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63D35" w14:textId="446F73C3" w:rsidR="009B492C" w:rsidRDefault="00542F25" w:rsidP="00870C76">
      <w:pPr>
        <w:widowControl w:val="0"/>
        <w:suppressAutoHyphens/>
        <w:spacing w:after="0" w:line="240" w:lineRule="auto"/>
        <w:jc w:val="both"/>
        <w:rPr>
          <w:rFonts w:ascii="Arial" w:eastAsia="Times New Roman" w:hAnsi="Arial" w:cs="Arial"/>
          <w:b/>
          <w:iCs/>
          <w:sz w:val="24"/>
          <w:szCs w:val="24"/>
          <w:lang w:eastAsia="zh-CN"/>
        </w:rPr>
      </w:pPr>
      <w:r w:rsidRPr="007C2ADA">
        <w:rPr>
          <w:rFonts w:ascii="Arial" w:eastAsia="Times New Roman" w:hAnsi="Arial" w:cs="Arial"/>
          <w:b/>
          <w:iCs/>
          <w:sz w:val="24"/>
          <w:szCs w:val="24"/>
          <w:lang w:eastAsia="zh-CN"/>
        </w:rPr>
        <w:t xml:space="preserve">EDITAL DE LICITAÇÃO PARA </w:t>
      </w:r>
      <w:bookmarkStart w:id="0" w:name="_Hlk179703587"/>
      <w:r w:rsidRPr="00542F25">
        <w:rPr>
          <w:rFonts w:ascii="Arial" w:eastAsia="Times New Roman" w:hAnsi="Arial" w:cs="Arial"/>
          <w:b/>
          <w:iCs/>
          <w:sz w:val="24"/>
          <w:szCs w:val="24"/>
          <w:lang w:eastAsia="zh-CN"/>
        </w:rPr>
        <w:t>CONTRATAÇÃO EXCLUSIVA DE ME, EPP OU EQUIPARADAS PARA</w:t>
      </w:r>
      <w:r>
        <w:rPr>
          <w:rFonts w:ascii="Arial" w:eastAsia="Times New Roman" w:hAnsi="Arial" w:cs="Arial"/>
          <w:b/>
          <w:iCs/>
          <w:sz w:val="24"/>
          <w:szCs w:val="24"/>
          <w:lang w:eastAsia="zh-CN"/>
        </w:rPr>
        <w:t xml:space="preserve"> </w:t>
      </w:r>
      <w:r w:rsidR="00343901">
        <w:rPr>
          <w:rFonts w:ascii="Arial" w:eastAsia="Times New Roman" w:hAnsi="Arial" w:cs="Arial"/>
          <w:b/>
          <w:iCs/>
          <w:sz w:val="24"/>
          <w:szCs w:val="24"/>
          <w:lang w:eastAsia="zh-CN"/>
        </w:rPr>
        <w:t xml:space="preserve">FORNECIMENTO DE </w:t>
      </w:r>
      <w:r w:rsidR="003C41DE">
        <w:rPr>
          <w:rFonts w:ascii="Arial" w:eastAsia="Times New Roman" w:hAnsi="Arial" w:cs="Arial"/>
          <w:b/>
          <w:iCs/>
          <w:sz w:val="24"/>
          <w:szCs w:val="24"/>
          <w:lang w:eastAsia="zh-CN"/>
        </w:rPr>
        <w:t xml:space="preserve">PEÇAS PARA O VEÍCULO COROLLA DA CÂMARA MUNICIPAL DE EXTREMA. </w:t>
      </w:r>
      <w:bookmarkEnd w:id="0"/>
    </w:p>
    <w:p w14:paraId="0D189F2F" w14:textId="77777777" w:rsidR="003C41DE" w:rsidRDefault="003C41DE" w:rsidP="00870C76">
      <w:pPr>
        <w:widowControl w:val="0"/>
        <w:suppressAutoHyphens/>
        <w:spacing w:after="0" w:line="240" w:lineRule="auto"/>
        <w:jc w:val="both"/>
        <w:rPr>
          <w:rFonts w:ascii="Arial" w:eastAsia="Times New Roman" w:hAnsi="Arial" w:cs="Arial"/>
          <w:b/>
          <w:sz w:val="24"/>
          <w:szCs w:val="24"/>
          <w:lang w:eastAsia="zh-CN"/>
        </w:rPr>
      </w:pPr>
    </w:p>
    <w:p w14:paraId="4F46EEC6" w14:textId="77777777" w:rsidR="009B492C" w:rsidRPr="002E6ABF" w:rsidRDefault="009B492C" w:rsidP="009B492C">
      <w:pPr>
        <w:widowControl w:val="0"/>
        <w:suppressAutoHyphens/>
        <w:spacing w:after="0" w:line="240" w:lineRule="auto"/>
        <w:rPr>
          <w:rFonts w:ascii="Arial" w:eastAsia="Times New Roman" w:hAnsi="Arial" w:cs="Arial"/>
          <w:b/>
          <w:sz w:val="24"/>
          <w:szCs w:val="24"/>
          <w:lang w:eastAsia="zh-CN"/>
        </w:rPr>
      </w:pPr>
      <w:r w:rsidRPr="002E6ABF">
        <w:rPr>
          <w:rFonts w:ascii="Arial" w:eastAsia="Times New Roman" w:hAnsi="Arial" w:cs="Arial"/>
          <w:b/>
          <w:sz w:val="24"/>
          <w:szCs w:val="24"/>
          <w:lang w:eastAsia="zh-CN"/>
        </w:rPr>
        <w:t>01. DO PREÂMBULO</w:t>
      </w:r>
    </w:p>
    <w:p w14:paraId="6F430E93" w14:textId="77777777" w:rsidR="009B492C" w:rsidRPr="002E6ABF" w:rsidRDefault="009B492C" w:rsidP="009B492C">
      <w:pPr>
        <w:widowControl w:val="0"/>
        <w:suppressAutoHyphens/>
        <w:spacing w:after="0" w:line="240" w:lineRule="auto"/>
        <w:rPr>
          <w:rFonts w:ascii="Arial" w:eastAsia="Times New Roman" w:hAnsi="Arial" w:cs="Arial"/>
          <w:sz w:val="24"/>
          <w:szCs w:val="24"/>
          <w:lang w:eastAsia="zh-CN"/>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600"/>
        <w:gridCol w:w="1815"/>
      </w:tblGrid>
      <w:tr w:rsidR="00653F9D" w:rsidRPr="002E6ABF" w14:paraId="2A6C90FC" w14:textId="77777777" w:rsidTr="00653F9D">
        <w:trPr>
          <w:jc w:val="center"/>
        </w:trPr>
        <w:tc>
          <w:tcPr>
            <w:tcW w:w="3085" w:type="dxa"/>
            <w:vMerge w:val="restart"/>
            <w:shd w:val="clear" w:color="auto" w:fill="BFBFBF"/>
          </w:tcPr>
          <w:p w14:paraId="7A9305C6" w14:textId="77777777" w:rsidR="00653F9D" w:rsidRPr="002E6ABF" w:rsidRDefault="00653F9D" w:rsidP="00E9303D">
            <w:pPr>
              <w:spacing w:after="0" w:line="240" w:lineRule="auto"/>
              <w:jc w:val="both"/>
              <w:rPr>
                <w:rFonts w:ascii="Arial" w:eastAsia="Times New Roman" w:hAnsi="Arial" w:cs="Arial"/>
                <w:bCs/>
                <w:color w:val="000000"/>
                <w:sz w:val="24"/>
                <w:szCs w:val="24"/>
              </w:rPr>
            </w:pPr>
            <w:r w:rsidRPr="002E6ABF">
              <w:rPr>
                <w:rFonts w:ascii="Arial" w:eastAsia="Times New Roman" w:hAnsi="Arial" w:cs="Arial"/>
                <w:bCs/>
                <w:color w:val="000000"/>
                <w:sz w:val="24"/>
                <w:szCs w:val="24"/>
              </w:rPr>
              <w:t>Número de ordem</w:t>
            </w:r>
          </w:p>
        </w:tc>
        <w:tc>
          <w:tcPr>
            <w:tcW w:w="3600" w:type="dxa"/>
            <w:shd w:val="clear" w:color="auto" w:fill="auto"/>
          </w:tcPr>
          <w:p w14:paraId="75517E2E" w14:textId="67AFD990" w:rsidR="00653F9D" w:rsidRPr="002E6ABF" w:rsidRDefault="00653F9D" w:rsidP="00E9303D">
            <w:pPr>
              <w:spacing w:after="0" w:line="240" w:lineRule="auto"/>
              <w:jc w:val="both"/>
              <w:rPr>
                <w:rFonts w:ascii="Arial" w:eastAsia="Times New Roman" w:hAnsi="Arial" w:cs="Arial"/>
                <w:bCs/>
                <w:color w:val="000000"/>
                <w:sz w:val="24"/>
                <w:szCs w:val="24"/>
              </w:rPr>
            </w:pPr>
            <w:r w:rsidRPr="00653F9D">
              <w:rPr>
                <w:rFonts w:ascii="Arial" w:eastAsia="Times New Roman" w:hAnsi="Arial" w:cs="Arial"/>
                <w:bCs/>
                <w:color w:val="000000"/>
                <w:sz w:val="24"/>
                <w:szCs w:val="24"/>
              </w:rPr>
              <w:t>PROCESSO LICITATÓRIO Nº</w:t>
            </w:r>
          </w:p>
        </w:tc>
        <w:tc>
          <w:tcPr>
            <w:tcW w:w="1815" w:type="dxa"/>
            <w:shd w:val="clear" w:color="auto" w:fill="auto"/>
          </w:tcPr>
          <w:p w14:paraId="52629149" w14:textId="78A6B3F5" w:rsidR="00653F9D" w:rsidRPr="002E6ABF" w:rsidRDefault="00343901" w:rsidP="000A10DE">
            <w:pPr>
              <w:spacing w:after="0" w:line="240" w:lineRule="auto"/>
              <w:jc w:val="both"/>
              <w:rPr>
                <w:rFonts w:ascii="Arial" w:eastAsia="Times New Roman" w:hAnsi="Arial" w:cs="Arial"/>
                <w:b/>
                <w:bCs/>
                <w:color w:val="000000"/>
                <w:sz w:val="24"/>
                <w:szCs w:val="24"/>
              </w:rPr>
            </w:pPr>
            <w:r>
              <w:rPr>
                <w:rFonts w:ascii="Arial" w:eastAsia="Times New Roman" w:hAnsi="Arial" w:cs="Arial"/>
                <w:b/>
                <w:bCs/>
                <w:color w:val="000000"/>
                <w:sz w:val="24"/>
                <w:szCs w:val="24"/>
              </w:rPr>
              <w:t>0</w:t>
            </w:r>
            <w:r w:rsidR="003C41DE">
              <w:rPr>
                <w:rFonts w:ascii="Arial" w:eastAsia="Times New Roman" w:hAnsi="Arial" w:cs="Arial"/>
                <w:b/>
                <w:bCs/>
                <w:color w:val="000000"/>
                <w:sz w:val="24"/>
                <w:szCs w:val="24"/>
              </w:rPr>
              <w:t>7</w:t>
            </w:r>
            <w:r w:rsidR="00D15B4D">
              <w:rPr>
                <w:rFonts w:ascii="Arial" w:eastAsia="Times New Roman" w:hAnsi="Arial" w:cs="Arial"/>
                <w:b/>
                <w:bCs/>
                <w:color w:val="000000"/>
                <w:sz w:val="24"/>
                <w:szCs w:val="24"/>
              </w:rPr>
              <w:t>/202</w:t>
            </w:r>
            <w:r w:rsidR="006B4174">
              <w:rPr>
                <w:rFonts w:ascii="Arial" w:eastAsia="Times New Roman" w:hAnsi="Arial" w:cs="Arial"/>
                <w:b/>
                <w:bCs/>
                <w:color w:val="000000"/>
                <w:sz w:val="24"/>
                <w:szCs w:val="24"/>
              </w:rPr>
              <w:t>5</w:t>
            </w:r>
          </w:p>
        </w:tc>
      </w:tr>
      <w:tr w:rsidR="00653F9D" w:rsidRPr="002E6ABF" w14:paraId="7B477D00" w14:textId="77777777" w:rsidTr="00653F9D">
        <w:trPr>
          <w:jc w:val="center"/>
        </w:trPr>
        <w:tc>
          <w:tcPr>
            <w:tcW w:w="3085" w:type="dxa"/>
            <w:vMerge/>
            <w:shd w:val="clear" w:color="auto" w:fill="BFBFBF"/>
          </w:tcPr>
          <w:p w14:paraId="2202E9DE" w14:textId="77777777" w:rsidR="00653F9D" w:rsidRPr="002E6ABF" w:rsidRDefault="00653F9D" w:rsidP="00E9303D">
            <w:pPr>
              <w:spacing w:after="0" w:line="240" w:lineRule="auto"/>
              <w:jc w:val="both"/>
              <w:rPr>
                <w:rFonts w:ascii="Arial" w:eastAsia="Times New Roman" w:hAnsi="Arial" w:cs="Arial"/>
                <w:bCs/>
                <w:color w:val="000000"/>
                <w:sz w:val="24"/>
                <w:szCs w:val="24"/>
              </w:rPr>
            </w:pPr>
          </w:p>
        </w:tc>
        <w:tc>
          <w:tcPr>
            <w:tcW w:w="3600" w:type="dxa"/>
            <w:shd w:val="clear" w:color="auto" w:fill="auto"/>
          </w:tcPr>
          <w:p w14:paraId="64D2A6B7" w14:textId="5A881654" w:rsidR="00653F9D" w:rsidRPr="002E6ABF" w:rsidRDefault="00653F9D" w:rsidP="00E9303D">
            <w:pPr>
              <w:spacing w:after="0" w:line="240" w:lineRule="auto"/>
              <w:jc w:val="both"/>
              <w:rPr>
                <w:rFonts w:ascii="Arial" w:eastAsia="Times New Roman" w:hAnsi="Arial" w:cs="Arial"/>
                <w:bCs/>
                <w:color w:val="000000"/>
                <w:sz w:val="24"/>
                <w:szCs w:val="24"/>
              </w:rPr>
            </w:pPr>
            <w:r w:rsidRPr="002E6ABF">
              <w:rPr>
                <w:rFonts w:ascii="Arial" w:eastAsia="Times New Roman" w:hAnsi="Arial" w:cs="Arial"/>
                <w:bCs/>
                <w:color w:val="000000"/>
                <w:sz w:val="24"/>
                <w:szCs w:val="24"/>
              </w:rPr>
              <w:t xml:space="preserve">PREGÃO </w:t>
            </w:r>
            <w:r>
              <w:rPr>
                <w:rFonts w:ascii="Arial" w:eastAsia="Times New Roman" w:hAnsi="Arial" w:cs="Arial"/>
                <w:bCs/>
                <w:color w:val="000000"/>
                <w:sz w:val="24"/>
                <w:szCs w:val="24"/>
              </w:rPr>
              <w:t>ELETRÔNICO</w:t>
            </w:r>
            <w:r w:rsidRPr="002E6ABF">
              <w:rPr>
                <w:rFonts w:ascii="Arial" w:eastAsia="Times New Roman" w:hAnsi="Arial" w:cs="Arial"/>
                <w:bCs/>
                <w:color w:val="000000"/>
                <w:sz w:val="24"/>
                <w:szCs w:val="24"/>
              </w:rPr>
              <w:t xml:space="preserve"> Nº</w:t>
            </w:r>
          </w:p>
        </w:tc>
        <w:tc>
          <w:tcPr>
            <w:tcW w:w="1815" w:type="dxa"/>
            <w:shd w:val="clear" w:color="auto" w:fill="auto"/>
          </w:tcPr>
          <w:p w14:paraId="005295BF" w14:textId="361B973A" w:rsidR="00653F9D" w:rsidRPr="002E6ABF" w:rsidRDefault="00343901" w:rsidP="000A10DE">
            <w:pPr>
              <w:spacing w:after="0" w:line="240" w:lineRule="auto"/>
              <w:jc w:val="both"/>
              <w:rPr>
                <w:rFonts w:ascii="Arial" w:eastAsia="Times New Roman" w:hAnsi="Arial" w:cs="Arial"/>
                <w:b/>
                <w:bCs/>
                <w:color w:val="000000"/>
                <w:sz w:val="24"/>
                <w:szCs w:val="24"/>
              </w:rPr>
            </w:pPr>
            <w:r>
              <w:rPr>
                <w:rFonts w:ascii="Arial" w:eastAsia="Times New Roman" w:hAnsi="Arial" w:cs="Arial"/>
                <w:b/>
                <w:bCs/>
                <w:color w:val="000000"/>
                <w:sz w:val="24"/>
                <w:szCs w:val="24"/>
              </w:rPr>
              <w:t>0</w:t>
            </w:r>
            <w:r w:rsidR="003C41DE">
              <w:rPr>
                <w:rFonts w:ascii="Arial" w:eastAsia="Times New Roman" w:hAnsi="Arial" w:cs="Arial"/>
                <w:b/>
                <w:bCs/>
                <w:color w:val="000000"/>
                <w:sz w:val="24"/>
                <w:szCs w:val="24"/>
              </w:rPr>
              <w:t>4</w:t>
            </w:r>
            <w:r w:rsidR="00D15B4D">
              <w:rPr>
                <w:rFonts w:ascii="Arial" w:eastAsia="Times New Roman" w:hAnsi="Arial" w:cs="Arial"/>
                <w:b/>
                <w:bCs/>
                <w:color w:val="000000"/>
                <w:sz w:val="24"/>
                <w:szCs w:val="24"/>
              </w:rPr>
              <w:t>/202</w:t>
            </w:r>
            <w:r w:rsidR="006B4174">
              <w:rPr>
                <w:rFonts w:ascii="Arial" w:eastAsia="Times New Roman" w:hAnsi="Arial" w:cs="Arial"/>
                <w:b/>
                <w:bCs/>
                <w:color w:val="000000"/>
                <w:sz w:val="24"/>
                <w:szCs w:val="24"/>
              </w:rPr>
              <w:t>5</w:t>
            </w:r>
          </w:p>
        </w:tc>
      </w:tr>
      <w:tr w:rsidR="00653F9D" w:rsidRPr="002E6ABF" w14:paraId="04DDEAA7" w14:textId="77777777" w:rsidTr="00653F9D">
        <w:trPr>
          <w:jc w:val="center"/>
        </w:trPr>
        <w:tc>
          <w:tcPr>
            <w:tcW w:w="3085" w:type="dxa"/>
            <w:vMerge/>
            <w:shd w:val="clear" w:color="auto" w:fill="BFBFBF"/>
          </w:tcPr>
          <w:p w14:paraId="0093672F" w14:textId="77777777" w:rsidR="00653F9D" w:rsidRPr="002E6ABF" w:rsidRDefault="00653F9D" w:rsidP="00E9303D">
            <w:pPr>
              <w:spacing w:after="0" w:line="240" w:lineRule="auto"/>
              <w:jc w:val="both"/>
              <w:rPr>
                <w:rFonts w:ascii="Arial" w:eastAsia="Times New Roman" w:hAnsi="Arial" w:cs="Arial"/>
                <w:bCs/>
                <w:color w:val="000000"/>
                <w:sz w:val="24"/>
                <w:szCs w:val="24"/>
              </w:rPr>
            </w:pPr>
          </w:p>
        </w:tc>
        <w:tc>
          <w:tcPr>
            <w:tcW w:w="3600" w:type="dxa"/>
            <w:shd w:val="clear" w:color="auto" w:fill="auto"/>
          </w:tcPr>
          <w:p w14:paraId="31EA3371" w14:textId="4C6897C2" w:rsidR="00653F9D" w:rsidRPr="002E6ABF" w:rsidRDefault="00653F9D" w:rsidP="00E9303D">
            <w:pPr>
              <w:spacing w:after="0" w:line="240" w:lineRule="auto"/>
              <w:jc w:val="both"/>
              <w:rPr>
                <w:rFonts w:ascii="Arial" w:eastAsia="Times New Roman" w:hAnsi="Arial" w:cs="Arial"/>
                <w:bCs/>
                <w:color w:val="000000"/>
                <w:sz w:val="24"/>
                <w:szCs w:val="24"/>
              </w:rPr>
            </w:pPr>
            <w:r>
              <w:rPr>
                <w:rFonts w:ascii="Arial" w:eastAsia="Times New Roman" w:hAnsi="Arial" w:cs="Arial"/>
                <w:bCs/>
                <w:color w:val="000000"/>
                <w:sz w:val="24"/>
                <w:szCs w:val="24"/>
              </w:rPr>
              <w:t>EDITAL</w:t>
            </w:r>
            <w:r w:rsidRPr="002E6ABF">
              <w:rPr>
                <w:rFonts w:ascii="Arial" w:eastAsia="Times New Roman" w:hAnsi="Arial" w:cs="Arial"/>
                <w:bCs/>
                <w:color w:val="000000"/>
                <w:sz w:val="24"/>
                <w:szCs w:val="24"/>
              </w:rPr>
              <w:t xml:space="preserve"> Nº</w:t>
            </w:r>
          </w:p>
        </w:tc>
        <w:tc>
          <w:tcPr>
            <w:tcW w:w="1815" w:type="dxa"/>
            <w:shd w:val="clear" w:color="auto" w:fill="auto"/>
          </w:tcPr>
          <w:p w14:paraId="00C446D4" w14:textId="278F4E39" w:rsidR="00653F9D" w:rsidRPr="002E6ABF" w:rsidRDefault="00343901" w:rsidP="000A10DE">
            <w:pPr>
              <w:spacing w:after="0" w:line="240" w:lineRule="auto"/>
              <w:jc w:val="both"/>
              <w:rPr>
                <w:rFonts w:ascii="Arial" w:eastAsia="Times New Roman" w:hAnsi="Arial" w:cs="Arial"/>
                <w:b/>
                <w:bCs/>
                <w:color w:val="000000"/>
                <w:sz w:val="24"/>
                <w:szCs w:val="24"/>
              </w:rPr>
            </w:pPr>
            <w:r>
              <w:rPr>
                <w:rFonts w:ascii="Arial" w:eastAsia="Times New Roman" w:hAnsi="Arial" w:cs="Arial"/>
                <w:b/>
                <w:bCs/>
                <w:color w:val="000000"/>
                <w:sz w:val="24"/>
                <w:szCs w:val="24"/>
              </w:rPr>
              <w:t>0</w:t>
            </w:r>
            <w:r w:rsidR="003C41DE">
              <w:rPr>
                <w:rFonts w:ascii="Arial" w:eastAsia="Times New Roman" w:hAnsi="Arial" w:cs="Arial"/>
                <w:b/>
                <w:bCs/>
                <w:color w:val="000000"/>
                <w:sz w:val="24"/>
                <w:szCs w:val="24"/>
              </w:rPr>
              <w:t>4</w:t>
            </w:r>
            <w:r w:rsidR="00D15B4D">
              <w:rPr>
                <w:rFonts w:ascii="Arial" w:eastAsia="Times New Roman" w:hAnsi="Arial" w:cs="Arial"/>
                <w:b/>
                <w:bCs/>
                <w:color w:val="000000"/>
                <w:sz w:val="24"/>
                <w:szCs w:val="24"/>
              </w:rPr>
              <w:t>/202</w:t>
            </w:r>
            <w:r w:rsidR="006B4174">
              <w:rPr>
                <w:rFonts w:ascii="Arial" w:eastAsia="Times New Roman" w:hAnsi="Arial" w:cs="Arial"/>
                <w:b/>
                <w:bCs/>
                <w:color w:val="000000"/>
                <w:sz w:val="24"/>
                <w:szCs w:val="24"/>
              </w:rPr>
              <w:t>5</w:t>
            </w:r>
          </w:p>
        </w:tc>
      </w:tr>
      <w:tr w:rsidR="00653F9D" w:rsidRPr="002E6ABF" w14:paraId="696DDAC9" w14:textId="77777777" w:rsidTr="00653F9D">
        <w:trPr>
          <w:jc w:val="center"/>
        </w:trPr>
        <w:tc>
          <w:tcPr>
            <w:tcW w:w="3085" w:type="dxa"/>
            <w:vMerge/>
            <w:shd w:val="clear" w:color="auto" w:fill="BFBFBF"/>
          </w:tcPr>
          <w:p w14:paraId="23DADE42" w14:textId="77777777" w:rsidR="00653F9D" w:rsidRPr="002E6ABF" w:rsidRDefault="00653F9D" w:rsidP="00E9303D">
            <w:pPr>
              <w:spacing w:after="0" w:line="240" w:lineRule="auto"/>
              <w:jc w:val="both"/>
              <w:rPr>
                <w:rFonts w:ascii="Arial" w:eastAsia="Times New Roman" w:hAnsi="Arial" w:cs="Arial"/>
                <w:bCs/>
                <w:color w:val="000000"/>
                <w:sz w:val="24"/>
                <w:szCs w:val="24"/>
              </w:rPr>
            </w:pPr>
          </w:p>
        </w:tc>
        <w:tc>
          <w:tcPr>
            <w:tcW w:w="3600" w:type="dxa"/>
            <w:shd w:val="clear" w:color="auto" w:fill="auto"/>
          </w:tcPr>
          <w:p w14:paraId="1E8D4E04" w14:textId="247D4FD5" w:rsidR="00653F9D" w:rsidRPr="00653F9D" w:rsidRDefault="00653F9D" w:rsidP="00E9303D">
            <w:pPr>
              <w:spacing w:after="0" w:line="240" w:lineRule="auto"/>
              <w:jc w:val="both"/>
              <w:rPr>
                <w:rFonts w:ascii="Arial" w:eastAsia="Times New Roman" w:hAnsi="Arial" w:cs="Arial"/>
                <w:bCs/>
                <w:color w:val="000000"/>
                <w:sz w:val="24"/>
                <w:szCs w:val="24"/>
              </w:rPr>
            </w:pPr>
            <w:r>
              <w:rPr>
                <w:rFonts w:ascii="Arial" w:eastAsia="Times New Roman" w:hAnsi="Arial" w:cs="Arial"/>
                <w:bCs/>
                <w:color w:val="000000"/>
                <w:sz w:val="24"/>
                <w:szCs w:val="24"/>
              </w:rPr>
              <w:t>UASG</w:t>
            </w:r>
          </w:p>
        </w:tc>
        <w:tc>
          <w:tcPr>
            <w:tcW w:w="1815" w:type="dxa"/>
            <w:shd w:val="clear" w:color="auto" w:fill="auto"/>
          </w:tcPr>
          <w:p w14:paraId="2DF6A03C" w14:textId="05F40DA1" w:rsidR="00653F9D" w:rsidRDefault="00653F9D" w:rsidP="000A10DE">
            <w:pPr>
              <w:spacing w:after="0" w:line="240" w:lineRule="auto"/>
              <w:jc w:val="both"/>
              <w:rPr>
                <w:rFonts w:ascii="Arial" w:eastAsia="Times New Roman" w:hAnsi="Arial" w:cs="Arial"/>
                <w:b/>
                <w:bCs/>
                <w:color w:val="000000"/>
                <w:sz w:val="24"/>
                <w:szCs w:val="24"/>
              </w:rPr>
            </w:pPr>
            <w:r w:rsidRPr="00653F9D">
              <w:rPr>
                <w:rFonts w:ascii="Arial" w:eastAsia="Times New Roman" w:hAnsi="Arial" w:cs="Arial"/>
                <w:b/>
                <w:bCs/>
                <w:color w:val="000000"/>
                <w:sz w:val="24"/>
                <w:szCs w:val="24"/>
              </w:rPr>
              <w:t>929730</w:t>
            </w:r>
          </w:p>
        </w:tc>
      </w:tr>
    </w:tbl>
    <w:p w14:paraId="30B7868D" w14:textId="77777777" w:rsidR="009B492C" w:rsidRPr="002E6ABF" w:rsidRDefault="009B492C" w:rsidP="009B492C">
      <w:pPr>
        <w:widowControl w:val="0"/>
        <w:suppressAutoHyphens/>
        <w:spacing w:after="0" w:line="240" w:lineRule="auto"/>
        <w:rPr>
          <w:rFonts w:ascii="Arial" w:eastAsia="Times New Roman" w:hAnsi="Arial" w:cs="Arial"/>
          <w:sz w:val="24"/>
          <w:szCs w:val="24"/>
          <w:lang w:eastAsia="zh-CN"/>
        </w:rPr>
      </w:pPr>
    </w:p>
    <w:p w14:paraId="0BB19A9B" w14:textId="77777777" w:rsidR="009B492C" w:rsidRPr="002E6ABF" w:rsidRDefault="009B492C" w:rsidP="009B492C">
      <w:pPr>
        <w:widowControl w:val="0"/>
        <w:suppressAutoHyphens/>
        <w:spacing w:after="0" w:line="240" w:lineRule="auto"/>
        <w:rPr>
          <w:rFonts w:ascii="Arial" w:eastAsia="Times New Roman" w:hAnsi="Arial" w:cs="Arial"/>
          <w:sz w:val="24"/>
          <w:szCs w:val="24"/>
          <w:lang w:eastAsia="zh-CN"/>
        </w:rPr>
      </w:pPr>
    </w:p>
    <w:p w14:paraId="3784D572" w14:textId="2413536D" w:rsidR="009B492C" w:rsidRPr="004474D1" w:rsidRDefault="009B492C" w:rsidP="009B492C">
      <w:pPr>
        <w:shd w:val="clear" w:color="auto" w:fill="FFFFFF"/>
        <w:spacing w:after="0" w:line="240" w:lineRule="auto"/>
        <w:jc w:val="both"/>
        <w:rPr>
          <w:rFonts w:ascii="Arial" w:eastAsia="Times New Roman" w:hAnsi="Arial" w:cs="Arial"/>
          <w:sz w:val="24"/>
          <w:szCs w:val="24"/>
          <w:lang w:eastAsia="zh-CN"/>
        </w:rPr>
      </w:pPr>
      <w:r w:rsidRPr="004474D1">
        <w:rPr>
          <w:rFonts w:ascii="Arial" w:eastAsia="Times New Roman" w:hAnsi="Arial" w:cs="Arial"/>
          <w:b/>
          <w:sz w:val="24"/>
          <w:szCs w:val="24"/>
          <w:lang w:eastAsia="zh-CN"/>
        </w:rPr>
        <w:t xml:space="preserve">A CÂMARA MUNICIPAL DE EXTREMA, </w:t>
      </w:r>
      <w:r w:rsidRPr="004474D1">
        <w:rPr>
          <w:rFonts w:ascii="Arial" w:eastAsia="Times New Roman" w:hAnsi="Arial" w:cs="Arial"/>
          <w:sz w:val="24"/>
          <w:szCs w:val="24"/>
          <w:lang w:eastAsia="zh-CN"/>
        </w:rPr>
        <w:t>inscrita no CNPJ sob o número 19.038.603/0001-00</w:t>
      </w:r>
      <w:r w:rsidRPr="004474D1">
        <w:rPr>
          <w:rFonts w:ascii="Arial" w:eastAsia="Times New Roman" w:hAnsi="Arial" w:cs="Arial"/>
          <w:b/>
          <w:sz w:val="24"/>
          <w:szCs w:val="24"/>
          <w:lang w:eastAsia="zh-CN"/>
        </w:rPr>
        <w:t xml:space="preserve">, </w:t>
      </w:r>
      <w:r w:rsidRPr="004474D1">
        <w:rPr>
          <w:rFonts w:ascii="Arial" w:eastAsia="Times New Roman" w:hAnsi="Arial" w:cs="Arial"/>
          <w:sz w:val="24"/>
          <w:szCs w:val="24"/>
          <w:lang w:eastAsia="zh-CN"/>
        </w:rPr>
        <w:t xml:space="preserve">através de seu presidente, </w:t>
      </w:r>
      <w:r w:rsidR="006B4174">
        <w:rPr>
          <w:rFonts w:ascii="Arial" w:eastAsia="Times New Roman" w:hAnsi="Arial" w:cs="Arial"/>
          <w:sz w:val="24"/>
          <w:szCs w:val="24"/>
          <w:lang w:eastAsia="zh-CN"/>
        </w:rPr>
        <w:t>Rafael Silva de Souza Lima</w:t>
      </w:r>
      <w:r w:rsidRPr="004474D1">
        <w:rPr>
          <w:rFonts w:ascii="Arial" w:eastAsia="Times New Roman" w:hAnsi="Arial" w:cs="Arial"/>
          <w:sz w:val="24"/>
          <w:szCs w:val="24"/>
          <w:lang w:eastAsia="zh-CN"/>
        </w:rPr>
        <w:t xml:space="preserve">, inscrito no CPF nº </w:t>
      </w:r>
      <w:r w:rsidR="006B4174">
        <w:rPr>
          <w:rFonts w:ascii="Arial" w:eastAsia="Times New Roman" w:hAnsi="Arial" w:cs="Arial"/>
          <w:sz w:val="24"/>
          <w:szCs w:val="24"/>
          <w:lang w:eastAsia="zh-CN"/>
        </w:rPr>
        <w:t>056.916.036-71</w:t>
      </w:r>
      <w:r w:rsidRPr="004474D1">
        <w:rPr>
          <w:rFonts w:ascii="Arial" w:eastAsia="Times New Roman" w:hAnsi="Arial" w:cs="Arial"/>
          <w:sz w:val="24"/>
          <w:szCs w:val="24"/>
          <w:lang w:eastAsia="zh-CN"/>
        </w:rPr>
        <w:t xml:space="preserve">, torna público, para conhecimento de todos os interessados, que fará realizar licitação na modalidade </w:t>
      </w:r>
      <w:r w:rsidRPr="004474D1">
        <w:rPr>
          <w:rFonts w:ascii="Arial" w:eastAsia="Times New Roman" w:hAnsi="Arial" w:cs="Arial"/>
          <w:b/>
          <w:sz w:val="24"/>
          <w:szCs w:val="24"/>
          <w:lang w:eastAsia="zh-CN"/>
        </w:rPr>
        <w:t xml:space="preserve">PREGÃO </w:t>
      </w:r>
      <w:r w:rsidR="00653F9D" w:rsidRPr="004474D1">
        <w:rPr>
          <w:rFonts w:ascii="Arial" w:eastAsia="Times New Roman" w:hAnsi="Arial" w:cs="Arial"/>
          <w:b/>
          <w:sz w:val="24"/>
          <w:szCs w:val="24"/>
          <w:lang w:eastAsia="zh-CN"/>
        </w:rPr>
        <w:t>ELETRÔNICO</w:t>
      </w:r>
      <w:r w:rsidRPr="004474D1">
        <w:rPr>
          <w:rFonts w:ascii="Arial" w:eastAsia="Times New Roman" w:hAnsi="Arial" w:cs="Arial"/>
          <w:sz w:val="24"/>
          <w:szCs w:val="24"/>
          <w:lang w:eastAsia="zh-CN"/>
        </w:rPr>
        <w:t xml:space="preserve">, </w:t>
      </w:r>
      <w:r w:rsidRPr="004474D1">
        <w:rPr>
          <w:rFonts w:ascii="Arial" w:hAnsi="Arial" w:cs="Arial"/>
          <w:color w:val="000000"/>
          <w:sz w:val="24"/>
          <w:szCs w:val="24"/>
        </w:rPr>
        <w:t xml:space="preserve">do tipo </w:t>
      </w:r>
      <w:bookmarkStart w:id="1" w:name="_Hlk173242649"/>
      <w:r w:rsidR="003D3BA6" w:rsidRPr="003D3BA6">
        <w:rPr>
          <w:rFonts w:ascii="Arial" w:hAnsi="Arial" w:cs="Arial"/>
          <w:b/>
          <w:color w:val="000000"/>
          <w:sz w:val="24"/>
          <w:szCs w:val="24"/>
        </w:rPr>
        <w:t xml:space="preserve">MENOR PREÇO UNITÁRIO, </w:t>
      </w:r>
      <w:bookmarkEnd w:id="1"/>
      <w:r w:rsidR="00981039">
        <w:rPr>
          <w:rFonts w:ascii="Arial" w:hAnsi="Arial" w:cs="Arial"/>
          <w:b/>
          <w:color w:val="000000"/>
          <w:sz w:val="24"/>
          <w:szCs w:val="24"/>
        </w:rPr>
        <w:t xml:space="preserve">REFERENTE A </w:t>
      </w:r>
      <w:bookmarkStart w:id="2" w:name="_Hlk189556514"/>
      <w:r w:rsidR="00981039" w:rsidRPr="00981039">
        <w:rPr>
          <w:rFonts w:ascii="Arial" w:hAnsi="Arial" w:cs="Arial"/>
          <w:b/>
          <w:color w:val="000000"/>
          <w:sz w:val="24"/>
          <w:szCs w:val="24"/>
        </w:rPr>
        <w:t xml:space="preserve">CONTRATAÇÃO EXCLUSIVA DE ME, EPP OU EQUIPARADAS PARA </w:t>
      </w:r>
      <w:r w:rsidR="00343901">
        <w:rPr>
          <w:rFonts w:ascii="Arial" w:hAnsi="Arial" w:cs="Arial"/>
          <w:b/>
          <w:color w:val="000000"/>
          <w:sz w:val="24"/>
          <w:szCs w:val="24"/>
        </w:rPr>
        <w:t xml:space="preserve">FORNECIMENTO DE </w:t>
      </w:r>
      <w:r w:rsidR="003C41DE">
        <w:rPr>
          <w:rFonts w:ascii="Arial" w:hAnsi="Arial" w:cs="Arial"/>
          <w:b/>
          <w:color w:val="000000"/>
          <w:sz w:val="24"/>
          <w:szCs w:val="24"/>
        </w:rPr>
        <w:t>PEÇAS PARA O VEÍCULO COROLLA DA CÂMARA MUNICIPAL DE EXTREMA</w:t>
      </w:r>
      <w:bookmarkEnd w:id="2"/>
      <w:r w:rsidR="006B4174">
        <w:rPr>
          <w:rFonts w:ascii="Arial" w:hAnsi="Arial" w:cs="Arial"/>
          <w:b/>
          <w:color w:val="000000"/>
          <w:sz w:val="24"/>
          <w:szCs w:val="24"/>
        </w:rPr>
        <w:t>;</w:t>
      </w:r>
      <w:r w:rsidR="003D3BA6">
        <w:rPr>
          <w:rFonts w:ascii="Arial" w:hAnsi="Arial" w:cs="Arial"/>
          <w:b/>
          <w:color w:val="000000"/>
          <w:sz w:val="24"/>
          <w:szCs w:val="24"/>
        </w:rPr>
        <w:t xml:space="preserve"> </w:t>
      </w:r>
      <w:r w:rsidRPr="004474D1">
        <w:rPr>
          <w:rFonts w:ascii="Arial" w:eastAsia="Times New Roman" w:hAnsi="Arial" w:cs="Arial"/>
          <w:sz w:val="24"/>
          <w:szCs w:val="24"/>
          <w:lang w:eastAsia="zh-CN"/>
        </w:rPr>
        <w:t xml:space="preserve">conforme descrito neste edital e seus anexos, em conformidade com a Lei Federal nº </w:t>
      </w:r>
      <w:r w:rsidR="00653F9D" w:rsidRPr="004474D1">
        <w:rPr>
          <w:rFonts w:ascii="Arial" w:eastAsia="Times New Roman" w:hAnsi="Arial" w:cs="Arial"/>
          <w:sz w:val="24"/>
          <w:szCs w:val="24"/>
          <w:lang w:eastAsia="zh-CN"/>
        </w:rPr>
        <w:t>1</w:t>
      </w:r>
      <w:r w:rsidR="00C005BB">
        <w:rPr>
          <w:rFonts w:ascii="Arial" w:eastAsia="Times New Roman" w:hAnsi="Arial" w:cs="Arial"/>
          <w:sz w:val="24"/>
          <w:szCs w:val="24"/>
          <w:lang w:eastAsia="zh-CN"/>
        </w:rPr>
        <w:t>4</w:t>
      </w:r>
      <w:r w:rsidR="00653F9D" w:rsidRPr="004474D1">
        <w:rPr>
          <w:rFonts w:ascii="Arial" w:eastAsia="Times New Roman" w:hAnsi="Arial" w:cs="Arial"/>
          <w:sz w:val="24"/>
          <w:szCs w:val="24"/>
          <w:lang w:eastAsia="zh-CN"/>
        </w:rPr>
        <w:t>.133/2021, a</w:t>
      </w:r>
      <w:r w:rsidRPr="004474D1">
        <w:rPr>
          <w:rFonts w:ascii="Arial" w:eastAsia="Times New Roman" w:hAnsi="Arial" w:cs="Arial"/>
          <w:sz w:val="24"/>
          <w:szCs w:val="24"/>
          <w:lang w:eastAsia="zh-CN"/>
        </w:rPr>
        <w:t xml:space="preserve">plicando-se subsidiariamente no que couberem as disposições da </w:t>
      </w:r>
      <w:r w:rsidRPr="004474D1">
        <w:rPr>
          <w:rFonts w:ascii="Arial" w:hAnsi="Arial" w:cs="Arial"/>
          <w:color w:val="000000"/>
          <w:sz w:val="24"/>
          <w:szCs w:val="24"/>
        </w:rPr>
        <w:t>Lei Complementar nº. 123, de 14/12/2006</w:t>
      </w:r>
      <w:r w:rsidRPr="004474D1">
        <w:rPr>
          <w:rFonts w:ascii="Arial" w:eastAsia="Times New Roman" w:hAnsi="Arial" w:cs="Arial"/>
          <w:sz w:val="24"/>
          <w:szCs w:val="24"/>
          <w:lang w:eastAsia="zh-CN"/>
        </w:rPr>
        <w:t xml:space="preserve"> e alterações posteriores.</w:t>
      </w:r>
      <w:r w:rsidR="000C4FB1" w:rsidRPr="000C4FB1">
        <w:t xml:space="preserve"> </w:t>
      </w:r>
      <w:r w:rsidR="000C4FB1" w:rsidRPr="000C4FB1">
        <w:rPr>
          <w:rFonts w:ascii="Arial" w:eastAsia="Times New Roman" w:hAnsi="Arial" w:cs="Arial"/>
          <w:sz w:val="24"/>
          <w:szCs w:val="24"/>
          <w:lang w:eastAsia="zh-CN"/>
        </w:rPr>
        <w:t xml:space="preserve">O objeto deste </w:t>
      </w:r>
      <w:r w:rsidR="006B4174">
        <w:rPr>
          <w:rFonts w:ascii="Arial" w:eastAsia="Times New Roman" w:hAnsi="Arial" w:cs="Arial"/>
          <w:sz w:val="24"/>
          <w:szCs w:val="24"/>
          <w:lang w:eastAsia="zh-CN"/>
        </w:rPr>
        <w:t>Edital</w:t>
      </w:r>
      <w:r w:rsidR="000C4FB1" w:rsidRPr="000C4FB1">
        <w:rPr>
          <w:rFonts w:ascii="Arial" w:eastAsia="Times New Roman" w:hAnsi="Arial" w:cs="Arial"/>
          <w:sz w:val="24"/>
          <w:szCs w:val="24"/>
          <w:lang w:eastAsia="zh-CN"/>
        </w:rPr>
        <w:t xml:space="preserve"> será </w:t>
      </w:r>
      <w:r w:rsidR="006B4174">
        <w:rPr>
          <w:rFonts w:ascii="Arial" w:eastAsia="Times New Roman" w:hAnsi="Arial" w:cs="Arial"/>
          <w:sz w:val="24"/>
          <w:szCs w:val="24"/>
          <w:lang w:eastAsia="zh-CN"/>
        </w:rPr>
        <w:t>executado</w:t>
      </w:r>
      <w:r w:rsidR="000C4FB1" w:rsidRPr="000C4FB1">
        <w:rPr>
          <w:rFonts w:ascii="Arial" w:eastAsia="Times New Roman" w:hAnsi="Arial" w:cs="Arial"/>
          <w:sz w:val="24"/>
          <w:szCs w:val="24"/>
          <w:lang w:eastAsia="zh-CN"/>
        </w:rPr>
        <w:t xml:space="preserve"> pelo regime de </w:t>
      </w:r>
      <w:r w:rsidR="006B4174">
        <w:rPr>
          <w:rFonts w:ascii="Arial" w:eastAsia="Times New Roman" w:hAnsi="Arial" w:cs="Arial"/>
          <w:sz w:val="24"/>
          <w:szCs w:val="24"/>
          <w:lang w:eastAsia="zh-CN"/>
        </w:rPr>
        <w:t>execução indireta, imediata</w:t>
      </w:r>
      <w:r w:rsidR="000C4FB1" w:rsidRPr="000C4FB1">
        <w:rPr>
          <w:rFonts w:ascii="Arial" w:eastAsia="Times New Roman" w:hAnsi="Arial" w:cs="Arial"/>
          <w:sz w:val="24"/>
          <w:szCs w:val="24"/>
          <w:lang w:eastAsia="zh-CN"/>
        </w:rPr>
        <w:t>, por preço unitário.</w:t>
      </w:r>
    </w:p>
    <w:p w14:paraId="7DFD4589" w14:textId="77777777" w:rsidR="009B492C" w:rsidRPr="002E6ABF" w:rsidRDefault="009B492C" w:rsidP="009B492C">
      <w:pPr>
        <w:widowControl w:val="0"/>
        <w:suppressAutoHyphens/>
        <w:spacing w:after="0" w:line="240" w:lineRule="auto"/>
        <w:ind w:firstLine="993"/>
        <w:jc w:val="both"/>
        <w:rPr>
          <w:rFonts w:ascii="Arial" w:eastAsia="Times New Roman" w:hAnsi="Arial" w:cs="Arial"/>
          <w:sz w:val="24"/>
          <w:szCs w:val="24"/>
          <w:lang w:eastAsia="zh-CN"/>
        </w:rPr>
      </w:pPr>
    </w:p>
    <w:p w14:paraId="5A701988" w14:textId="15B29B76" w:rsidR="003D3BA6" w:rsidRDefault="00AB5AB1" w:rsidP="009B492C">
      <w:pPr>
        <w:widowControl w:val="0"/>
        <w:suppressAutoHyphens/>
        <w:spacing w:after="0" w:line="240" w:lineRule="auto"/>
        <w:ind w:firstLine="2268"/>
        <w:jc w:val="both"/>
        <w:rPr>
          <w:rFonts w:ascii="Arial" w:eastAsia="Times New Roman" w:hAnsi="Arial" w:cs="Arial"/>
          <w:sz w:val="24"/>
          <w:szCs w:val="24"/>
          <w:lang w:eastAsia="zh-CN"/>
        </w:rPr>
      </w:pPr>
      <w:r w:rsidRPr="00AB5AB1">
        <w:rPr>
          <w:rFonts w:ascii="Arial" w:eastAsia="Times New Roman" w:hAnsi="Arial" w:cs="Arial"/>
          <w:sz w:val="24"/>
          <w:szCs w:val="24"/>
          <w:lang w:eastAsia="zh-CN"/>
        </w:rPr>
        <w:t xml:space="preserve">As servidoras Caroline de Souza Lima </w:t>
      </w:r>
      <w:r w:rsidR="005B4435">
        <w:rPr>
          <w:rFonts w:ascii="Arial" w:eastAsia="Times New Roman" w:hAnsi="Arial" w:cs="Arial"/>
          <w:sz w:val="24"/>
          <w:szCs w:val="24"/>
          <w:lang w:eastAsia="zh-CN"/>
        </w:rPr>
        <w:t xml:space="preserve">Paschoal </w:t>
      </w:r>
      <w:r w:rsidR="005A3FF9">
        <w:rPr>
          <w:rFonts w:ascii="Arial" w:eastAsia="Times New Roman" w:hAnsi="Arial" w:cs="Arial"/>
          <w:sz w:val="24"/>
          <w:szCs w:val="24"/>
          <w:lang w:eastAsia="zh-CN"/>
        </w:rPr>
        <w:t>ou</w:t>
      </w:r>
      <w:r w:rsidRPr="00AB5AB1">
        <w:rPr>
          <w:rFonts w:ascii="Arial" w:eastAsia="Times New Roman" w:hAnsi="Arial" w:cs="Arial"/>
          <w:sz w:val="24"/>
          <w:szCs w:val="24"/>
          <w:lang w:eastAsia="zh-CN"/>
        </w:rPr>
        <w:t xml:space="preserve"> Amanda Lima da Paixão, designadas como PREGOEIRAS pela Portaria nº 06/2025, </w:t>
      </w:r>
      <w:r>
        <w:rPr>
          <w:rFonts w:ascii="Arial" w:eastAsia="Times New Roman" w:hAnsi="Arial" w:cs="Arial"/>
          <w:sz w:val="24"/>
          <w:szCs w:val="24"/>
          <w:lang w:eastAsia="zh-CN"/>
        </w:rPr>
        <w:t xml:space="preserve">em 03 de janeiro de 2025, </w:t>
      </w:r>
      <w:r w:rsidRPr="00AB5AB1">
        <w:rPr>
          <w:rFonts w:ascii="Arial" w:eastAsia="Times New Roman" w:hAnsi="Arial" w:cs="Arial"/>
          <w:sz w:val="24"/>
          <w:szCs w:val="24"/>
          <w:lang w:eastAsia="zh-CN"/>
        </w:rPr>
        <w:t>serão responsáveis por processar e julgar a presente licitação, com o devido apoio da equipe de apoio, igualmente nomeada por meio do mesmo instrumento.</w:t>
      </w:r>
    </w:p>
    <w:p w14:paraId="24B260B8" w14:textId="77777777" w:rsidR="003D3BA6" w:rsidRDefault="003D3BA6" w:rsidP="009B492C">
      <w:pPr>
        <w:widowControl w:val="0"/>
        <w:suppressAutoHyphens/>
        <w:spacing w:after="0" w:line="240" w:lineRule="auto"/>
        <w:ind w:firstLine="2268"/>
        <w:jc w:val="both"/>
        <w:rPr>
          <w:rFonts w:ascii="Arial" w:eastAsia="Times New Roman" w:hAnsi="Arial" w:cs="Arial"/>
          <w:sz w:val="24"/>
          <w:szCs w:val="24"/>
          <w:lang w:eastAsia="zh-CN"/>
        </w:rPr>
      </w:pPr>
    </w:p>
    <w:p w14:paraId="42CF88D3" w14:textId="77777777" w:rsidR="003D3BA6" w:rsidRDefault="003D3BA6" w:rsidP="009B492C">
      <w:pPr>
        <w:widowControl w:val="0"/>
        <w:suppressAutoHyphens/>
        <w:spacing w:after="0" w:line="240" w:lineRule="auto"/>
        <w:ind w:firstLine="2268"/>
        <w:jc w:val="both"/>
        <w:rPr>
          <w:rFonts w:ascii="Arial" w:eastAsia="Times New Roman" w:hAnsi="Arial" w:cs="Arial"/>
          <w:sz w:val="24"/>
          <w:szCs w:val="24"/>
          <w:lang w:eastAsia="zh-CN"/>
        </w:rPr>
      </w:pPr>
    </w:p>
    <w:tbl>
      <w:tblPr>
        <w:tblStyle w:val="Tabelacomgrade"/>
        <w:tblW w:w="10060" w:type="dxa"/>
        <w:jc w:val="center"/>
        <w:tblLook w:val="04A0" w:firstRow="1" w:lastRow="0" w:firstColumn="1" w:lastColumn="0" w:noHBand="0" w:noVBand="1"/>
      </w:tblPr>
      <w:tblGrid>
        <w:gridCol w:w="3565"/>
        <w:gridCol w:w="6495"/>
      </w:tblGrid>
      <w:tr w:rsidR="004F48AE" w14:paraId="092A0D5A" w14:textId="77777777" w:rsidTr="00971199">
        <w:trPr>
          <w:jc w:val="center"/>
        </w:trPr>
        <w:tc>
          <w:tcPr>
            <w:tcW w:w="10060" w:type="dxa"/>
            <w:gridSpan w:val="2"/>
          </w:tcPr>
          <w:p w14:paraId="2B2A19BC" w14:textId="73BB1B4A" w:rsidR="004F48AE" w:rsidRPr="00971199" w:rsidRDefault="00971199" w:rsidP="00971199">
            <w:pPr>
              <w:widowControl w:val="0"/>
              <w:suppressAutoHyphens/>
              <w:jc w:val="center"/>
              <w:rPr>
                <w:rFonts w:ascii="Arial" w:hAnsi="Arial" w:cs="Arial"/>
                <w:b/>
                <w:bCs/>
                <w:sz w:val="24"/>
                <w:szCs w:val="24"/>
                <w:lang w:eastAsia="zh-CN"/>
              </w:rPr>
            </w:pPr>
            <w:r w:rsidRPr="00971199">
              <w:rPr>
                <w:rFonts w:ascii="Arial" w:hAnsi="Arial" w:cs="Arial"/>
                <w:b/>
                <w:bCs/>
                <w:sz w:val="24"/>
                <w:szCs w:val="24"/>
                <w:lang w:eastAsia="zh-CN"/>
              </w:rPr>
              <w:t>DADOS ESSENCIAIS</w:t>
            </w:r>
          </w:p>
        </w:tc>
      </w:tr>
      <w:tr w:rsidR="004F48AE" w14:paraId="2AD7031D" w14:textId="77777777" w:rsidTr="00971199">
        <w:trPr>
          <w:jc w:val="center"/>
        </w:trPr>
        <w:tc>
          <w:tcPr>
            <w:tcW w:w="3565" w:type="dxa"/>
          </w:tcPr>
          <w:p w14:paraId="4E3168C2" w14:textId="2C727CA4" w:rsidR="004F48AE" w:rsidRDefault="004F48AE" w:rsidP="004F48AE">
            <w:pPr>
              <w:widowControl w:val="0"/>
              <w:suppressAutoHyphens/>
              <w:jc w:val="both"/>
              <w:rPr>
                <w:rFonts w:ascii="Arial" w:hAnsi="Arial" w:cs="Arial"/>
                <w:sz w:val="24"/>
                <w:szCs w:val="24"/>
                <w:lang w:eastAsia="zh-CN"/>
              </w:rPr>
            </w:pPr>
            <w:r w:rsidRPr="004F48AE">
              <w:rPr>
                <w:rFonts w:ascii="Arial" w:hAnsi="Arial" w:cs="Arial"/>
                <w:sz w:val="24"/>
                <w:szCs w:val="24"/>
                <w:lang w:eastAsia="zh-CN"/>
              </w:rPr>
              <w:t>VALOR TOTAL MÁXIMO DA CONTRATAÇÃO</w:t>
            </w:r>
            <w:r w:rsidR="00113C20">
              <w:rPr>
                <w:rFonts w:ascii="Arial" w:hAnsi="Arial" w:cs="Arial"/>
                <w:sz w:val="24"/>
                <w:szCs w:val="24"/>
                <w:lang w:eastAsia="zh-CN"/>
              </w:rPr>
              <w:t xml:space="preserve"> </w:t>
            </w:r>
          </w:p>
        </w:tc>
        <w:tc>
          <w:tcPr>
            <w:tcW w:w="6495" w:type="dxa"/>
            <w:shd w:val="clear" w:color="auto" w:fill="DDDDDD"/>
          </w:tcPr>
          <w:p w14:paraId="588CC10D" w14:textId="203E0561" w:rsidR="004F48AE" w:rsidRDefault="00D15B4D" w:rsidP="004F48AE">
            <w:pPr>
              <w:widowControl w:val="0"/>
              <w:suppressAutoHyphens/>
              <w:jc w:val="both"/>
              <w:rPr>
                <w:rFonts w:ascii="Arial" w:hAnsi="Arial" w:cs="Arial"/>
                <w:sz w:val="24"/>
                <w:szCs w:val="24"/>
                <w:lang w:eastAsia="zh-CN"/>
              </w:rPr>
            </w:pPr>
            <w:r w:rsidRPr="00FF44DD">
              <w:rPr>
                <w:rFonts w:ascii="Arial" w:hAnsi="Arial" w:cs="Arial"/>
                <w:sz w:val="24"/>
                <w:szCs w:val="24"/>
              </w:rPr>
              <w:t>R$</w:t>
            </w:r>
            <w:r w:rsidR="003C41DE">
              <w:rPr>
                <w:rFonts w:ascii="Arial" w:hAnsi="Arial" w:cs="Arial"/>
                <w:sz w:val="24"/>
                <w:szCs w:val="24"/>
              </w:rPr>
              <w:t xml:space="preserve"> 2.640,88 (dois mil seiscentos e quarenta reais e oitenta e oito centavos).</w:t>
            </w:r>
          </w:p>
        </w:tc>
      </w:tr>
      <w:tr w:rsidR="004F48AE" w14:paraId="488A298B" w14:textId="77777777" w:rsidTr="00971199">
        <w:trPr>
          <w:jc w:val="center"/>
        </w:trPr>
        <w:tc>
          <w:tcPr>
            <w:tcW w:w="3565" w:type="dxa"/>
          </w:tcPr>
          <w:p w14:paraId="38DB1AB9" w14:textId="0C7F07AE" w:rsidR="004F48AE" w:rsidRDefault="004F48AE" w:rsidP="004F48AE">
            <w:pPr>
              <w:widowControl w:val="0"/>
              <w:suppressAutoHyphens/>
              <w:jc w:val="both"/>
              <w:rPr>
                <w:rFonts w:ascii="Arial" w:hAnsi="Arial" w:cs="Arial"/>
                <w:sz w:val="24"/>
                <w:szCs w:val="24"/>
                <w:lang w:eastAsia="zh-CN"/>
              </w:rPr>
            </w:pPr>
            <w:r>
              <w:rPr>
                <w:rFonts w:ascii="Arial" w:hAnsi="Arial" w:cs="Arial"/>
                <w:sz w:val="24"/>
                <w:szCs w:val="24"/>
                <w:lang w:eastAsia="zh-CN"/>
              </w:rPr>
              <w:t>DATA E HORÁRIO DA SESSÃO</w:t>
            </w:r>
          </w:p>
        </w:tc>
        <w:tc>
          <w:tcPr>
            <w:tcW w:w="6495" w:type="dxa"/>
            <w:shd w:val="clear" w:color="auto" w:fill="DDDDDD"/>
          </w:tcPr>
          <w:p w14:paraId="489CF5B0" w14:textId="29058B23" w:rsidR="004F48AE" w:rsidRDefault="003D3BA6" w:rsidP="004F48AE">
            <w:pPr>
              <w:widowControl w:val="0"/>
              <w:suppressAutoHyphens/>
              <w:jc w:val="both"/>
              <w:rPr>
                <w:rFonts w:ascii="Arial" w:hAnsi="Arial" w:cs="Arial"/>
                <w:sz w:val="24"/>
                <w:szCs w:val="24"/>
                <w:lang w:eastAsia="zh-CN"/>
              </w:rPr>
            </w:pPr>
            <w:r>
              <w:rPr>
                <w:rFonts w:ascii="Arial" w:hAnsi="Arial" w:cs="Arial"/>
                <w:sz w:val="24"/>
                <w:szCs w:val="24"/>
                <w:lang w:eastAsia="zh-CN"/>
              </w:rPr>
              <w:t xml:space="preserve">Em </w:t>
            </w:r>
            <w:r w:rsidR="00894195">
              <w:rPr>
                <w:rFonts w:ascii="Arial" w:hAnsi="Arial" w:cs="Arial"/>
                <w:sz w:val="24"/>
                <w:szCs w:val="24"/>
                <w:lang w:eastAsia="zh-CN"/>
              </w:rPr>
              <w:t>24</w:t>
            </w:r>
            <w:r w:rsidR="00226E18">
              <w:rPr>
                <w:rFonts w:ascii="Arial" w:hAnsi="Arial" w:cs="Arial"/>
                <w:sz w:val="24"/>
                <w:szCs w:val="24"/>
                <w:lang w:eastAsia="zh-CN"/>
              </w:rPr>
              <w:t xml:space="preserve"> de </w:t>
            </w:r>
            <w:r w:rsidR="0010529A">
              <w:rPr>
                <w:rFonts w:ascii="Arial" w:hAnsi="Arial" w:cs="Arial"/>
                <w:sz w:val="24"/>
                <w:szCs w:val="24"/>
                <w:lang w:eastAsia="zh-CN"/>
              </w:rPr>
              <w:t>fevereiro</w:t>
            </w:r>
            <w:r w:rsidR="00226E18">
              <w:rPr>
                <w:rFonts w:ascii="Arial" w:hAnsi="Arial" w:cs="Arial"/>
                <w:sz w:val="24"/>
                <w:szCs w:val="24"/>
                <w:lang w:eastAsia="zh-CN"/>
              </w:rPr>
              <w:t xml:space="preserve"> de 202</w:t>
            </w:r>
            <w:r w:rsidR="00AB5AB1">
              <w:rPr>
                <w:rFonts w:ascii="Arial" w:hAnsi="Arial" w:cs="Arial"/>
                <w:sz w:val="24"/>
                <w:szCs w:val="24"/>
                <w:lang w:eastAsia="zh-CN"/>
              </w:rPr>
              <w:t>5</w:t>
            </w:r>
            <w:r>
              <w:rPr>
                <w:rFonts w:ascii="Arial" w:hAnsi="Arial" w:cs="Arial"/>
                <w:sz w:val="24"/>
                <w:szCs w:val="24"/>
                <w:lang w:eastAsia="zh-CN"/>
              </w:rPr>
              <w:t xml:space="preserve">, às </w:t>
            </w:r>
            <w:r w:rsidR="00971199">
              <w:rPr>
                <w:rFonts w:ascii="Arial" w:hAnsi="Arial" w:cs="Arial"/>
                <w:sz w:val="24"/>
                <w:szCs w:val="24"/>
                <w:lang w:eastAsia="zh-CN"/>
              </w:rPr>
              <w:t>09 horas – horário de Brasília</w:t>
            </w:r>
            <w:r w:rsidR="00AB5AB1">
              <w:rPr>
                <w:rFonts w:ascii="Arial" w:hAnsi="Arial" w:cs="Arial"/>
                <w:sz w:val="24"/>
                <w:szCs w:val="24"/>
                <w:lang w:eastAsia="zh-CN"/>
              </w:rPr>
              <w:t>.</w:t>
            </w:r>
          </w:p>
        </w:tc>
      </w:tr>
      <w:tr w:rsidR="004F48AE" w14:paraId="44867380" w14:textId="77777777" w:rsidTr="00971199">
        <w:trPr>
          <w:jc w:val="center"/>
        </w:trPr>
        <w:tc>
          <w:tcPr>
            <w:tcW w:w="3565" w:type="dxa"/>
          </w:tcPr>
          <w:p w14:paraId="282EB4FA" w14:textId="32D65151" w:rsidR="00113C20" w:rsidRDefault="004F48AE" w:rsidP="00542F25">
            <w:pPr>
              <w:widowControl w:val="0"/>
              <w:suppressAutoHyphens/>
              <w:jc w:val="both"/>
              <w:rPr>
                <w:rFonts w:ascii="Arial" w:hAnsi="Arial" w:cs="Arial"/>
                <w:sz w:val="24"/>
                <w:szCs w:val="24"/>
                <w:lang w:eastAsia="zh-CN"/>
              </w:rPr>
            </w:pPr>
            <w:r>
              <w:rPr>
                <w:rFonts w:ascii="Arial" w:hAnsi="Arial" w:cs="Arial"/>
                <w:sz w:val="24"/>
                <w:szCs w:val="24"/>
                <w:lang w:eastAsia="zh-CN"/>
              </w:rPr>
              <w:t>SITE PARA REALIZAÇÃO DO PREGÃO</w:t>
            </w:r>
            <w:r w:rsidR="00A436CF">
              <w:rPr>
                <w:rFonts w:ascii="Arial" w:hAnsi="Arial" w:cs="Arial"/>
                <w:sz w:val="24"/>
                <w:szCs w:val="24"/>
                <w:lang w:eastAsia="zh-CN"/>
              </w:rPr>
              <w:t xml:space="preserve">: </w:t>
            </w:r>
            <w:r>
              <w:rPr>
                <w:rFonts w:ascii="Arial" w:hAnsi="Arial" w:cs="Arial"/>
                <w:sz w:val="24"/>
                <w:szCs w:val="24"/>
                <w:lang w:eastAsia="zh-CN"/>
              </w:rPr>
              <w:t>COMPRAS GOV</w:t>
            </w:r>
          </w:p>
        </w:tc>
        <w:tc>
          <w:tcPr>
            <w:tcW w:w="6495" w:type="dxa"/>
            <w:shd w:val="clear" w:color="auto" w:fill="DDDDDD"/>
          </w:tcPr>
          <w:p w14:paraId="22E19E66" w14:textId="364AD2BF" w:rsidR="00971199" w:rsidRDefault="00971199" w:rsidP="00542F25">
            <w:pPr>
              <w:widowControl w:val="0"/>
              <w:suppressAutoHyphens/>
              <w:jc w:val="both"/>
              <w:rPr>
                <w:rFonts w:ascii="Arial" w:hAnsi="Arial" w:cs="Arial"/>
                <w:sz w:val="24"/>
                <w:szCs w:val="24"/>
                <w:lang w:eastAsia="zh-CN"/>
              </w:rPr>
            </w:pPr>
            <w:hyperlink r:id="rId8" w:history="1">
              <w:r w:rsidRPr="004B6262">
                <w:rPr>
                  <w:rStyle w:val="Hyperlink"/>
                  <w:rFonts w:ascii="Arial" w:hAnsi="Arial" w:cs="Arial"/>
                  <w:sz w:val="24"/>
                  <w:szCs w:val="24"/>
                  <w:lang w:eastAsia="zh-CN"/>
                </w:rPr>
                <w:t>https://www.gov.br/compras/pt-br</w:t>
              </w:r>
            </w:hyperlink>
          </w:p>
        </w:tc>
      </w:tr>
      <w:tr w:rsidR="004F48AE" w14:paraId="66E1EF3B" w14:textId="77777777" w:rsidTr="00971199">
        <w:trPr>
          <w:jc w:val="center"/>
        </w:trPr>
        <w:tc>
          <w:tcPr>
            <w:tcW w:w="3565" w:type="dxa"/>
          </w:tcPr>
          <w:p w14:paraId="3B9FCF0F" w14:textId="6C5821AF" w:rsidR="004F48AE" w:rsidRDefault="00A436CF" w:rsidP="004F48AE">
            <w:pPr>
              <w:widowControl w:val="0"/>
              <w:suppressAutoHyphens/>
              <w:jc w:val="both"/>
              <w:rPr>
                <w:rFonts w:ascii="Arial" w:hAnsi="Arial" w:cs="Arial"/>
                <w:sz w:val="24"/>
                <w:szCs w:val="24"/>
                <w:lang w:eastAsia="zh-CN"/>
              </w:rPr>
            </w:pPr>
            <w:r>
              <w:rPr>
                <w:rFonts w:ascii="Arial" w:hAnsi="Arial" w:cs="Arial"/>
                <w:sz w:val="24"/>
                <w:szCs w:val="24"/>
                <w:lang w:eastAsia="zh-CN"/>
              </w:rPr>
              <w:t xml:space="preserve">LINKS / </w:t>
            </w:r>
            <w:r w:rsidR="004F48AE">
              <w:rPr>
                <w:rFonts w:ascii="Arial" w:hAnsi="Arial" w:cs="Arial"/>
                <w:sz w:val="24"/>
                <w:szCs w:val="24"/>
                <w:lang w:eastAsia="zh-CN"/>
              </w:rPr>
              <w:t>SITES PARA DOWNLOAD DO EDITAL NA ÍNTEGRA</w:t>
            </w:r>
          </w:p>
        </w:tc>
        <w:tc>
          <w:tcPr>
            <w:tcW w:w="6495" w:type="dxa"/>
            <w:shd w:val="clear" w:color="auto" w:fill="DDDDDD"/>
          </w:tcPr>
          <w:p w14:paraId="33FA2514" w14:textId="277D095C" w:rsidR="00971199" w:rsidRDefault="00971199" w:rsidP="00971199">
            <w:pPr>
              <w:widowControl w:val="0"/>
              <w:suppressAutoHyphens/>
              <w:jc w:val="both"/>
              <w:rPr>
                <w:rFonts w:ascii="Arial" w:hAnsi="Arial" w:cs="Arial"/>
                <w:sz w:val="16"/>
                <w:szCs w:val="16"/>
                <w:lang w:eastAsia="zh-CN"/>
              </w:rPr>
            </w:pPr>
            <w:hyperlink r:id="rId9" w:history="1">
              <w:r w:rsidRPr="004B6262">
                <w:rPr>
                  <w:rStyle w:val="Hyperlink"/>
                  <w:rFonts w:ascii="Arial" w:hAnsi="Arial" w:cs="Arial"/>
                  <w:sz w:val="16"/>
                  <w:szCs w:val="16"/>
                  <w:lang w:eastAsia="zh-CN"/>
                </w:rPr>
                <w:t>https://www.gov.br/compras/pt-br</w:t>
              </w:r>
            </w:hyperlink>
          </w:p>
          <w:p w14:paraId="5842A351" w14:textId="77777777" w:rsidR="00971199" w:rsidRPr="00971199" w:rsidRDefault="00971199" w:rsidP="00971199">
            <w:pPr>
              <w:widowControl w:val="0"/>
              <w:suppressAutoHyphens/>
              <w:jc w:val="both"/>
              <w:rPr>
                <w:rFonts w:ascii="Arial" w:hAnsi="Arial" w:cs="Arial"/>
                <w:sz w:val="16"/>
                <w:szCs w:val="16"/>
                <w:lang w:eastAsia="zh-CN"/>
              </w:rPr>
            </w:pPr>
          </w:p>
          <w:p w14:paraId="1E6D4815" w14:textId="5903EDBE" w:rsidR="00971199" w:rsidRDefault="00971199" w:rsidP="00971199">
            <w:pPr>
              <w:widowControl w:val="0"/>
              <w:suppressAutoHyphens/>
              <w:jc w:val="both"/>
              <w:rPr>
                <w:rFonts w:ascii="Arial" w:hAnsi="Arial" w:cs="Arial"/>
                <w:sz w:val="16"/>
                <w:szCs w:val="16"/>
                <w:lang w:eastAsia="zh-CN"/>
              </w:rPr>
            </w:pPr>
            <w:hyperlink r:id="rId10" w:history="1">
              <w:r w:rsidRPr="004B6262">
                <w:rPr>
                  <w:rStyle w:val="Hyperlink"/>
                  <w:rFonts w:ascii="Arial" w:hAnsi="Arial" w:cs="Arial"/>
                  <w:sz w:val="16"/>
                  <w:szCs w:val="16"/>
                  <w:lang w:eastAsia="zh-CN"/>
                </w:rPr>
                <w:t>https://www.camaraextrema.mg.gov.br/licitacoes/</w:t>
              </w:r>
            </w:hyperlink>
          </w:p>
          <w:p w14:paraId="41372229" w14:textId="77777777" w:rsidR="00971199" w:rsidRPr="00971199" w:rsidRDefault="00971199" w:rsidP="00971199">
            <w:pPr>
              <w:widowControl w:val="0"/>
              <w:suppressAutoHyphens/>
              <w:jc w:val="both"/>
              <w:rPr>
                <w:rFonts w:ascii="Arial" w:hAnsi="Arial" w:cs="Arial"/>
                <w:sz w:val="16"/>
                <w:szCs w:val="16"/>
                <w:lang w:eastAsia="zh-CN"/>
              </w:rPr>
            </w:pPr>
          </w:p>
          <w:p w14:paraId="45B7EE01" w14:textId="2AEE8329" w:rsidR="004F48AE" w:rsidRDefault="00971199" w:rsidP="00971199">
            <w:pPr>
              <w:widowControl w:val="0"/>
              <w:suppressAutoHyphens/>
              <w:jc w:val="both"/>
              <w:rPr>
                <w:rFonts w:ascii="Arial" w:hAnsi="Arial" w:cs="Arial"/>
                <w:sz w:val="16"/>
                <w:szCs w:val="16"/>
                <w:lang w:eastAsia="zh-CN"/>
              </w:rPr>
            </w:pPr>
            <w:hyperlink r:id="rId11" w:history="1">
              <w:r w:rsidRPr="004B6262">
                <w:rPr>
                  <w:rStyle w:val="Hyperlink"/>
                  <w:rFonts w:ascii="Arial" w:hAnsi="Arial" w:cs="Arial"/>
                  <w:sz w:val="16"/>
                  <w:szCs w:val="16"/>
                  <w:lang w:eastAsia="zh-CN"/>
                </w:rPr>
                <w:t>https://cmextrema-mg.portaltp.com.br/consultas/documentos.aspx?id=34</w:t>
              </w:r>
            </w:hyperlink>
          </w:p>
          <w:p w14:paraId="7CD7338F" w14:textId="617322F8" w:rsidR="00971199" w:rsidRDefault="00971199" w:rsidP="00971199">
            <w:pPr>
              <w:widowControl w:val="0"/>
              <w:suppressAutoHyphens/>
              <w:jc w:val="both"/>
              <w:rPr>
                <w:rFonts w:ascii="Arial" w:hAnsi="Arial" w:cs="Arial"/>
                <w:sz w:val="24"/>
                <w:szCs w:val="24"/>
                <w:lang w:eastAsia="zh-CN"/>
              </w:rPr>
            </w:pPr>
          </w:p>
        </w:tc>
      </w:tr>
      <w:tr w:rsidR="004F48AE" w14:paraId="381DDA90" w14:textId="77777777" w:rsidTr="00971199">
        <w:trPr>
          <w:jc w:val="center"/>
        </w:trPr>
        <w:tc>
          <w:tcPr>
            <w:tcW w:w="3565" w:type="dxa"/>
          </w:tcPr>
          <w:p w14:paraId="7B32A7E5" w14:textId="3A77C1AC" w:rsidR="004F48AE" w:rsidRDefault="004F48AE" w:rsidP="004F48AE">
            <w:pPr>
              <w:widowControl w:val="0"/>
              <w:suppressAutoHyphens/>
              <w:jc w:val="both"/>
              <w:rPr>
                <w:rFonts w:ascii="Arial" w:hAnsi="Arial" w:cs="Arial"/>
                <w:sz w:val="24"/>
                <w:szCs w:val="24"/>
                <w:lang w:eastAsia="zh-CN"/>
              </w:rPr>
            </w:pPr>
            <w:r>
              <w:rPr>
                <w:rFonts w:ascii="Arial" w:hAnsi="Arial" w:cs="Arial"/>
                <w:sz w:val="24"/>
                <w:szCs w:val="24"/>
                <w:lang w:eastAsia="zh-CN"/>
              </w:rPr>
              <w:lastRenderedPageBreak/>
              <w:t xml:space="preserve">E-MAIL PARA SOLICITAÇÃO DÚVIDAS / </w:t>
            </w:r>
            <w:r w:rsidR="00971199">
              <w:rPr>
                <w:rFonts w:ascii="Arial" w:hAnsi="Arial" w:cs="Arial"/>
                <w:sz w:val="24"/>
                <w:szCs w:val="24"/>
                <w:lang w:eastAsia="zh-CN"/>
              </w:rPr>
              <w:t>ESCLARECIMENTOS / IMPUGNAÇÃO</w:t>
            </w:r>
          </w:p>
        </w:tc>
        <w:tc>
          <w:tcPr>
            <w:tcW w:w="6495" w:type="dxa"/>
            <w:shd w:val="clear" w:color="auto" w:fill="DDDDDD"/>
          </w:tcPr>
          <w:p w14:paraId="05845DE5" w14:textId="4467E02C" w:rsidR="004F48AE" w:rsidRDefault="00971199" w:rsidP="004F48AE">
            <w:pPr>
              <w:widowControl w:val="0"/>
              <w:suppressAutoHyphens/>
              <w:jc w:val="both"/>
              <w:rPr>
                <w:rFonts w:ascii="Arial" w:hAnsi="Arial" w:cs="Arial"/>
                <w:sz w:val="24"/>
                <w:szCs w:val="24"/>
                <w:lang w:eastAsia="zh-CN"/>
              </w:rPr>
            </w:pPr>
            <w:hyperlink r:id="rId12" w:history="1">
              <w:r w:rsidRPr="004B6262">
                <w:rPr>
                  <w:rStyle w:val="Hyperlink"/>
                  <w:rFonts w:ascii="Arial" w:hAnsi="Arial" w:cs="Arial"/>
                  <w:sz w:val="24"/>
                  <w:szCs w:val="24"/>
                  <w:lang w:eastAsia="zh-CN"/>
                </w:rPr>
                <w:t>licitacaoextrema@yahoo.com.br</w:t>
              </w:r>
            </w:hyperlink>
          </w:p>
          <w:p w14:paraId="615FED42" w14:textId="1A029A86" w:rsidR="00971199" w:rsidRDefault="00971199" w:rsidP="004F48AE">
            <w:pPr>
              <w:widowControl w:val="0"/>
              <w:suppressAutoHyphens/>
              <w:jc w:val="both"/>
              <w:rPr>
                <w:rFonts w:ascii="Arial" w:hAnsi="Arial" w:cs="Arial"/>
                <w:sz w:val="24"/>
                <w:szCs w:val="24"/>
                <w:lang w:eastAsia="zh-CN"/>
              </w:rPr>
            </w:pPr>
          </w:p>
        </w:tc>
      </w:tr>
      <w:tr w:rsidR="00971199" w14:paraId="5BC51F5B" w14:textId="77777777" w:rsidTr="002249C5">
        <w:trPr>
          <w:trHeight w:val="223"/>
          <w:jc w:val="center"/>
        </w:trPr>
        <w:tc>
          <w:tcPr>
            <w:tcW w:w="3565" w:type="dxa"/>
          </w:tcPr>
          <w:p w14:paraId="4D10D855" w14:textId="738C43B8" w:rsidR="00971199" w:rsidRDefault="00971199" w:rsidP="004F48AE">
            <w:pPr>
              <w:widowControl w:val="0"/>
              <w:suppressAutoHyphens/>
              <w:jc w:val="both"/>
              <w:rPr>
                <w:rFonts w:ascii="Arial" w:hAnsi="Arial" w:cs="Arial"/>
                <w:sz w:val="24"/>
                <w:szCs w:val="24"/>
                <w:lang w:eastAsia="zh-CN"/>
              </w:rPr>
            </w:pPr>
            <w:r w:rsidRPr="00971199">
              <w:rPr>
                <w:rFonts w:ascii="Arial" w:hAnsi="Arial" w:cs="Arial"/>
                <w:sz w:val="24"/>
                <w:szCs w:val="24"/>
                <w:lang w:eastAsia="zh-CN"/>
              </w:rPr>
              <w:t>E-MAIL PARA SOLICITAÇÃO</w:t>
            </w:r>
            <w:r>
              <w:rPr>
                <w:rFonts w:ascii="Arial" w:hAnsi="Arial" w:cs="Arial"/>
                <w:sz w:val="24"/>
                <w:szCs w:val="24"/>
                <w:lang w:eastAsia="zh-CN"/>
              </w:rPr>
              <w:t xml:space="preserve"> DO EDITAL</w:t>
            </w:r>
          </w:p>
        </w:tc>
        <w:tc>
          <w:tcPr>
            <w:tcW w:w="6495" w:type="dxa"/>
            <w:shd w:val="clear" w:color="auto" w:fill="DDDDDD"/>
          </w:tcPr>
          <w:p w14:paraId="2586B294" w14:textId="560D8EF6" w:rsidR="00971199" w:rsidRDefault="00971199" w:rsidP="004F48AE">
            <w:pPr>
              <w:widowControl w:val="0"/>
              <w:suppressAutoHyphens/>
              <w:jc w:val="both"/>
              <w:rPr>
                <w:rFonts w:ascii="Arial" w:hAnsi="Arial" w:cs="Arial"/>
                <w:sz w:val="24"/>
                <w:szCs w:val="24"/>
                <w:lang w:eastAsia="zh-CN"/>
              </w:rPr>
            </w:pPr>
            <w:hyperlink r:id="rId13" w:history="1">
              <w:r w:rsidRPr="004B6262">
                <w:rPr>
                  <w:rStyle w:val="Hyperlink"/>
                  <w:rFonts w:ascii="Arial" w:hAnsi="Arial" w:cs="Arial"/>
                  <w:sz w:val="24"/>
                  <w:szCs w:val="24"/>
                  <w:lang w:eastAsia="zh-CN"/>
                </w:rPr>
                <w:t>licitacaoextrema@yahoo.com.br</w:t>
              </w:r>
            </w:hyperlink>
          </w:p>
          <w:p w14:paraId="1A481E75" w14:textId="2D210444" w:rsidR="00971199" w:rsidRDefault="00971199" w:rsidP="004F48AE">
            <w:pPr>
              <w:widowControl w:val="0"/>
              <w:suppressAutoHyphens/>
              <w:jc w:val="both"/>
              <w:rPr>
                <w:rFonts w:ascii="Arial" w:hAnsi="Arial" w:cs="Arial"/>
                <w:sz w:val="24"/>
                <w:szCs w:val="24"/>
                <w:lang w:eastAsia="zh-CN"/>
              </w:rPr>
            </w:pPr>
          </w:p>
        </w:tc>
      </w:tr>
      <w:tr w:rsidR="004F48AE" w14:paraId="42468292" w14:textId="77777777" w:rsidTr="00971199">
        <w:trPr>
          <w:jc w:val="center"/>
        </w:trPr>
        <w:tc>
          <w:tcPr>
            <w:tcW w:w="3565" w:type="dxa"/>
          </w:tcPr>
          <w:p w14:paraId="4945B5C3" w14:textId="2EE39605" w:rsidR="004F48AE" w:rsidRDefault="004F48AE" w:rsidP="004F48AE">
            <w:pPr>
              <w:widowControl w:val="0"/>
              <w:suppressAutoHyphens/>
              <w:jc w:val="both"/>
              <w:rPr>
                <w:rFonts w:ascii="Arial" w:hAnsi="Arial" w:cs="Arial"/>
                <w:sz w:val="24"/>
                <w:szCs w:val="24"/>
                <w:lang w:eastAsia="zh-CN"/>
              </w:rPr>
            </w:pPr>
            <w:r>
              <w:rPr>
                <w:rFonts w:ascii="Arial" w:hAnsi="Arial" w:cs="Arial"/>
                <w:sz w:val="24"/>
                <w:szCs w:val="24"/>
                <w:lang w:eastAsia="zh-CN"/>
              </w:rPr>
              <w:t>TELEFONE SETOR DE LICITAÇÕES</w:t>
            </w:r>
          </w:p>
        </w:tc>
        <w:tc>
          <w:tcPr>
            <w:tcW w:w="6495" w:type="dxa"/>
            <w:shd w:val="clear" w:color="auto" w:fill="DDDDDD"/>
          </w:tcPr>
          <w:p w14:paraId="125AD914" w14:textId="1B023A42" w:rsidR="004F48AE" w:rsidRPr="00427C86" w:rsidRDefault="00427C86" w:rsidP="004F48AE">
            <w:pPr>
              <w:widowControl w:val="0"/>
              <w:suppressAutoHyphens/>
              <w:jc w:val="both"/>
              <w:rPr>
                <w:rFonts w:ascii="Arial" w:hAnsi="Arial" w:cs="Arial"/>
                <w:sz w:val="24"/>
                <w:szCs w:val="24"/>
                <w:lang w:eastAsia="zh-CN"/>
              </w:rPr>
            </w:pPr>
            <w:r>
              <w:rPr>
                <w:rFonts w:ascii="Arial" w:hAnsi="Arial" w:cs="Arial"/>
                <w:sz w:val="24"/>
                <w:szCs w:val="24"/>
                <w:lang w:eastAsia="zh-CN"/>
              </w:rPr>
              <w:t>35 3435 2623</w:t>
            </w:r>
          </w:p>
        </w:tc>
      </w:tr>
      <w:tr w:rsidR="004F48AE" w14:paraId="7D642ED4" w14:textId="77777777" w:rsidTr="00971199">
        <w:trPr>
          <w:jc w:val="center"/>
        </w:trPr>
        <w:tc>
          <w:tcPr>
            <w:tcW w:w="3565" w:type="dxa"/>
          </w:tcPr>
          <w:p w14:paraId="504CADAE" w14:textId="49548C23" w:rsidR="004F48AE" w:rsidRDefault="004F48AE" w:rsidP="004F48AE">
            <w:pPr>
              <w:widowControl w:val="0"/>
              <w:suppressAutoHyphens/>
              <w:jc w:val="both"/>
              <w:rPr>
                <w:rFonts w:ascii="Arial" w:hAnsi="Arial" w:cs="Arial"/>
                <w:sz w:val="24"/>
                <w:szCs w:val="24"/>
                <w:lang w:eastAsia="zh-CN"/>
              </w:rPr>
            </w:pPr>
            <w:r>
              <w:rPr>
                <w:rFonts w:ascii="Arial" w:hAnsi="Arial" w:cs="Arial"/>
                <w:sz w:val="24"/>
                <w:szCs w:val="24"/>
                <w:lang w:eastAsia="zh-CN"/>
              </w:rPr>
              <w:t>CRITÉRIO DE JULGAMENTO</w:t>
            </w:r>
          </w:p>
        </w:tc>
        <w:tc>
          <w:tcPr>
            <w:tcW w:w="6495" w:type="dxa"/>
            <w:shd w:val="clear" w:color="auto" w:fill="DDDDDD"/>
          </w:tcPr>
          <w:p w14:paraId="28AFDAA8" w14:textId="14DCEE8F" w:rsidR="004F48AE" w:rsidRDefault="00427C86" w:rsidP="004F48AE">
            <w:pPr>
              <w:widowControl w:val="0"/>
              <w:suppressAutoHyphens/>
              <w:jc w:val="both"/>
              <w:rPr>
                <w:rFonts w:ascii="Arial" w:hAnsi="Arial" w:cs="Arial"/>
                <w:sz w:val="24"/>
                <w:szCs w:val="24"/>
                <w:lang w:eastAsia="zh-CN"/>
              </w:rPr>
            </w:pPr>
            <w:r>
              <w:rPr>
                <w:rFonts w:ascii="Arial" w:hAnsi="Arial" w:cs="Arial"/>
                <w:sz w:val="24"/>
                <w:szCs w:val="24"/>
                <w:lang w:eastAsia="zh-CN"/>
              </w:rPr>
              <w:t xml:space="preserve">Menor preço </w:t>
            </w:r>
            <w:r w:rsidR="004C4501">
              <w:rPr>
                <w:rFonts w:ascii="Arial" w:hAnsi="Arial" w:cs="Arial"/>
                <w:sz w:val="24"/>
                <w:szCs w:val="24"/>
                <w:lang w:eastAsia="zh-CN"/>
              </w:rPr>
              <w:t>unitário</w:t>
            </w:r>
          </w:p>
        </w:tc>
      </w:tr>
      <w:tr w:rsidR="004F48AE" w14:paraId="6B747E14" w14:textId="77777777" w:rsidTr="00971199">
        <w:trPr>
          <w:jc w:val="center"/>
        </w:trPr>
        <w:tc>
          <w:tcPr>
            <w:tcW w:w="3565" w:type="dxa"/>
          </w:tcPr>
          <w:p w14:paraId="45C95615" w14:textId="06365851" w:rsidR="004F48AE" w:rsidRDefault="004F48AE" w:rsidP="004F48AE">
            <w:pPr>
              <w:widowControl w:val="0"/>
              <w:suppressAutoHyphens/>
              <w:jc w:val="both"/>
              <w:rPr>
                <w:rFonts w:ascii="Arial" w:hAnsi="Arial" w:cs="Arial"/>
                <w:sz w:val="24"/>
                <w:szCs w:val="24"/>
                <w:lang w:eastAsia="zh-CN"/>
              </w:rPr>
            </w:pPr>
            <w:r>
              <w:rPr>
                <w:rFonts w:ascii="Arial" w:hAnsi="Arial" w:cs="Arial"/>
                <w:sz w:val="24"/>
                <w:szCs w:val="24"/>
                <w:lang w:eastAsia="zh-CN"/>
              </w:rPr>
              <w:t>VALOR DO LANCE</w:t>
            </w:r>
          </w:p>
        </w:tc>
        <w:tc>
          <w:tcPr>
            <w:tcW w:w="6495" w:type="dxa"/>
            <w:shd w:val="clear" w:color="auto" w:fill="DDDDDD"/>
          </w:tcPr>
          <w:p w14:paraId="57F84B7A" w14:textId="6D4940A4" w:rsidR="004F48AE" w:rsidRPr="000F7101" w:rsidRDefault="000F7101" w:rsidP="000F7101">
            <w:pPr>
              <w:widowControl w:val="0"/>
              <w:suppressAutoHyphens/>
              <w:jc w:val="both"/>
              <w:rPr>
                <w:rFonts w:ascii="Arial" w:hAnsi="Arial" w:cs="Arial"/>
                <w:sz w:val="24"/>
                <w:szCs w:val="24"/>
                <w:lang w:eastAsia="zh-CN"/>
              </w:rPr>
            </w:pPr>
            <w:r w:rsidRPr="000F7101">
              <w:rPr>
                <w:rStyle w:val="Forte"/>
                <w:rFonts w:ascii="Arial" w:hAnsi="Arial" w:cs="Arial"/>
                <w:b w:val="0"/>
                <w:bCs w:val="0"/>
                <w:sz w:val="24"/>
                <w:szCs w:val="24"/>
              </w:rPr>
              <w:t xml:space="preserve">R$ </w:t>
            </w:r>
            <w:r w:rsidR="003C41DE">
              <w:rPr>
                <w:rStyle w:val="Forte"/>
                <w:rFonts w:ascii="Arial" w:hAnsi="Arial" w:cs="Arial"/>
                <w:b w:val="0"/>
                <w:bCs w:val="0"/>
                <w:sz w:val="24"/>
                <w:szCs w:val="24"/>
              </w:rPr>
              <w:t>1</w:t>
            </w:r>
            <w:r w:rsidR="00D15B4D">
              <w:rPr>
                <w:rStyle w:val="Forte"/>
                <w:rFonts w:ascii="Arial" w:hAnsi="Arial" w:cs="Arial"/>
                <w:b w:val="0"/>
                <w:bCs w:val="0"/>
                <w:sz w:val="24"/>
                <w:szCs w:val="24"/>
              </w:rPr>
              <w:t>,</w:t>
            </w:r>
            <w:r w:rsidR="00981039">
              <w:rPr>
                <w:rStyle w:val="Forte"/>
                <w:rFonts w:ascii="Arial" w:hAnsi="Arial" w:cs="Arial"/>
                <w:b w:val="0"/>
                <w:bCs w:val="0"/>
                <w:sz w:val="24"/>
                <w:szCs w:val="24"/>
              </w:rPr>
              <w:t xml:space="preserve">00 </w:t>
            </w:r>
            <w:r w:rsidR="00981039" w:rsidRPr="00D15B4D">
              <w:rPr>
                <w:rStyle w:val="Forte"/>
                <w:rFonts w:ascii="Arial" w:hAnsi="Arial" w:cs="Arial"/>
                <w:b w:val="0"/>
                <w:bCs w:val="0"/>
                <w:sz w:val="24"/>
                <w:szCs w:val="24"/>
              </w:rPr>
              <w:t>(</w:t>
            </w:r>
            <w:r w:rsidR="003C41DE">
              <w:rPr>
                <w:rStyle w:val="Forte"/>
                <w:rFonts w:ascii="Arial" w:hAnsi="Arial" w:cs="Arial"/>
                <w:b w:val="0"/>
                <w:bCs w:val="0"/>
                <w:sz w:val="24"/>
                <w:szCs w:val="24"/>
              </w:rPr>
              <w:t>um real)</w:t>
            </w:r>
          </w:p>
        </w:tc>
      </w:tr>
      <w:tr w:rsidR="004F48AE" w14:paraId="1C6F1E22" w14:textId="77777777" w:rsidTr="00971199">
        <w:trPr>
          <w:jc w:val="center"/>
        </w:trPr>
        <w:tc>
          <w:tcPr>
            <w:tcW w:w="3565" w:type="dxa"/>
          </w:tcPr>
          <w:p w14:paraId="6E57AC03" w14:textId="2AB4B722" w:rsidR="004F48AE" w:rsidRDefault="004F48AE" w:rsidP="004F48AE">
            <w:pPr>
              <w:widowControl w:val="0"/>
              <w:suppressAutoHyphens/>
              <w:jc w:val="both"/>
              <w:rPr>
                <w:rFonts w:ascii="Arial" w:hAnsi="Arial" w:cs="Arial"/>
                <w:sz w:val="24"/>
                <w:szCs w:val="24"/>
                <w:lang w:eastAsia="zh-CN"/>
              </w:rPr>
            </w:pPr>
            <w:r>
              <w:rPr>
                <w:rFonts w:ascii="Arial" w:hAnsi="Arial" w:cs="Arial"/>
                <w:sz w:val="24"/>
                <w:szCs w:val="24"/>
                <w:lang w:eastAsia="zh-CN"/>
              </w:rPr>
              <w:t>MODE DE DISPUTA</w:t>
            </w:r>
          </w:p>
        </w:tc>
        <w:tc>
          <w:tcPr>
            <w:tcW w:w="6495" w:type="dxa"/>
            <w:shd w:val="clear" w:color="auto" w:fill="DDDDDD"/>
          </w:tcPr>
          <w:p w14:paraId="346EDF09" w14:textId="6DF3D2F7" w:rsidR="004F48AE" w:rsidRDefault="00427C86" w:rsidP="004F48AE">
            <w:pPr>
              <w:widowControl w:val="0"/>
              <w:suppressAutoHyphens/>
              <w:jc w:val="both"/>
              <w:rPr>
                <w:rFonts w:ascii="Arial" w:hAnsi="Arial" w:cs="Arial"/>
                <w:sz w:val="24"/>
                <w:szCs w:val="24"/>
                <w:lang w:eastAsia="zh-CN"/>
              </w:rPr>
            </w:pPr>
            <w:r>
              <w:rPr>
                <w:rFonts w:ascii="Arial" w:hAnsi="Arial" w:cs="Arial"/>
                <w:sz w:val="24"/>
                <w:szCs w:val="24"/>
                <w:lang w:eastAsia="zh-CN"/>
              </w:rPr>
              <w:t>Aberto</w:t>
            </w:r>
          </w:p>
        </w:tc>
      </w:tr>
      <w:tr w:rsidR="004F48AE" w14:paraId="7C1F10BE" w14:textId="77777777" w:rsidTr="00971199">
        <w:trPr>
          <w:jc w:val="center"/>
        </w:trPr>
        <w:tc>
          <w:tcPr>
            <w:tcW w:w="3565" w:type="dxa"/>
          </w:tcPr>
          <w:p w14:paraId="666EF20B" w14:textId="3B5D9CA4" w:rsidR="004F48AE" w:rsidRDefault="004F48AE" w:rsidP="004F48AE">
            <w:pPr>
              <w:widowControl w:val="0"/>
              <w:suppressAutoHyphens/>
              <w:jc w:val="both"/>
              <w:rPr>
                <w:rFonts w:ascii="Arial" w:hAnsi="Arial" w:cs="Arial"/>
                <w:sz w:val="24"/>
                <w:szCs w:val="24"/>
                <w:lang w:eastAsia="zh-CN"/>
              </w:rPr>
            </w:pPr>
            <w:r>
              <w:rPr>
                <w:rFonts w:ascii="Arial" w:hAnsi="Arial" w:cs="Arial"/>
                <w:sz w:val="24"/>
                <w:szCs w:val="24"/>
                <w:lang w:eastAsia="zh-CN"/>
              </w:rPr>
              <w:t>PREFERÊNCIA EXCLUSIVA PARA ME/EPP OU EQUIPARADAS</w:t>
            </w:r>
          </w:p>
        </w:tc>
        <w:tc>
          <w:tcPr>
            <w:tcW w:w="6495" w:type="dxa"/>
            <w:shd w:val="clear" w:color="auto" w:fill="DDDDDD"/>
          </w:tcPr>
          <w:p w14:paraId="4948778C" w14:textId="50DEE94D" w:rsidR="004F48AE" w:rsidRDefault="007C2ADA" w:rsidP="004F48AE">
            <w:pPr>
              <w:widowControl w:val="0"/>
              <w:suppressAutoHyphens/>
              <w:jc w:val="both"/>
              <w:rPr>
                <w:rFonts w:ascii="Arial" w:hAnsi="Arial" w:cs="Arial"/>
                <w:sz w:val="24"/>
                <w:szCs w:val="24"/>
                <w:lang w:eastAsia="zh-CN"/>
              </w:rPr>
            </w:pPr>
            <w:r>
              <w:rPr>
                <w:rFonts w:ascii="Arial" w:hAnsi="Arial" w:cs="Arial"/>
                <w:sz w:val="24"/>
                <w:szCs w:val="24"/>
                <w:lang w:eastAsia="zh-CN"/>
              </w:rPr>
              <w:t>SIM</w:t>
            </w:r>
          </w:p>
        </w:tc>
      </w:tr>
      <w:tr w:rsidR="004F48AE" w14:paraId="40AB4D28" w14:textId="77777777" w:rsidTr="00971199">
        <w:trPr>
          <w:jc w:val="center"/>
        </w:trPr>
        <w:tc>
          <w:tcPr>
            <w:tcW w:w="3565" w:type="dxa"/>
          </w:tcPr>
          <w:p w14:paraId="5A767D5F" w14:textId="294E28C7" w:rsidR="004F48AE" w:rsidRDefault="004F48AE" w:rsidP="004F48AE">
            <w:pPr>
              <w:widowControl w:val="0"/>
              <w:suppressAutoHyphens/>
              <w:jc w:val="both"/>
              <w:rPr>
                <w:rFonts w:ascii="Arial" w:hAnsi="Arial" w:cs="Arial"/>
                <w:sz w:val="24"/>
                <w:szCs w:val="24"/>
                <w:lang w:eastAsia="zh-CN"/>
              </w:rPr>
            </w:pPr>
            <w:r>
              <w:rPr>
                <w:rFonts w:ascii="Arial" w:hAnsi="Arial" w:cs="Arial"/>
                <w:sz w:val="24"/>
                <w:szCs w:val="24"/>
                <w:lang w:eastAsia="zh-CN"/>
              </w:rPr>
              <w:t>LOCAL DE ENTREGA</w:t>
            </w:r>
          </w:p>
        </w:tc>
        <w:tc>
          <w:tcPr>
            <w:tcW w:w="6495" w:type="dxa"/>
            <w:shd w:val="clear" w:color="auto" w:fill="DDDDDD"/>
          </w:tcPr>
          <w:p w14:paraId="0EB49456" w14:textId="302C5F22" w:rsidR="004F48AE" w:rsidRDefault="007C2ADA" w:rsidP="004F48AE">
            <w:pPr>
              <w:widowControl w:val="0"/>
              <w:suppressAutoHyphens/>
              <w:jc w:val="both"/>
              <w:rPr>
                <w:rFonts w:ascii="Arial" w:hAnsi="Arial" w:cs="Arial"/>
                <w:sz w:val="24"/>
                <w:szCs w:val="24"/>
                <w:lang w:eastAsia="zh-CN"/>
              </w:rPr>
            </w:pPr>
            <w:r>
              <w:rPr>
                <w:rFonts w:ascii="Arial" w:hAnsi="Arial" w:cs="Arial"/>
                <w:sz w:val="24"/>
                <w:szCs w:val="24"/>
                <w:lang w:eastAsia="zh-CN"/>
              </w:rPr>
              <w:t xml:space="preserve">Sede </w:t>
            </w:r>
            <w:r w:rsidR="00D50830">
              <w:rPr>
                <w:rFonts w:ascii="Arial" w:hAnsi="Arial" w:cs="Arial"/>
                <w:sz w:val="24"/>
                <w:szCs w:val="24"/>
                <w:lang w:eastAsia="zh-CN"/>
              </w:rPr>
              <w:t>da Câmara Municipal de Extrema</w:t>
            </w:r>
            <w:r w:rsidR="0010529A">
              <w:rPr>
                <w:rFonts w:ascii="Arial" w:hAnsi="Arial" w:cs="Arial"/>
                <w:sz w:val="24"/>
                <w:szCs w:val="24"/>
                <w:lang w:eastAsia="zh-CN"/>
              </w:rPr>
              <w:t>. Avenida Delegado Waldemar Gomes Pinto, 1626. Bairro Ponte Nova. Extrema, MG.</w:t>
            </w:r>
          </w:p>
        </w:tc>
      </w:tr>
      <w:tr w:rsidR="004F48AE" w14:paraId="77BB0C05" w14:textId="77777777" w:rsidTr="00971199">
        <w:trPr>
          <w:jc w:val="center"/>
        </w:trPr>
        <w:tc>
          <w:tcPr>
            <w:tcW w:w="3565" w:type="dxa"/>
          </w:tcPr>
          <w:p w14:paraId="1B5A8D1B" w14:textId="7B1335DA" w:rsidR="004F48AE" w:rsidRDefault="004F48AE" w:rsidP="004F48AE">
            <w:pPr>
              <w:widowControl w:val="0"/>
              <w:suppressAutoHyphens/>
              <w:jc w:val="both"/>
              <w:rPr>
                <w:rFonts w:ascii="Arial" w:hAnsi="Arial" w:cs="Arial"/>
                <w:sz w:val="24"/>
                <w:szCs w:val="24"/>
                <w:lang w:eastAsia="zh-CN"/>
              </w:rPr>
            </w:pPr>
            <w:r>
              <w:rPr>
                <w:rFonts w:ascii="Arial" w:hAnsi="Arial" w:cs="Arial"/>
                <w:sz w:val="24"/>
                <w:szCs w:val="24"/>
                <w:lang w:eastAsia="zh-CN"/>
              </w:rPr>
              <w:t>PRAZO PARA ENVIO DA PROPOSTA ADEQUADA EM CONFORMIDADE COM O ANEXO IV DO EDITAL</w:t>
            </w:r>
          </w:p>
        </w:tc>
        <w:tc>
          <w:tcPr>
            <w:tcW w:w="6495" w:type="dxa"/>
            <w:shd w:val="clear" w:color="auto" w:fill="DDDDDD"/>
          </w:tcPr>
          <w:p w14:paraId="7BE41308" w14:textId="615816E8" w:rsidR="004F48AE" w:rsidRDefault="00427C86" w:rsidP="004F48AE">
            <w:pPr>
              <w:widowControl w:val="0"/>
              <w:suppressAutoHyphens/>
              <w:jc w:val="both"/>
              <w:rPr>
                <w:rFonts w:ascii="Arial" w:hAnsi="Arial" w:cs="Arial"/>
                <w:sz w:val="24"/>
                <w:szCs w:val="24"/>
                <w:lang w:eastAsia="zh-CN"/>
              </w:rPr>
            </w:pPr>
            <w:r>
              <w:rPr>
                <w:rFonts w:ascii="Arial" w:hAnsi="Arial" w:cs="Arial"/>
                <w:sz w:val="24"/>
                <w:szCs w:val="24"/>
                <w:lang w:eastAsia="zh-CN"/>
              </w:rPr>
              <w:t>Em até duas horas a partir da convocação do pregoeiro no sistema.</w:t>
            </w:r>
          </w:p>
        </w:tc>
      </w:tr>
      <w:tr w:rsidR="007B772F" w14:paraId="40681726" w14:textId="77777777" w:rsidTr="00971199">
        <w:trPr>
          <w:jc w:val="center"/>
        </w:trPr>
        <w:tc>
          <w:tcPr>
            <w:tcW w:w="3565" w:type="dxa"/>
          </w:tcPr>
          <w:p w14:paraId="53583419" w14:textId="65A843F4" w:rsidR="007B772F" w:rsidRDefault="007B772F" w:rsidP="004F48AE">
            <w:pPr>
              <w:widowControl w:val="0"/>
              <w:suppressAutoHyphens/>
              <w:jc w:val="both"/>
              <w:rPr>
                <w:rFonts w:ascii="Arial" w:hAnsi="Arial" w:cs="Arial"/>
                <w:sz w:val="24"/>
                <w:szCs w:val="24"/>
                <w:lang w:eastAsia="zh-CN"/>
              </w:rPr>
            </w:pPr>
            <w:r>
              <w:rPr>
                <w:rFonts w:ascii="Arial" w:hAnsi="Arial" w:cs="Arial"/>
                <w:sz w:val="24"/>
                <w:szCs w:val="24"/>
                <w:lang w:eastAsia="zh-CN"/>
              </w:rPr>
              <w:t xml:space="preserve">DA DATA DE </w:t>
            </w:r>
            <w:r w:rsidR="00AB5AB1">
              <w:rPr>
                <w:rFonts w:ascii="Arial" w:hAnsi="Arial" w:cs="Arial"/>
                <w:sz w:val="24"/>
                <w:szCs w:val="24"/>
                <w:lang w:eastAsia="zh-CN"/>
              </w:rPr>
              <w:t>REALIZAÇÃO</w:t>
            </w:r>
          </w:p>
        </w:tc>
        <w:tc>
          <w:tcPr>
            <w:tcW w:w="6495" w:type="dxa"/>
            <w:shd w:val="clear" w:color="auto" w:fill="DDDDDD"/>
          </w:tcPr>
          <w:p w14:paraId="79D37623" w14:textId="59ED41D7" w:rsidR="007B772F" w:rsidRDefault="0010529A" w:rsidP="004F48AE">
            <w:pPr>
              <w:widowControl w:val="0"/>
              <w:suppressAutoHyphens/>
              <w:jc w:val="both"/>
              <w:rPr>
                <w:rFonts w:ascii="Arial" w:hAnsi="Arial" w:cs="Arial"/>
                <w:sz w:val="24"/>
                <w:szCs w:val="24"/>
                <w:lang w:eastAsia="zh-CN"/>
              </w:rPr>
            </w:pPr>
            <w:r>
              <w:rPr>
                <w:rFonts w:ascii="Arial" w:hAnsi="Arial" w:cs="Arial"/>
                <w:sz w:val="24"/>
                <w:szCs w:val="24"/>
                <w:lang w:eastAsia="zh-CN"/>
              </w:rPr>
              <w:t>Entrega imediata</w:t>
            </w:r>
          </w:p>
        </w:tc>
      </w:tr>
      <w:tr w:rsidR="004F48AE" w14:paraId="048165F6" w14:textId="77777777" w:rsidTr="00971199">
        <w:trPr>
          <w:jc w:val="center"/>
        </w:trPr>
        <w:tc>
          <w:tcPr>
            <w:tcW w:w="3565" w:type="dxa"/>
          </w:tcPr>
          <w:p w14:paraId="6D747E79" w14:textId="02C3FFF7" w:rsidR="004F48AE" w:rsidRDefault="004F48AE" w:rsidP="004F48AE">
            <w:pPr>
              <w:widowControl w:val="0"/>
              <w:suppressAutoHyphens/>
              <w:jc w:val="both"/>
              <w:rPr>
                <w:rFonts w:ascii="Arial" w:hAnsi="Arial" w:cs="Arial"/>
                <w:sz w:val="24"/>
                <w:szCs w:val="24"/>
                <w:lang w:eastAsia="zh-CN"/>
              </w:rPr>
            </w:pPr>
            <w:r>
              <w:rPr>
                <w:rFonts w:ascii="Arial" w:hAnsi="Arial" w:cs="Arial"/>
                <w:sz w:val="24"/>
                <w:szCs w:val="24"/>
                <w:lang w:eastAsia="zh-CN"/>
              </w:rPr>
              <w:t>AMOSTRA</w:t>
            </w:r>
          </w:p>
        </w:tc>
        <w:tc>
          <w:tcPr>
            <w:tcW w:w="6495" w:type="dxa"/>
            <w:shd w:val="clear" w:color="auto" w:fill="DDDDDD"/>
          </w:tcPr>
          <w:p w14:paraId="2924D162" w14:textId="1699027F" w:rsidR="004F48AE" w:rsidRDefault="00427C86" w:rsidP="004F48AE">
            <w:pPr>
              <w:widowControl w:val="0"/>
              <w:suppressAutoHyphens/>
              <w:jc w:val="both"/>
              <w:rPr>
                <w:rFonts w:ascii="Arial" w:hAnsi="Arial" w:cs="Arial"/>
                <w:sz w:val="24"/>
                <w:szCs w:val="24"/>
                <w:lang w:eastAsia="zh-CN"/>
              </w:rPr>
            </w:pPr>
            <w:r>
              <w:rPr>
                <w:rFonts w:ascii="Arial" w:hAnsi="Arial" w:cs="Arial"/>
                <w:sz w:val="24"/>
                <w:szCs w:val="24"/>
                <w:lang w:eastAsia="zh-CN"/>
              </w:rPr>
              <w:t>NÃO será exigida.</w:t>
            </w:r>
          </w:p>
        </w:tc>
      </w:tr>
      <w:tr w:rsidR="00301CF8" w14:paraId="558E0B27" w14:textId="77777777" w:rsidTr="00971199">
        <w:trPr>
          <w:jc w:val="center"/>
        </w:trPr>
        <w:tc>
          <w:tcPr>
            <w:tcW w:w="3565" w:type="dxa"/>
          </w:tcPr>
          <w:p w14:paraId="7193B857" w14:textId="7F0DEE87" w:rsidR="00301CF8" w:rsidRDefault="00301CF8" w:rsidP="004F48AE">
            <w:pPr>
              <w:widowControl w:val="0"/>
              <w:suppressAutoHyphens/>
              <w:jc w:val="both"/>
              <w:rPr>
                <w:rFonts w:ascii="Arial" w:hAnsi="Arial" w:cs="Arial"/>
                <w:sz w:val="24"/>
                <w:szCs w:val="24"/>
                <w:lang w:eastAsia="zh-CN"/>
              </w:rPr>
            </w:pPr>
            <w:r>
              <w:rPr>
                <w:rFonts w:ascii="Arial" w:hAnsi="Arial" w:cs="Arial"/>
                <w:sz w:val="24"/>
                <w:szCs w:val="24"/>
                <w:lang w:eastAsia="zh-CN"/>
              </w:rPr>
              <w:t>VIGÊNCIA</w:t>
            </w:r>
          </w:p>
        </w:tc>
        <w:tc>
          <w:tcPr>
            <w:tcW w:w="6495" w:type="dxa"/>
            <w:shd w:val="clear" w:color="auto" w:fill="DDDDDD"/>
          </w:tcPr>
          <w:p w14:paraId="4B13E6E7" w14:textId="44046E64" w:rsidR="00301CF8" w:rsidRDefault="003C41DE" w:rsidP="004F48AE">
            <w:pPr>
              <w:widowControl w:val="0"/>
              <w:suppressAutoHyphens/>
              <w:jc w:val="both"/>
              <w:rPr>
                <w:rFonts w:ascii="Arial" w:hAnsi="Arial" w:cs="Arial"/>
                <w:sz w:val="24"/>
                <w:szCs w:val="24"/>
                <w:lang w:eastAsia="zh-CN"/>
              </w:rPr>
            </w:pPr>
            <w:r>
              <w:rPr>
                <w:rFonts w:ascii="Arial" w:hAnsi="Arial" w:cs="Arial"/>
                <w:sz w:val="24"/>
                <w:szCs w:val="24"/>
                <w:lang w:eastAsia="zh-CN"/>
              </w:rPr>
              <w:t xml:space="preserve">Não </w:t>
            </w:r>
            <w:r w:rsidR="003F0101">
              <w:rPr>
                <w:rFonts w:ascii="Arial" w:hAnsi="Arial" w:cs="Arial"/>
                <w:sz w:val="24"/>
                <w:szCs w:val="24"/>
                <w:lang w:eastAsia="zh-CN"/>
              </w:rPr>
              <w:t>será celebrado contrato. A nota de empenho servirá de contrato entre as partes para todos os efeitos.</w:t>
            </w:r>
          </w:p>
        </w:tc>
      </w:tr>
      <w:tr w:rsidR="00301CF8" w14:paraId="7B97BE66" w14:textId="77777777" w:rsidTr="00971199">
        <w:trPr>
          <w:jc w:val="center"/>
        </w:trPr>
        <w:tc>
          <w:tcPr>
            <w:tcW w:w="3565" w:type="dxa"/>
          </w:tcPr>
          <w:p w14:paraId="132EF749" w14:textId="10306F5E" w:rsidR="00301CF8" w:rsidRDefault="00301CF8" w:rsidP="004F48AE">
            <w:pPr>
              <w:widowControl w:val="0"/>
              <w:suppressAutoHyphens/>
              <w:jc w:val="both"/>
              <w:rPr>
                <w:rFonts w:ascii="Arial" w:hAnsi="Arial" w:cs="Arial"/>
                <w:sz w:val="24"/>
                <w:szCs w:val="24"/>
                <w:lang w:eastAsia="zh-CN"/>
              </w:rPr>
            </w:pPr>
            <w:r>
              <w:rPr>
                <w:rFonts w:ascii="Arial" w:hAnsi="Arial" w:cs="Arial"/>
                <w:sz w:val="24"/>
                <w:szCs w:val="24"/>
                <w:lang w:eastAsia="zh-CN"/>
              </w:rPr>
              <w:t>RENOVAÇÃO</w:t>
            </w:r>
          </w:p>
        </w:tc>
        <w:tc>
          <w:tcPr>
            <w:tcW w:w="6495" w:type="dxa"/>
            <w:shd w:val="clear" w:color="auto" w:fill="DDDDDD"/>
          </w:tcPr>
          <w:p w14:paraId="0BD16837" w14:textId="20CDA1B4" w:rsidR="00301CF8" w:rsidRDefault="00D50830" w:rsidP="004F48AE">
            <w:pPr>
              <w:widowControl w:val="0"/>
              <w:suppressAutoHyphens/>
              <w:jc w:val="both"/>
              <w:rPr>
                <w:rFonts w:ascii="Arial" w:hAnsi="Arial" w:cs="Arial"/>
                <w:sz w:val="24"/>
                <w:szCs w:val="24"/>
                <w:lang w:eastAsia="zh-CN"/>
              </w:rPr>
            </w:pPr>
            <w:r>
              <w:rPr>
                <w:rFonts w:ascii="Arial" w:hAnsi="Arial" w:cs="Arial"/>
                <w:sz w:val="24"/>
                <w:szCs w:val="24"/>
                <w:lang w:eastAsia="zh-CN"/>
              </w:rPr>
              <w:t>Não haverá renovação contratual.</w:t>
            </w:r>
          </w:p>
        </w:tc>
      </w:tr>
      <w:tr w:rsidR="00301CF8" w14:paraId="14A0A20E" w14:textId="77777777" w:rsidTr="00971199">
        <w:trPr>
          <w:jc w:val="center"/>
        </w:trPr>
        <w:tc>
          <w:tcPr>
            <w:tcW w:w="3565" w:type="dxa"/>
          </w:tcPr>
          <w:p w14:paraId="1F1B6200" w14:textId="3D230E39" w:rsidR="00301CF8" w:rsidRDefault="00301CF8" w:rsidP="004F48AE">
            <w:pPr>
              <w:widowControl w:val="0"/>
              <w:suppressAutoHyphens/>
              <w:jc w:val="both"/>
              <w:rPr>
                <w:rFonts w:ascii="Arial" w:hAnsi="Arial" w:cs="Arial"/>
                <w:sz w:val="24"/>
                <w:szCs w:val="24"/>
                <w:lang w:eastAsia="zh-CN"/>
              </w:rPr>
            </w:pPr>
            <w:r>
              <w:rPr>
                <w:rFonts w:ascii="Arial" w:hAnsi="Arial" w:cs="Arial"/>
                <w:sz w:val="24"/>
                <w:szCs w:val="24"/>
                <w:lang w:eastAsia="zh-CN"/>
              </w:rPr>
              <w:t>ÍNDICE DE ATUALIZAÇÃO</w:t>
            </w:r>
          </w:p>
        </w:tc>
        <w:tc>
          <w:tcPr>
            <w:tcW w:w="6495" w:type="dxa"/>
            <w:shd w:val="clear" w:color="auto" w:fill="DDDDDD"/>
          </w:tcPr>
          <w:p w14:paraId="788B574A" w14:textId="2835FC41" w:rsidR="00301CF8" w:rsidRPr="00301CF8" w:rsidRDefault="00D50830" w:rsidP="004F48AE">
            <w:pPr>
              <w:widowControl w:val="0"/>
              <w:suppressAutoHyphens/>
              <w:jc w:val="both"/>
              <w:rPr>
                <w:rFonts w:ascii="Arial" w:hAnsi="Arial" w:cs="Arial"/>
                <w:sz w:val="24"/>
                <w:szCs w:val="24"/>
                <w:lang w:eastAsia="zh-CN"/>
              </w:rPr>
            </w:pPr>
            <w:r>
              <w:rPr>
                <w:rFonts w:ascii="Arial" w:hAnsi="Arial" w:cs="Arial"/>
                <w:sz w:val="24"/>
                <w:szCs w:val="24"/>
                <w:lang w:eastAsia="zh-CN"/>
              </w:rPr>
              <w:t>Não se aplica.</w:t>
            </w:r>
            <w:r w:rsidR="00542F25" w:rsidRPr="00542F25">
              <w:rPr>
                <w:rFonts w:ascii="Arial" w:hAnsi="Arial" w:cs="Arial"/>
                <w:sz w:val="24"/>
                <w:szCs w:val="24"/>
                <w:lang w:eastAsia="zh-CN"/>
              </w:rPr>
              <w:t xml:space="preserve"> </w:t>
            </w:r>
          </w:p>
        </w:tc>
      </w:tr>
      <w:tr w:rsidR="00971199" w14:paraId="3144EB90" w14:textId="77777777" w:rsidTr="003D3BA6">
        <w:trPr>
          <w:jc w:val="center"/>
        </w:trPr>
        <w:tc>
          <w:tcPr>
            <w:tcW w:w="3565" w:type="dxa"/>
          </w:tcPr>
          <w:p w14:paraId="36B8F466" w14:textId="13A15F20" w:rsidR="00971199" w:rsidRDefault="00971199" w:rsidP="004F48AE">
            <w:pPr>
              <w:widowControl w:val="0"/>
              <w:suppressAutoHyphens/>
              <w:jc w:val="both"/>
              <w:rPr>
                <w:rFonts w:ascii="Arial" w:hAnsi="Arial" w:cs="Arial"/>
                <w:sz w:val="24"/>
                <w:szCs w:val="24"/>
                <w:lang w:eastAsia="zh-CN"/>
              </w:rPr>
            </w:pPr>
            <w:r>
              <w:rPr>
                <w:rFonts w:ascii="Arial" w:hAnsi="Arial" w:cs="Arial"/>
                <w:sz w:val="24"/>
                <w:szCs w:val="24"/>
                <w:lang w:eastAsia="zh-CN"/>
              </w:rPr>
              <w:t>PONTO DE DESTAQUE</w:t>
            </w:r>
          </w:p>
        </w:tc>
        <w:tc>
          <w:tcPr>
            <w:tcW w:w="6495" w:type="dxa"/>
            <w:shd w:val="clear" w:color="auto" w:fill="FFFF00"/>
          </w:tcPr>
          <w:p w14:paraId="7084C9F7" w14:textId="146E2C11" w:rsidR="000F61EB" w:rsidRPr="00971199" w:rsidRDefault="00971199" w:rsidP="004474D1">
            <w:pPr>
              <w:widowControl w:val="0"/>
              <w:suppressAutoHyphens/>
              <w:jc w:val="both"/>
              <w:rPr>
                <w:rFonts w:ascii="Arial" w:hAnsi="Arial" w:cs="Arial"/>
                <w:b/>
                <w:bCs/>
                <w:sz w:val="24"/>
                <w:szCs w:val="24"/>
                <w:lang w:eastAsia="zh-CN"/>
              </w:rPr>
            </w:pPr>
            <w:r w:rsidRPr="00971199">
              <w:rPr>
                <w:rFonts w:ascii="Arial" w:hAnsi="Arial" w:cs="Arial"/>
                <w:b/>
                <w:bCs/>
                <w:sz w:val="24"/>
                <w:szCs w:val="24"/>
                <w:lang w:eastAsia="zh-CN"/>
              </w:rPr>
              <w:t>Os itens descritos no portal COMPRASGOV CATMAT/CATSERV são apenas para operacionalização do pregão.</w:t>
            </w:r>
          </w:p>
        </w:tc>
      </w:tr>
      <w:tr w:rsidR="00971199" w14:paraId="2DA22CFD" w14:textId="77777777" w:rsidTr="003D3BA6">
        <w:trPr>
          <w:jc w:val="center"/>
        </w:trPr>
        <w:tc>
          <w:tcPr>
            <w:tcW w:w="3565" w:type="dxa"/>
          </w:tcPr>
          <w:p w14:paraId="78CBE2AB" w14:textId="4262CC31" w:rsidR="00971199" w:rsidRDefault="00971199" w:rsidP="004F48AE">
            <w:pPr>
              <w:widowControl w:val="0"/>
              <w:suppressAutoHyphens/>
              <w:jc w:val="both"/>
              <w:rPr>
                <w:rFonts w:ascii="Arial" w:hAnsi="Arial" w:cs="Arial"/>
                <w:sz w:val="24"/>
                <w:szCs w:val="24"/>
                <w:lang w:eastAsia="zh-CN"/>
              </w:rPr>
            </w:pPr>
            <w:r>
              <w:rPr>
                <w:rFonts w:ascii="Arial" w:hAnsi="Arial" w:cs="Arial"/>
                <w:sz w:val="24"/>
                <w:szCs w:val="24"/>
                <w:lang w:eastAsia="zh-CN"/>
              </w:rPr>
              <w:t>DIVERGÊNCIAS CATMAT/CATSERV</w:t>
            </w:r>
          </w:p>
        </w:tc>
        <w:tc>
          <w:tcPr>
            <w:tcW w:w="6495" w:type="dxa"/>
            <w:shd w:val="clear" w:color="auto" w:fill="FFFF00"/>
          </w:tcPr>
          <w:p w14:paraId="40C3ABCA" w14:textId="31AE5FE3" w:rsidR="00971199" w:rsidRPr="00971199" w:rsidRDefault="00971199" w:rsidP="004F48AE">
            <w:pPr>
              <w:widowControl w:val="0"/>
              <w:suppressAutoHyphens/>
              <w:jc w:val="both"/>
              <w:rPr>
                <w:rFonts w:ascii="Arial" w:hAnsi="Arial" w:cs="Arial"/>
                <w:b/>
                <w:bCs/>
                <w:sz w:val="24"/>
                <w:szCs w:val="24"/>
                <w:lang w:eastAsia="zh-CN"/>
              </w:rPr>
            </w:pPr>
            <w:r w:rsidRPr="00971199">
              <w:rPr>
                <w:rFonts w:ascii="Arial" w:hAnsi="Arial" w:cs="Arial"/>
                <w:b/>
                <w:bCs/>
                <w:sz w:val="24"/>
                <w:szCs w:val="24"/>
                <w:lang w:eastAsia="zh-CN"/>
              </w:rPr>
              <w:t>Em caso de divergências na descrição do objeto entre o Portal COMPRASGOV (CATMAT/CATSERV) e o Termo de Referência, assim como no edital e em seus demais anexos, a especificação contida no Termo de Referência, no próprio edital e em seus anexos assume primazia absoluta. Essa determinação vigorará em todas as circunstâncias, garantindo a coerência e a integridade das diretrizes estabelecidas para o processo licitatório.</w:t>
            </w:r>
          </w:p>
        </w:tc>
      </w:tr>
    </w:tbl>
    <w:p w14:paraId="688AB52D" w14:textId="77777777" w:rsidR="000E7610" w:rsidRDefault="000E7610" w:rsidP="009B492C">
      <w:pPr>
        <w:widowControl w:val="0"/>
        <w:suppressAutoHyphens/>
        <w:spacing w:after="0" w:line="240" w:lineRule="auto"/>
        <w:jc w:val="both"/>
        <w:rPr>
          <w:rFonts w:ascii="Arial" w:eastAsia="Times New Roman" w:hAnsi="Arial" w:cs="Arial"/>
          <w:b/>
          <w:sz w:val="24"/>
          <w:szCs w:val="24"/>
          <w:lang w:eastAsia="zh-CN"/>
        </w:rPr>
      </w:pPr>
    </w:p>
    <w:p w14:paraId="65AF458A" w14:textId="77777777" w:rsidR="000E7610" w:rsidRDefault="000E7610" w:rsidP="009B492C">
      <w:pPr>
        <w:widowControl w:val="0"/>
        <w:suppressAutoHyphens/>
        <w:spacing w:after="0" w:line="240" w:lineRule="auto"/>
        <w:jc w:val="both"/>
        <w:rPr>
          <w:rFonts w:ascii="Arial" w:eastAsia="Times New Roman" w:hAnsi="Arial" w:cs="Arial"/>
          <w:b/>
          <w:sz w:val="24"/>
          <w:szCs w:val="24"/>
          <w:lang w:eastAsia="zh-CN"/>
        </w:rPr>
      </w:pPr>
    </w:p>
    <w:p w14:paraId="7309F5A7" w14:textId="77777777" w:rsidR="0010529A" w:rsidRDefault="0010529A" w:rsidP="009B492C">
      <w:pPr>
        <w:widowControl w:val="0"/>
        <w:suppressAutoHyphens/>
        <w:spacing w:after="0" w:line="240" w:lineRule="auto"/>
        <w:jc w:val="both"/>
        <w:rPr>
          <w:rFonts w:ascii="Arial" w:eastAsia="Times New Roman" w:hAnsi="Arial" w:cs="Arial"/>
          <w:b/>
          <w:sz w:val="24"/>
          <w:szCs w:val="24"/>
          <w:lang w:eastAsia="zh-CN"/>
        </w:rPr>
      </w:pPr>
    </w:p>
    <w:p w14:paraId="15B43AD4" w14:textId="77777777" w:rsidR="0010529A" w:rsidRDefault="0010529A" w:rsidP="009B492C">
      <w:pPr>
        <w:widowControl w:val="0"/>
        <w:suppressAutoHyphens/>
        <w:spacing w:after="0" w:line="240" w:lineRule="auto"/>
        <w:jc w:val="both"/>
        <w:rPr>
          <w:rFonts w:ascii="Arial" w:eastAsia="Times New Roman" w:hAnsi="Arial" w:cs="Arial"/>
          <w:b/>
          <w:sz w:val="24"/>
          <w:szCs w:val="24"/>
          <w:lang w:eastAsia="zh-CN"/>
        </w:rPr>
      </w:pPr>
    </w:p>
    <w:p w14:paraId="75E0591F" w14:textId="77777777" w:rsidR="0010529A" w:rsidRDefault="0010529A" w:rsidP="009B492C">
      <w:pPr>
        <w:widowControl w:val="0"/>
        <w:suppressAutoHyphens/>
        <w:spacing w:after="0" w:line="240" w:lineRule="auto"/>
        <w:jc w:val="both"/>
        <w:rPr>
          <w:rFonts w:ascii="Arial" w:eastAsia="Times New Roman" w:hAnsi="Arial" w:cs="Arial"/>
          <w:b/>
          <w:sz w:val="24"/>
          <w:szCs w:val="24"/>
          <w:lang w:eastAsia="zh-CN"/>
        </w:rPr>
      </w:pPr>
    </w:p>
    <w:p w14:paraId="5340BB46" w14:textId="2C55767C"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lastRenderedPageBreak/>
        <w:t>02. DO OBJETO DA LICITAÇÃO</w:t>
      </w:r>
    </w:p>
    <w:p w14:paraId="755D5181" w14:textId="77777777" w:rsidR="009B492C" w:rsidRPr="002E6ABF" w:rsidRDefault="009B492C" w:rsidP="009B492C">
      <w:pPr>
        <w:widowControl w:val="0"/>
        <w:suppressAutoHyphens/>
        <w:spacing w:after="0" w:line="240" w:lineRule="auto"/>
        <w:rPr>
          <w:rFonts w:ascii="Arial" w:eastAsia="Times New Roman" w:hAnsi="Arial" w:cs="Arial"/>
          <w:sz w:val="24"/>
          <w:szCs w:val="24"/>
          <w:lang w:eastAsia="zh-CN"/>
        </w:rPr>
      </w:pPr>
    </w:p>
    <w:p w14:paraId="31DFCFBF" w14:textId="54EAD827" w:rsidR="008C59DE" w:rsidRPr="003C41DE" w:rsidRDefault="009B492C" w:rsidP="003C41DE">
      <w:pPr>
        <w:spacing w:after="0" w:line="360" w:lineRule="auto"/>
        <w:jc w:val="both"/>
        <w:rPr>
          <w:rFonts w:ascii="Arial" w:hAnsi="Arial" w:cs="Arial"/>
          <w:sz w:val="28"/>
          <w:szCs w:val="28"/>
        </w:rPr>
      </w:pPr>
      <w:r w:rsidRPr="00A0089D">
        <w:rPr>
          <w:rFonts w:ascii="Arial" w:eastAsia="Times New Roman" w:hAnsi="Arial" w:cs="Arial"/>
          <w:b/>
          <w:bCs/>
          <w:sz w:val="24"/>
          <w:szCs w:val="24"/>
          <w:lang w:eastAsia="zh-CN"/>
        </w:rPr>
        <w:t xml:space="preserve">02.01. </w:t>
      </w:r>
      <w:bookmarkStart w:id="3" w:name="_Hlk179726494"/>
      <w:r w:rsidR="003C41DE" w:rsidRPr="003C41DE">
        <w:rPr>
          <w:rFonts w:ascii="Arial" w:eastAsia="Times New Roman" w:hAnsi="Arial" w:cs="Arial"/>
          <w:b/>
          <w:bCs/>
          <w:sz w:val="24"/>
          <w:szCs w:val="24"/>
          <w:lang w:eastAsia="zh-CN"/>
        </w:rPr>
        <w:t xml:space="preserve">Contratação exclusiva de ME, EPP ou Equiparadas </w:t>
      </w:r>
      <w:r w:rsidR="003C41DE" w:rsidRPr="003C41DE">
        <w:rPr>
          <w:rFonts w:ascii="Arial" w:eastAsia="Times New Roman" w:hAnsi="Arial" w:cs="Arial"/>
          <w:sz w:val="24"/>
          <w:szCs w:val="24"/>
          <w:lang w:eastAsia="zh-CN"/>
        </w:rPr>
        <w:t xml:space="preserve">para fornecimento de peças para o veículo Corolla: </w:t>
      </w:r>
      <w:r w:rsidR="003C41DE" w:rsidRPr="003C41DE">
        <w:rPr>
          <w:rFonts w:ascii="Arial" w:eastAsia="Times New Roman" w:hAnsi="Arial" w:cs="Arial"/>
          <w:b/>
          <w:bCs/>
          <w:sz w:val="24"/>
          <w:szCs w:val="24"/>
          <w:lang w:eastAsia="zh-CN"/>
        </w:rPr>
        <w:t>ITEM 01</w:t>
      </w:r>
      <w:r w:rsidR="003C41DE" w:rsidRPr="003C41DE">
        <w:rPr>
          <w:rFonts w:ascii="Arial" w:eastAsia="Times New Roman" w:hAnsi="Arial" w:cs="Arial"/>
          <w:sz w:val="24"/>
          <w:szCs w:val="24"/>
          <w:lang w:eastAsia="zh-CN"/>
        </w:rPr>
        <w:t xml:space="preserve"> – 02 (dois) pneus 225/45.17; </w:t>
      </w:r>
      <w:r w:rsidR="003C41DE" w:rsidRPr="003C41DE">
        <w:rPr>
          <w:rFonts w:ascii="Arial" w:eastAsia="Times New Roman" w:hAnsi="Arial" w:cs="Arial"/>
          <w:b/>
          <w:bCs/>
          <w:sz w:val="24"/>
          <w:szCs w:val="24"/>
          <w:lang w:eastAsia="zh-CN"/>
        </w:rPr>
        <w:t>ITEM 02</w:t>
      </w:r>
      <w:r w:rsidR="003C41DE" w:rsidRPr="003C41DE">
        <w:rPr>
          <w:rFonts w:ascii="Arial" w:eastAsia="Times New Roman" w:hAnsi="Arial" w:cs="Arial"/>
          <w:sz w:val="24"/>
          <w:szCs w:val="24"/>
          <w:lang w:eastAsia="zh-CN"/>
        </w:rPr>
        <w:t xml:space="preserve"> – 02 (duas) peças de bicos para pneus s/ câmara (comum); </w:t>
      </w:r>
      <w:r w:rsidR="003C41DE" w:rsidRPr="003C41DE">
        <w:rPr>
          <w:rFonts w:ascii="Arial" w:eastAsia="Times New Roman" w:hAnsi="Arial" w:cs="Arial"/>
          <w:b/>
          <w:bCs/>
          <w:sz w:val="24"/>
          <w:szCs w:val="24"/>
          <w:lang w:eastAsia="zh-CN"/>
        </w:rPr>
        <w:t>ITEM 03</w:t>
      </w:r>
      <w:r w:rsidR="003C41DE" w:rsidRPr="003C41DE">
        <w:rPr>
          <w:rFonts w:ascii="Arial" w:eastAsia="Times New Roman" w:hAnsi="Arial" w:cs="Arial"/>
          <w:sz w:val="24"/>
          <w:szCs w:val="24"/>
          <w:lang w:eastAsia="zh-CN"/>
        </w:rPr>
        <w:t xml:space="preserve"> – 01 (um) filtro de ar ARL 2220; </w:t>
      </w:r>
      <w:r w:rsidR="003C41DE" w:rsidRPr="003C41DE">
        <w:rPr>
          <w:rFonts w:ascii="Arial" w:eastAsia="Times New Roman" w:hAnsi="Arial" w:cs="Arial"/>
          <w:b/>
          <w:bCs/>
          <w:sz w:val="24"/>
          <w:szCs w:val="24"/>
          <w:lang w:eastAsia="zh-CN"/>
        </w:rPr>
        <w:t>ITEM 04</w:t>
      </w:r>
      <w:r w:rsidR="003C41DE" w:rsidRPr="003C41DE">
        <w:rPr>
          <w:rFonts w:ascii="Arial" w:eastAsia="Times New Roman" w:hAnsi="Arial" w:cs="Arial"/>
          <w:sz w:val="24"/>
          <w:szCs w:val="24"/>
          <w:lang w:eastAsia="zh-CN"/>
        </w:rPr>
        <w:t xml:space="preserve"> – 01 (um) filtro de combustível; ITEM 05 – 02 (dois) amortecedores traseiros; ITEM 06 – 02 (dois) kits </w:t>
      </w:r>
      <w:proofErr w:type="spellStart"/>
      <w:proofErr w:type="gramStart"/>
      <w:r w:rsidR="003C41DE" w:rsidRPr="003C41DE">
        <w:rPr>
          <w:rFonts w:ascii="Arial" w:eastAsia="Times New Roman" w:hAnsi="Arial" w:cs="Arial"/>
          <w:sz w:val="24"/>
          <w:szCs w:val="24"/>
          <w:lang w:eastAsia="zh-CN"/>
        </w:rPr>
        <w:t>amort.tras</w:t>
      </w:r>
      <w:proofErr w:type="spellEnd"/>
      <w:proofErr w:type="gramEnd"/>
      <w:r w:rsidR="003C41DE" w:rsidRPr="003C41DE">
        <w:rPr>
          <w:rFonts w:ascii="Arial" w:eastAsia="Times New Roman" w:hAnsi="Arial" w:cs="Arial"/>
          <w:sz w:val="24"/>
          <w:szCs w:val="24"/>
          <w:lang w:eastAsia="zh-CN"/>
        </w:rPr>
        <w:t>. (</w:t>
      </w:r>
      <w:proofErr w:type="spellStart"/>
      <w:r w:rsidR="003C41DE" w:rsidRPr="003C41DE">
        <w:rPr>
          <w:rFonts w:ascii="Arial" w:eastAsia="Times New Roman" w:hAnsi="Arial" w:cs="Arial"/>
          <w:sz w:val="24"/>
          <w:szCs w:val="24"/>
          <w:lang w:eastAsia="zh-CN"/>
        </w:rPr>
        <w:t>bat+coifa</w:t>
      </w:r>
      <w:proofErr w:type="spellEnd"/>
      <w:r w:rsidR="003C41DE" w:rsidRPr="003C41DE">
        <w:rPr>
          <w:rFonts w:ascii="Arial" w:eastAsia="Times New Roman" w:hAnsi="Arial" w:cs="Arial"/>
          <w:sz w:val="24"/>
          <w:szCs w:val="24"/>
          <w:lang w:eastAsia="zh-CN"/>
        </w:rPr>
        <w:t>).</w:t>
      </w:r>
    </w:p>
    <w:bookmarkEnd w:id="3"/>
    <w:p w14:paraId="6FAA6DA5" w14:textId="77777777" w:rsidR="00746EA1" w:rsidRPr="003C41DE" w:rsidRDefault="00746EA1" w:rsidP="003D3BA6">
      <w:pPr>
        <w:jc w:val="both"/>
        <w:rPr>
          <w:rFonts w:ascii="Arial" w:hAnsi="Arial" w:cs="Arial"/>
          <w:lang w:eastAsia="zh-CN"/>
        </w:rPr>
      </w:pPr>
    </w:p>
    <w:p w14:paraId="157B815E" w14:textId="7179FB4B" w:rsidR="009B492C" w:rsidRPr="003D3BA6" w:rsidRDefault="009B492C" w:rsidP="003D3BA6">
      <w:pPr>
        <w:jc w:val="both"/>
        <w:rPr>
          <w:rFonts w:ascii="Arial" w:hAnsi="Arial" w:cs="Arial"/>
          <w:b/>
          <w:bCs/>
          <w:lang w:eastAsia="zh-CN"/>
        </w:rPr>
      </w:pPr>
      <w:r w:rsidRPr="003D3BA6">
        <w:rPr>
          <w:rFonts w:ascii="Arial" w:hAnsi="Arial" w:cs="Arial"/>
          <w:b/>
          <w:bCs/>
          <w:lang w:eastAsia="zh-CN"/>
        </w:rPr>
        <w:t>03. DISPOSIÇÕES PRELIMINARES</w:t>
      </w:r>
    </w:p>
    <w:p w14:paraId="3E1EA161" w14:textId="77777777" w:rsidR="009B492C" w:rsidRPr="002E6ABF"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p>
    <w:p w14:paraId="07088C28" w14:textId="46D8D7FA" w:rsidR="009B492C" w:rsidRDefault="00301CF8" w:rsidP="0010529A">
      <w:pPr>
        <w:widowControl w:val="0"/>
        <w:suppressAutoHyphens/>
        <w:spacing w:after="0" w:line="360" w:lineRule="auto"/>
        <w:ind w:right="42"/>
        <w:jc w:val="both"/>
        <w:rPr>
          <w:rFonts w:ascii="Arial" w:eastAsia="Times New Roman" w:hAnsi="Arial" w:cs="Arial"/>
          <w:color w:val="000000"/>
          <w:sz w:val="24"/>
          <w:szCs w:val="24"/>
          <w:lang w:eastAsia="ja-JP"/>
        </w:rPr>
      </w:pPr>
      <w:r w:rsidRPr="000A10DE">
        <w:rPr>
          <w:rFonts w:ascii="Arial" w:eastAsia="Times New Roman" w:hAnsi="Arial" w:cs="Arial"/>
          <w:b/>
          <w:color w:val="000000"/>
          <w:sz w:val="24"/>
          <w:szCs w:val="24"/>
          <w:lang w:eastAsia="ja-JP"/>
        </w:rPr>
        <w:t>03.01</w:t>
      </w:r>
      <w:r w:rsidRPr="000A10DE">
        <w:rPr>
          <w:rFonts w:ascii="Arial" w:eastAsia="Times New Roman" w:hAnsi="Arial" w:cs="Arial"/>
          <w:color w:val="000000"/>
          <w:sz w:val="24"/>
          <w:szCs w:val="24"/>
          <w:lang w:eastAsia="ja-JP"/>
        </w:rPr>
        <w:t xml:space="preserve"> </w:t>
      </w:r>
      <w:r>
        <w:rPr>
          <w:rFonts w:ascii="Arial" w:eastAsia="Times New Roman" w:hAnsi="Arial" w:cs="Arial"/>
          <w:color w:val="000000"/>
          <w:sz w:val="24"/>
          <w:szCs w:val="24"/>
          <w:lang w:eastAsia="ja-JP"/>
        </w:rPr>
        <w:t>O</w:t>
      </w:r>
      <w:r w:rsidRPr="00301CF8">
        <w:rPr>
          <w:rFonts w:ascii="Arial" w:eastAsia="Times New Roman" w:hAnsi="Arial" w:cs="Arial"/>
          <w:color w:val="000000"/>
          <w:sz w:val="24"/>
          <w:szCs w:val="24"/>
          <w:lang w:eastAsia="ja-JP"/>
        </w:rPr>
        <w:t xml:space="preserve"> licitante que abandonar o certame, deixando de enviar a documentação solicitada, será DESCLASSIFICADO e estará sujeito às sanções previstas n</w:t>
      </w:r>
      <w:r w:rsidR="003D3BA6">
        <w:rPr>
          <w:rFonts w:ascii="Arial" w:eastAsia="Times New Roman" w:hAnsi="Arial" w:cs="Arial"/>
          <w:color w:val="000000"/>
          <w:sz w:val="24"/>
          <w:szCs w:val="24"/>
          <w:lang w:eastAsia="ja-JP"/>
        </w:rPr>
        <w:t>a legislação</w:t>
      </w:r>
      <w:r w:rsidRPr="00301CF8">
        <w:rPr>
          <w:rFonts w:ascii="Arial" w:eastAsia="Times New Roman" w:hAnsi="Arial" w:cs="Arial"/>
          <w:color w:val="000000"/>
          <w:sz w:val="24"/>
          <w:szCs w:val="24"/>
          <w:lang w:eastAsia="ja-JP"/>
        </w:rPr>
        <w:t>.</w:t>
      </w:r>
    </w:p>
    <w:p w14:paraId="416A636D" w14:textId="77777777" w:rsidR="006E33EE" w:rsidRDefault="006E33EE" w:rsidP="0010529A">
      <w:pPr>
        <w:widowControl w:val="0"/>
        <w:suppressAutoHyphens/>
        <w:spacing w:after="0" w:line="360" w:lineRule="auto"/>
        <w:ind w:right="42"/>
        <w:jc w:val="both"/>
        <w:rPr>
          <w:rFonts w:ascii="Arial" w:eastAsia="Times New Roman" w:hAnsi="Arial" w:cs="Arial"/>
          <w:color w:val="000000"/>
          <w:sz w:val="24"/>
          <w:szCs w:val="24"/>
          <w:lang w:eastAsia="ja-JP"/>
        </w:rPr>
      </w:pPr>
    </w:p>
    <w:p w14:paraId="0EEBA161" w14:textId="66FCD411" w:rsidR="006E33EE" w:rsidRDefault="006E33EE" w:rsidP="0010529A">
      <w:pPr>
        <w:widowControl w:val="0"/>
        <w:suppressAutoHyphens/>
        <w:spacing w:after="0" w:line="360" w:lineRule="auto"/>
        <w:ind w:right="42"/>
        <w:jc w:val="both"/>
        <w:rPr>
          <w:rFonts w:ascii="Arial" w:eastAsia="Times New Roman" w:hAnsi="Arial" w:cs="Arial"/>
          <w:color w:val="000000"/>
          <w:sz w:val="24"/>
          <w:szCs w:val="24"/>
          <w:lang w:eastAsia="ja-JP"/>
        </w:rPr>
      </w:pPr>
      <w:r w:rsidRPr="006E33EE">
        <w:rPr>
          <w:rFonts w:ascii="Arial" w:eastAsia="Times New Roman" w:hAnsi="Arial" w:cs="Arial"/>
          <w:b/>
          <w:bCs/>
          <w:color w:val="000000"/>
          <w:sz w:val="24"/>
          <w:szCs w:val="24"/>
          <w:lang w:eastAsia="ja-JP"/>
        </w:rPr>
        <w:t>03.02</w:t>
      </w:r>
      <w:r>
        <w:rPr>
          <w:rFonts w:ascii="Arial" w:eastAsia="Times New Roman" w:hAnsi="Arial" w:cs="Arial"/>
          <w:color w:val="000000"/>
          <w:sz w:val="24"/>
          <w:szCs w:val="24"/>
          <w:lang w:eastAsia="ja-JP"/>
        </w:rPr>
        <w:t xml:space="preserve"> </w:t>
      </w:r>
      <w:r w:rsidRPr="006E33EE">
        <w:rPr>
          <w:rFonts w:ascii="Arial" w:eastAsia="Times New Roman" w:hAnsi="Arial" w:cs="Arial"/>
          <w:color w:val="000000"/>
          <w:sz w:val="24"/>
          <w:szCs w:val="24"/>
          <w:lang w:eastAsia="ja-JP"/>
        </w:rPr>
        <w:t>Todos os documentos deste Edital são complementares entre si. Caso haja alguma omissão em um pode ser complementado por outro desde que descrito no próprio edital ou anexo deste, sem que haja conflito de interesse.</w:t>
      </w:r>
    </w:p>
    <w:p w14:paraId="3A5EAEF1" w14:textId="77777777" w:rsidR="006E33EE" w:rsidRDefault="006E33EE" w:rsidP="0010529A">
      <w:pPr>
        <w:widowControl w:val="0"/>
        <w:suppressAutoHyphens/>
        <w:spacing w:after="0" w:line="360" w:lineRule="auto"/>
        <w:ind w:right="42"/>
        <w:jc w:val="both"/>
        <w:rPr>
          <w:rFonts w:ascii="Arial" w:eastAsia="Times New Roman" w:hAnsi="Arial" w:cs="Arial"/>
          <w:color w:val="000000"/>
          <w:sz w:val="24"/>
          <w:szCs w:val="24"/>
          <w:lang w:eastAsia="ja-JP"/>
        </w:rPr>
      </w:pPr>
    </w:p>
    <w:p w14:paraId="175D7B1E" w14:textId="77777777" w:rsidR="006E33EE" w:rsidRPr="006E33EE" w:rsidRDefault="006E33EE" w:rsidP="0010529A">
      <w:pPr>
        <w:widowControl w:val="0"/>
        <w:suppressAutoHyphens/>
        <w:spacing w:after="0" w:line="360" w:lineRule="auto"/>
        <w:ind w:right="42"/>
        <w:jc w:val="both"/>
        <w:rPr>
          <w:rFonts w:ascii="Arial" w:eastAsia="Times New Roman" w:hAnsi="Arial" w:cs="Arial"/>
          <w:color w:val="000000"/>
          <w:sz w:val="24"/>
          <w:szCs w:val="24"/>
          <w:lang w:eastAsia="ja-JP"/>
        </w:rPr>
      </w:pPr>
      <w:r w:rsidRPr="006E33EE">
        <w:rPr>
          <w:rFonts w:ascii="Arial" w:eastAsia="Times New Roman" w:hAnsi="Arial" w:cs="Arial"/>
          <w:b/>
          <w:bCs/>
          <w:color w:val="000000"/>
          <w:sz w:val="24"/>
          <w:szCs w:val="24"/>
          <w:lang w:eastAsia="ja-JP"/>
        </w:rPr>
        <w:t>03.03</w:t>
      </w:r>
      <w:r>
        <w:rPr>
          <w:rFonts w:ascii="Arial" w:eastAsia="Times New Roman" w:hAnsi="Arial" w:cs="Arial"/>
          <w:color w:val="000000"/>
          <w:sz w:val="24"/>
          <w:szCs w:val="24"/>
          <w:lang w:eastAsia="ja-JP"/>
        </w:rPr>
        <w:t xml:space="preserve"> </w:t>
      </w:r>
      <w:r w:rsidRPr="006E33EE">
        <w:rPr>
          <w:rFonts w:ascii="Arial" w:eastAsia="Times New Roman" w:hAnsi="Arial" w:cs="Arial"/>
          <w:color w:val="000000"/>
          <w:sz w:val="24"/>
          <w:szCs w:val="24"/>
          <w:lang w:eastAsia="ja-JP"/>
        </w:rPr>
        <w:t>Admissibilidade da Assinatura Digital: Para a formalização dos contratos relacionados a este edital, é permitida a utilização de assinatura digital, que deve ser realizada em conformidade com a legislação vigente.</w:t>
      </w:r>
    </w:p>
    <w:p w14:paraId="7848EB7D" w14:textId="77777777" w:rsidR="006E33EE" w:rsidRPr="006E33EE" w:rsidRDefault="006E33EE" w:rsidP="0010529A">
      <w:pPr>
        <w:widowControl w:val="0"/>
        <w:suppressAutoHyphens/>
        <w:spacing w:after="0" w:line="360" w:lineRule="auto"/>
        <w:ind w:right="42"/>
        <w:jc w:val="both"/>
        <w:rPr>
          <w:rFonts w:ascii="Arial" w:eastAsia="Times New Roman" w:hAnsi="Arial" w:cs="Arial"/>
          <w:color w:val="000000"/>
          <w:sz w:val="24"/>
          <w:szCs w:val="24"/>
          <w:lang w:eastAsia="ja-JP"/>
        </w:rPr>
      </w:pPr>
    </w:p>
    <w:p w14:paraId="207F0017" w14:textId="7B964B7C" w:rsidR="006E33EE" w:rsidRPr="006E33EE" w:rsidRDefault="006E33EE" w:rsidP="0010529A">
      <w:pPr>
        <w:widowControl w:val="0"/>
        <w:suppressAutoHyphens/>
        <w:spacing w:after="0" w:line="360" w:lineRule="auto"/>
        <w:ind w:right="42"/>
        <w:jc w:val="both"/>
        <w:rPr>
          <w:rFonts w:ascii="Arial" w:eastAsia="Times New Roman" w:hAnsi="Arial" w:cs="Arial"/>
          <w:color w:val="000000"/>
          <w:sz w:val="24"/>
          <w:szCs w:val="24"/>
          <w:lang w:eastAsia="ja-JP"/>
        </w:rPr>
      </w:pPr>
      <w:r>
        <w:rPr>
          <w:rFonts w:ascii="Arial" w:eastAsia="Times New Roman" w:hAnsi="Arial" w:cs="Arial"/>
          <w:color w:val="000000"/>
          <w:sz w:val="24"/>
          <w:szCs w:val="24"/>
          <w:lang w:eastAsia="ja-JP"/>
        </w:rPr>
        <w:t xml:space="preserve">03.03.01 </w:t>
      </w:r>
      <w:r w:rsidRPr="006E33EE">
        <w:rPr>
          <w:rFonts w:ascii="Arial" w:eastAsia="Times New Roman" w:hAnsi="Arial" w:cs="Arial"/>
          <w:color w:val="000000"/>
          <w:sz w:val="24"/>
          <w:szCs w:val="24"/>
          <w:lang w:eastAsia="ja-JP"/>
        </w:rPr>
        <w:t xml:space="preserve">Responsável pela Assinatura: A assinatura digital deve ser realizada exclusivamente pela pessoa física que atua como administradora da empresa, </w:t>
      </w:r>
      <w:r>
        <w:rPr>
          <w:rFonts w:ascii="Arial" w:eastAsia="Times New Roman" w:hAnsi="Arial" w:cs="Arial"/>
          <w:color w:val="000000"/>
          <w:sz w:val="24"/>
          <w:szCs w:val="24"/>
          <w:lang w:eastAsia="ja-JP"/>
        </w:rPr>
        <w:t xml:space="preserve">ou pelo seu representante legal, </w:t>
      </w:r>
      <w:r w:rsidRPr="006E33EE">
        <w:rPr>
          <w:rFonts w:ascii="Arial" w:eastAsia="Times New Roman" w:hAnsi="Arial" w:cs="Arial"/>
          <w:color w:val="000000"/>
          <w:sz w:val="24"/>
          <w:szCs w:val="24"/>
          <w:lang w:eastAsia="ja-JP"/>
        </w:rPr>
        <w:t xml:space="preserve">sendo vedada a assinatura </w:t>
      </w:r>
      <w:r>
        <w:rPr>
          <w:rFonts w:ascii="Arial" w:eastAsia="Times New Roman" w:hAnsi="Arial" w:cs="Arial"/>
          <w:color w:val="000000"/>
          <w:sz w:val="24"/>
          <w:szCs w:val="24"/>
          <w:lang w:eastAsia="ja-JP"/>
        </w:rPr>
        <w:t>pela pessoa jurídica</w:t>
      </w:r>
      <w:r w:rsidRPr="006E33EE">
        <w:rPr>
          <w:rFonts w:ascii="Arial" w:eastAsia="Times New Roman" w:hAnsi="Arial" w:cs="Arial"/>
          <w:color w:val="000000"/>
          <w:sz w:val="24"/>
          <w:szCs w:val="24"/>
          <w:lang w:eastAsia="ja-JP"/>
        </w:rPr>
        <w:t>.</w:t>
      </w:r>
    </w:p>
    <w:p w14:paraId="43333890" w14:textId="77777777" w:rsidR="006E33EE" w:rsidRPr="006E33EE" w:rsidRDefault="006E33EE" w:rsidP="0010529A">
      <w:pPr>
        <w:widowControl w:val="0"/>
        <w:suppressAutoHyphens/>
        <w:spacing w:after="0" w:line="360" w:lineRule="auto"/>
        <w:ind w:right="42"/>
        <w:jc w:val="both"/>
        <w:rPr>
          <w:rFonts w:ascii="Arial" w:eastAsia="Times New Roman" w:hAnsi="Arial" w:cs="Arial"/>
          <w:color w:val="000000"/>
          <w:sz w:val="24"/>
          <w:szCs w:val="24"/>
          <w:lang w:eastAsia="ja-JP"/>
        </w:rPr>
      </w:pPr>
    </w:p>
    <w:p w14:paraId="1F0DCDB9" w14:textId="6B225465" w:rsidR="006E33EE" w:rsidRDefault="006E33EE" w:rsidP="0010529A">
      <w:pPr>
        <w:widowControl w:val="0"/>
        <w:suppressAutoHyphens/>
        <w:spacing w:after="0" w:line="360" w:lineRule="auto"/>
        <w:ind w:right="42"/>
        <w:jc w:val="both"/>
        <w:rPr>
          <w:rFonts w:ascii="Arial" w:eastAsia="Times New Roman" w:hAnsi="Arial" w:cs="Arial"/>
          <w:color w:val="000000"/>
          <w:sz w:val="24"/>
          <w:szCs w:val="24"/>
          <w:lang w:eastAsia="ja-JP"/>
        </w:rPr>
      </w:pPr>
      <w:r>
        <w:rPr>
          <w:rFonts w:ascii="Arial" w:eastAsia="Times New Roman" w:hAnsi="Arial" w:cs="Arial"/>
          <w:color w:val="000000"/>
          <w:sz w:val="24"/>
          <w:szCs w:val="24"/>
          <w:lang w:eastAsia="ja-JP"/>
        </w:rPr>
        <w:t xml:space="preserve">03.03.02 </w:t>
      </w:r>
      <w:r w:rsidRPr="006E33EE">
        <w:rPr>
          <w:rFonts w:ascii="Arial" w:eastAsia="Times New Roman" w:hAnsi="Arial" w:cs="Arial"/>
          <w:color w:val="000000"/>
          <w:sz w:val="24"/>
          <w:szCs w:val="24"/>
          <w:lang w:eastAsia="ja-JP"/>
        </w:rPr>
        <w:t>Validade e Conformidade: A assinatura digital deve atender aos requisitos legais de segurança e autenticidade, garantindo a validade jurídica dos documentos eletrônicos.</w:t>
      </w:r>
    </w:p>
    <w:p w14:paraId="557ED577" w14:textId="77777777" w:rsidR="003F0101" w:rsidRDefault="003F0101" w:rsidP="0010529A">
      <w:pPr>
        <w:widowControl w:val="0"/>
        <w:suppressAutoHyphens/>
        <w:spacing w:after="0" w:line="360" w:lineRule="auto"/>
        <w:ind w:right="42"/>
        <w:jc w:val="both"/>
        <w:rPr>
          <w:rFonts w:ascii="Arial" w:eastAsia="Times New Roman" w:hAnsi="Arial" w:cs="Arial"/>
          <w:color w:val="000000"/>
          <w:sz w:val="24"/>
          <w:szCs w:val="24"/>
          <w:lang w:eastAsia="ja-JP"/>
        </w:rPr>
      </w:pPr>
    </w:p>
    <w:p w14:paraId="31085F98" w14:textId="39A55E77" w:rsidR="003F0101" w:rsidRPr="006E33EE" w:rsidRDefault="003F0101" w:rsidP="0010529A">
      <w:pPr>
        <w:widowControl w:val="0"/>
        <w:suppressAutoHyphens/>
        <w:spacing w:after="0" w:line="360" w:lineRule="auto"/>
        <w:ind w:right="42"/>
        <w:jc w:val="both"/>
        <w:rPr>
          <w:rFonts w:ascii="Arial" w:eastAsia="Times New Roman" w:hAnsi="Arial" w:cs="Arial"/>
          <w:color w:val="000000"/>
          <w:sz w:val="24"/>
          <w:szCs w:val="24"/>
          <w:lang w:eastAsia="ja-JP"/>
        </w:rPr>
      </w:pPr>
      <w:r>
        <w:rPr>
          <w:rFonts w:ascii="Arial" w:eastAsia="Times New Roman" w:hAnsi="Arial" w:cs="Arial"/>
          <w:color w:val="000000"/>
          <w:sz w:val="24"/>
          <w:szCs w:val="24"/>
          <w:lang w:eastAsia="ja-JP"/>
        </w:rPr>
        <w:lastRenderedPageBreak/>
        <w:t>03.04 Não será celebrado contrato. A nota de empenho servirá de termo de contrato entre as partes para todos os efeitos.</w:t>
      </w:r>
    </w:p>
    <w:p w14:paraId="4A70C8A0" w14:textId="6F99EAC6" w:rsidR="006E33EE" w:rsidRDefault="006E33EE" w:rsidP="0010529A">
      <w:pPr>
        <w:widowControl w:val="0"/>
        <w:suppressAutoHyphens/>
        <w:spacing w:after="0" w:line="360" w:lineRule="auto"/>
        <w:ind w:right="42"/>
        <w:jc w:val="both"/>
        <w:rPr>
          <w:rFonts w:ascii="Arial" w:eastAsia="Times New Roman" w:hAnsi="Arial" w:cs="Arial"/>
          <w:color w:val="000000"/>
          <w:sz w:val="24"/>
          <w:szCs w:val="24"/>
          <w:lang w:eastAsia="ja-JP"/>
        </w:rPr>
      </w:pPr>
    </w:p>
    <w:p w14:paraId="6DF58E87" w14:textId="77777777" w:rsidR="009B492C" w:rsidRPr="002E6ABF" w:rsidRDefault="009B492C" w:rsidP="0010529A">
      <w:pPr>
        <w:widowControl w:val="0"/>
        <w:suppressAutoHyphens/>
        <w:spacing w:after="0" w:line="360" w:lineRule="auto"/>
        <w:jc w:val="both"/>
        <w:rPr>
          <w:rFonts w:ascii="Arial" w:eastAsia="Times New Roman" w:hAnsi="Arial" w:cs="Arial"/>
          <w:sz w:val="24"/>
          <w:szCs w:val="24"/>
          <w:lang w:eastAsia="zh-CN"/>
        </w:rPr>
      </w:pPr>
      <w:r>
        <w:rPr>
          <w:rFonts w:ascii="Arial" w:eastAsia="Times New Roman" w:hAnsi="Arial" w:cs="Arial"/>
          <w:b/>
          <w:sz w:val="24"/>
          <w:szCs w:val="24"/>
          <w:lang w:eastAsia="zh-CN"/>
        </w:rPr>
        <w:t>04. DOTAÇÕES</w:t>
      </w:r>
      <w:r w:rsidRPr="002E6ABF">
        <w:rPr>
          <w:rFonts w:ascii="Arial" w:eastAsia="Times New Roman" w:hAnsi="Arial" w:cs="Arial"/>
          <w:b/>
          <w:sz w:val="24"/>
          <w:szCs w:val="24"/>
          <w:lang w:eastAsia="zh-CN"/>
        </w:rPr>
        <w:t xml:space="preserve"> ORÇAMENTÁRIA</w:t>
      </w:r>
      <w:r>
        <w:rPr>
          <w:rFonts w:ascii="Arial" w:eastAsia="Times New Roman" w:hAnsi="Arial" w:cs="Arial"/>
          <w:b/>
          <w:sz w:val="24"/>
          <w:szCs w:val="24"/>
          <w:lang w:eastAsia="zh-CN"/>
        </w:rPr>
        <w:t>S</w:t>
      </w:r>
    </w:p>
    <w:p w14:paraId="0069D37F" w14:textId="77777777" w:rsidR="009B492C" w:rsidRPr="002E6ABF" w:rsidRDefault="009B492C" w:rsidP="0010529A">
      <w:pPr>
        <w:widowControl w:val="0"/>
        <w:suppressAutoHyphens/>
        <w:spacing w:after="0" w:line="360" w:lineRule="auto"/>
        <w:jc w:val="both"/>
        <w:rPr>
          <w:rFonts w:ascii="Arial" w:eastAsia="Times New Roman" w:hAnsi="Arial" w:cs="Arial"/>
          <w:sz w:val="24"/>
          <w:szCs w:val="24"/>
          <w:lang w:eastAsia="zh-CN"/>
        </w:rPr>
      </w:pPr>
    </w:p>
    <w:p w14:paraId="76E36BC0" w14:textId="59E32E87" w:rsidR="009B492C" w:rsidRPr="002E6ABF" w:rsidRDefault="009B492C" w:rsidP="0010529A">
      <w:pPr>
        <w:widowControl w:val="0"/>
        <w:suppressAutoHyphens/>
        <w:spacing w:after="0" w:line="360" w:lineRule="auto"/>
        <w:ind w:right="-45"/>
        <w:jc w:val="both"/>
        <w:rPr>
          <w:rFonts w:ascii="Arial" w:eastAsia="Times New Roman" w:hAnsi="Arial" w:cs="Arial"/>
          <w:color w:val="000000"/>
          <w:spacing w:val="8"/>
          <w:sz w:val="24"/>
          <w:szCs w:val="24"/>
          <w:lang w:eastAsia="zh-CN"/>
        </w:rPr>
      </w:pPr>
      <w:r w:rsidRPr="002E6ABF">
        <w:rPr>
          <w:rFonts w:ascii="Arial" w:eastAsia="Times New Roman" w:hAnsi="Arial" w:cs="Arial"/>
          <w:color w:val="000000"/>
          <w:sz w:val="24"/>
          <w:szCs w:val="24"/>
          <w:lang w:eastAsia="zh-CN"/>
        </w:rPr>
        <w:t>04.01</w:t>
      </w:r>
      <w:r w:rsidRPr="002E6ABF">
        <w:rPr>
          <w:rFonts w:ascii="Arial" w:eastAsia="Times New Roman" w:hAnsi="Arial" w:cs="Arial"/>
          <w:b/>
          <w:color w:val="000000"/>
          <w:sz w:val="24"/>
          <w:szCs w:val="24"/>
          <w:lang w:eastAsia="zh-CN"/>
        </w:rPr>
        <w:t>.</w:t>
      </w:r>
      <w:r w:rsidRPr="002E6ABF">
        <w:rPr>
          <w:rFonts w:ascii="Arial" w:eastAsia="Times New Roman" w:hAnsi="Arial" w:cs="Arial"/>
          <w:color w:val="000000"/>
          <w:sz w:val="24"/>
          <w:szCs w:val="24"/>
          <w:lang w:eastAsia="zh-CN"/>
        </w:rPr>
        <w:t xml:space="preserve"> A</w:t>
      </w:r>
      <w:r>
        <w:rPr>
          <w:rFonts w:ascii="Arial" w:eastAsia="Times New Roman" w:hAnsi="Arial" w:cs="Arial"/>
          <w:color w:val="000000"/>
          <w:sz w:val="24"/>
          <w:szCs w:val="24"/>
          <w:lang w:eastAsia="zh-CN"/>
        </w:rPr>
        <w:t>s</w:t>
      </w:r>
      <w:r w:rsidRPr="002E6ABF">
        <w:rPr>
          <w:rFonts w:ascii="Arial" w:eastAsia="Times New Roman" w:hAnsi="Arial" w:cs="Arial"/>
          <w:color w:val="000000"/>
          <w:sz w:val="24"/>
          <w:szCs w:val="24"/>
          <w:lang w:eastAsia="zh-CN"/>
        </w:rPr>
        <w:t xml:space="preserve"> despesa</w:t>
      </w:r>
      <w:r>
        <w:rPr>
          <w:rFonts w:ascii="Arial" w:eastAsia="Times New Roman" w:hAnsi="Arial" w:cs="Arial"/>
          <w:color w:val="000000"/>
          <w:sz w:val="24"/>
          <w:szCs w:val="24"/>
          <w:lang w:eastAsia="zh-CN"/>
        </w:rPr>
        <w:t>s</w:t>
      </w:r>
      <w:r w:rsidRPr="002E6ABF">
        <w:rPr>
          <w:rFonts w:ascii="Arial" w:eastAsia="Times New Roman" w:hAnsi="Arial" w:cs="Arial"/>
          <w:color w:val="000000"/>
          <w:sz w:val="24"/>
          <w:szCs w:val="24"/>
          <w:lang w:eastAsia="zh-CN"/>
        </w:rPr>
        <w:t xml:space="preserve"> advinda</w:t>
      </w:r>
      <w:r>
        <w:rPr>
          <w:rFonts w:ascii="Arial" w:eastAsia="Times New Roman" w:hAnsi="Arial" w:cs="Arial"/>
          <w:color w:val="000000"/>
          <w:sz w:val="24"/>
          <w:szCs w:val="24"/>
          <w:lang w:eastAsia="zh-CN"/>
        </w:rPr>
        <w:t>s</w:t>
      </w:r>
      <w:r w:rsidRPr="002E6ABF">
        <w:rPr>
          <w:rFonts w:ascii="Arial" w:eastAsia="Times New Roman" w:hAnsi="Arial" w:cs="Arial"/>
          <w:color w:val="000000"/>
          <w:sz w:val="24"/>
          <w:szCs w:val="24"/>
          <w:lang w:eastAsia="zh-CN"/>
        </w:rPr>
        <w:t xml:space="preserve"> d</w:t>
      </w:r>
      <w:r>
        <w:rPr>
          <w:rFonts w:ascii="Arial" w:eastAsia="Times New Roman" w:hAnsi="Arial" w:cs="Arial"/>
          <w:color w:val="000000"/>
          <w:sz w:val="24"/>
          <w:szCs w:val="24"/>
          <w:lang w:eastAsia="zh-CN"/>
        </w:rPr>
        <w:t>o fornecimento</w:t>
      </w:r>
      <w:r w:rsidRPr="002E6ABF">
        <w:rPr>
          <w:rFonts w:ascii="Arial" w:eastAsia="Times New Roman" w:hAnsi="Arial" w:cs="Arial"/>
          <w:color w:val="000000"/>
          <w:sz w:val="24"/>
          <w:szCs w:val="24"/>
          <w:lang w:eastAsia="zh-CN"/>
        </w:rPr>
        <w:t xml:space="preserve"> do objeto desta licitação correr</w:t>
      </w:r>
      <w:r>
        <w:rPr>
          <w:rFonts w:ascii="Arial" w:eastAsia="Times New Roman" w:hAnsi="Arial" w:cs="Arial"/>
          <w:color w:val="000000"/>
          <w:sz w:val="24"/>
          <w:szCs w:val="24"/>
          <w:lang w:eastAsia="zh-CN"/>
        </w:rPr>
        <w:t>ão</w:t>
      </w:r>
      <w:r w:rsidRPr="002E6ABF">
        <w:rPr>
          <w:rFonts w:ascii="Arial" w:eastAsia="Times New Roman" w:hAnsi="Arial" w:cs="Arial"/>
          <w:color w:val="000000"/>
          <w:sz w:val="24"/>
          <w:szCs w:val="24"/>
          <w:lang w:eastAsia="zh-CN"/>
        </w:rPr>
        <w:t xml:space="preserve"> por conta do crédito orçamentário </w:t>
      </w:r>
      <w:r w:rsidRPr="002E6ABF">
        <w:rPr>
          <w:rFonts w:ascii="Arial" w:eastAsia="Times New Roman" w:hAnsi="Arial" w:cs="Arial"/>
          <w:color w:val="000000"/>
          <w:spacing w:val="8"/>
          <w:sz w:val="24"/>
          <w:szCs w:val="24"/>
          <w:lang w:eastAsia="zh-CN"/>
        </w:rPr>
        <w:t>sob a classificaç</w:t>
      </w:r>
      <w:r w:rsidR="00FF4DED">
        <w:rPr>
          <w:rFonts w:ascii="Arial" w:eastAsia="Times New Roman" w:hAnsi="Arial" w:cs="Arial"/>
          <w:color w:val="000000"/>
          <w:spacing w:val="8"/>
          <w:sz w:val="24"/>
          <w:szCs w:val="24"/>
          <w:lang w:eastAsia="zh-CN"/>
        </w:rPr>
        <w:t>ão</w:t>
      </w:r>
      <w:r w:rsidRPr="002E6ABF">
        <w:rPr>
          <w:rFonts w:ascii="Arial" w:eastAsia="Times New Roman" w:hAnsi="Arial" w:cs="Arial"/>
          <w:color w:val="000000"/>
          <w:spacing w:val="8"/>
          <w:sz w:val="24"/>
          <w:szCs w:val="24"/>
          <w:lang w:eastAsia="zh-CN"/>
        </w:rPr>
        <w:t xml:space="preserve"> funciona</w:t>
      </w:r>
      <w:r w:rsidR="00FF4DED">
        <w:rPr>
          <w:rFonts w:ascii="Arial" w:eastAsia="Times New Roman" w:hAnsi="Arial" w:cs="Arial"/>
          <w:color w:val="000000"/>
          <w:spacing w:val="8"/>
          <w:sz w:val="24"/>
          <w:szCs w:val="24"/>
          <w:lang w:eastAsia="zh-CN"/>
        </w:rPr>
        <w:t>l</w:t>
      </w:r>
      <w:r w:rsidRPr="002E6ABF">
        <w:rPr>
          <w:rFonts w:ascii="Arial" w:eastAsia="Times New Roman" w:hAnsi="Arial" w:cs="Arial"/>
          <w:color w:val="000000"/>
          <w:spacing w:val="8"/>
          <w:sz w:val="24"/>
          <w:szCs w:val="24"/>
          <w:lang w:eastAsia="zh-CN"/>
        </w:rPr>
        <w:t xml:space="preserve"> programática e categoria</w:t>
      </w:r>
      <w:r>
        <w:rPr>
          <w:rFonts w:ascii="Arial" w:eastAsia="Times New Roman" w:hAnsi="Arial" w:cs="Arial"/>
          <w:color w:val="000000"/>
          <w:spacing w:val="8"/>
          <w:sz w:val="24"/>
          <w:szCs w:val="24"/>
          <w:lang w:eastAsia="zh-CN"/>
        </w:rPr>
        <w:t>s</w:t>
      </w:r>
      <w:r w:rsidRPr="002E6ABF">
        <w:rPr>
          <w:rFonts w:ascii="Arial" w:eastAsia="Times New Roman" w:hAnsi="Arial" w:cs="Arial"/>
          <w:color w:val="000000"/>
          <w:spacing w:val="8"/>
          <w:sz w:val="24"/>
          <w:szCs w:val="24"/>
          <w:lang w:eastAsia="zh-CN"/>
        </w:rPr>
        <w:t xml:space="preserve"> econômica</w:t>
      </w:r>
      <w:r w:rsidR="006E33EE">
        <w:rPr>
          <w:rFonts w:ascii="Arial" w:eastAsia="Times New Roman" w:hAnsi="Arial" w:cs="Arial"/>
          <w:color w:val="000000"/>
          <w:spacing w:val="8"/>
          <w:sz w:val="24"/>
          <w:szCs w:val="24"/>
          <w:lang w:eastAsia="zh-CN"/>
        </w:rPr>
        <w:t xml:space="preserve"> estimada</w:t>
      </w:r>
      <w:r w:rsidRPr="002E6ABF">
        <w:rPr>
          <w:rFonts w:ascii="Arial" w:eastAsia="Times New Roman" w:hAnsi="Arial" w:cs="Arial"/>
          <w:color w:val="000000"/>
          <w:spacing w:val="8"/>
          <w:sz w:val="24"/>
          <w:szCs w:val="24"/>
          <w:lang w:eastAsia="zh-CN"/>
        </w:rPr>
        <w:t xml:space="preserve"> abaixo discriminada:</w:t>
      </w:r>
    </w:p>
    <w:p w14:paraId="0DA9A2EF" w14:textId="77777777" w:rsidR="009B492C" w:rsidRPr="002E6ABF" w:rsidRDefault="009B492C" w:rsidP="0010529A">
      <w:pPr>
        <w:widowControl w:val="0"/>
        <w:suppressAutoHyphens/>
        <w:spacing w:after="0" w:line="360" w:lineRule="auto"/>
        <w:ind w:right="-45"/>
        <w:jc w:val="both"/>
        <w:rPr>
          <w:rFonts w:ascii="Arial" w:eastAsia="Times New Roman" w:hAnsi="Arial" w:cs="Arial"/>
          <w:color w:val="000000"/>
          <w:spacing w:val="8"/>
          <w:sz w:val="24"/>
          <w:szCs w:val="24"/>
          <w:lang w:eastAsia="zh-CN"/>
        </w:rPr>
      </w:pPr>
    </w:p>
    <w:p w14:paraId="06296F9B" w14:textId="42A947F6" w:rsidR="00081E60" w:rsidRPr="00DB33B9" w:rsidRDefault="00081E60" w:rsidP="0010529A">
      <w:pPr>
        <w:spacing w:after="0" w:line="360" w:lineRule="auto"/>
        <w:contextualSpacing/>
        <w:jc w:val="both"/>
        <w:rPr>
          <w:rFonts w:ascii="Arial" w:eastAsia="Calibri" w:hAnsi="Arial" w:cs="Arial"/>
          <w:sz w:val="24"/>
          <w:szCs w:val="24"/>
        </w:rPr>
      </w:pPr>
      <w:bookmarkStart w:id="4" w:name="_Hlk179896060"/>
      <w:r w:rsidRPr="00DB33B9">
        <w:rPr>
          <w:rFonts w:ascii="Arial" w:eastAsia="Calibri" w:hAnsi="Arial" w:cs="Arial"/>
          <w:sz w:val="24"/>
          <w:szCs w:val="24"/>
        </w:rPr>
        <w:t xml:space="preserve">A contratação será atendida pela seguinte dotação: </w:t>
      </w:r>
      <w:r w:rsidR="00083AE5">
        <w:rPr>
          <w:rFonts w:ascii="Arial" w:eastAsia="Calibri" w:hAnsi="Arial" w:cs="Arial"/>
          <w:sz w:val="24"/>
          <w:szCs w:val="24"/>
        </w:rPr>
        <w:t xml:space="preserve"> </w:t>
      </w:r>
      <w:r w:rsidR="003C41DE">
        <w:rPr>
          <w:rFonts w:ascii="Arial" w:eastAsia="Calibri" w:hAnsi="Arial" w:cs="Arial"/>
          <w:sz w:val="24"/>
          <w:szCs w:val="24"/>
        </w:rPr>
        <w:t xml:space="preserve">3.3.90.39 – Material para manutenção de veículos. </w:t>
      </w:r>
      <w:r w:rsidR="00C442AC" w:rsidRPr="00DB33B9">
        <w:rPr>
          <w:rFonts w:ascii="Arial" w:eastAsia="Calibri" w:hAnsi="Arial" w:cs="Arial"/>
          <w:sz w:val="24"/>
          <w:szCs w:val="24"/>
        </w:rPr>
        <w:t>F</w:t>
      </w:r>
      <w:r w:rsidRPr="00DB33B9">
        <w:rPr>
          <w:rFonts w:ascii="Arial" w:eastAsia="Calibri" w:hAnsi="Arial" w:cs="Arial"/>
          <w:sz w:val="24"/>
          <w:szCs w:val="24"/>
        </w:rPr>
        <w:t xml:space="preserve">icha </w:t>
      </w:r>
      <w:r w:rsidR="003C41DE">
        <w:rPr>
          <w:rFonts w:ascii="Arial" w:eastAsia="Calibri" w:hAnsi="Arial" w:cs="Arial"/>
          <w:sz w:val="24"/>
          <w:szCs w:val="24"/>
        </w:rPr>
        <w:t>16</w:t>
      </w:r>
      <w:r w:rsidR="00C442AC" w:rsidRPr="00DB33B9">
        <w:rPr>
          <w:rFonts w:ascii="Arial" w:eastAsia="Calibri" w:hAnsi="Arial" w:cs="Arial"/>
          <w:sz w:val="24"/>
          <w:szCs w:val="24"/>
        </w:rPr>
        <w:t>.</w:t>
      </w:r>
    </w:p>
    <w:bookmarkEnd w:id="4"/>
    <w:p w14:paraId="3DD08BA4" w14:textId="77777777" w:rsidR="006E33EE" w:rsidRDefault="006E33EE" w:rsidP="00081E60">
      <w:pPr>
        <w:spacing w:after="0" w:line="276" w:lineRule="auto"/>
        <w:contextualSpacing/>
        <w:jc w:val="both"/>
        <w:rPr>
          <w:rFonts w:ascii="Arial" w:eastAsia="Calibri" w:hAnsi="Arial" w:cs="Arial"/>
          <w:sz w:val="24"/>
          <w:szCs w:val="24"/>
        </w:rPr>
      </w:pPr>
    </w:p>
    <w:p w14:paraId="643B09E6" w14:textId="77777777" w:rsidR="009B492C" w:rsidRDefault="009B492C" w:rsidP="009B492C">
      <w:pPr>
        <w:tabs>
          <w:tab w:val="left" w:pos="2400"/>
        </w:tabs>
        <w:spacing w:after="0" w:line="240" w:lineRule="auto"/>
        <w:jc w:val="both"/>
        <w:rPr>
          <w:rFonts w:ascii="Arial" w:hAnsi="Arial" w:cs="Arial"/>
          <w:b/>
          <w:sz w:val="24"/>
          <w:szCs w:val="24"/>
        </w:rPr>
      </w:pPr>
      <w:r w:rsidRPr="002E6ABF">
        <w:rPr>
          <w:rFonts w:ascii="Arial" w:hAnsi="Arial" w:cs="Arial"/>
          <w:b/>
          <w:sz w:val="24"/>
          <w:szCs w:val="24"/>
        </w:rPr>
        <w:t>05. CONDIÇÕES PARA PARTICIPAÇÃO</w:t>
      </w:r>
    </w:p>
    <w:p w14:paraId="3CB2FD28" w14:textId="77777777" w:rsidR="00A436CF" w:rsidRPr="002E6ABF" w:rsidRDefault="00A436CF" w:rsidP="009B492C">
      <w:pPr>
        <w:tabs>
          <w:tab w:val="left" w:pos="2400"/>
        </w:tabs>
        <w:spacing w:after="0" w:line="240" w:lineRule="auto"/>
        <w:jc w:val="both"/>
        <w:rPr>
          <w:rFonts w:ascii="Arial" w:hAnsi="Arial" w:cs="Arial"/>
          <w:b/>
          <w:sz w:val="24"/>
          <w:szCs w:val="24"/>
        </w:rPr>
      </w:pPr>
    </w:p>
    <w:p w14:paraId="69359550" w14:textId="4A3EAEBF"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.1.</w:t>
      </w:r>
      <w:r w:rsidRPr="00A436CF">
        <w:rPr>
          <w:rFonts w:ascii="Arial" w:eastAsia="Calibri" w:hAnsi="Arial" w:cs="Arial"/>
          <w:sz w:val="24"/>
          <w:szCs w:val="24"/>
        </w:rPr>
        <w:tab/>
        <w:t>Poderão participar deste Pregão os interessados que estiverem previamente credenciados no Sistema de Cadastramento Unificado de Fornecedores - SICAF e no Sistema de Compras do Governo Federal (www.gov.br/compras).</w:t>
      </w:r>
    </w:p>
    <w:p w14:paraId="47AE0E4F" w14:textId="07D412B3"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.1.1.</w:t>
      </w:r>
      <w:r w:rsidRPr="00A436CF">
        <w:rPr>
          <w:rFonts w:ascii="Arial" w:eastAsia="Calibri" w:hAnsi="Arial" w:cs="Arial"/>
          <w:sz w:val="24"/>
          <w:szCs w:val="24"/>
        </w:rPr>
        <w:tab/>
        <w:t>Os interessados deverão atender às condições exigidas no cadastramento no SICAF até o terceiro dia útil anterior à data prevista para recebimento das propostas.</w:t>
      </w:r>
    </w:p>
    <w:p w14:paraId="7B67BAEC" w14:textId="7A76DEAE"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.2.</w:t>
      </w:r>
      <w:r w:rsidRPr="00A436CF">
        <w:rPr>
          <w:rFonts w:ascii="Arial" w:eastAsia="Calibri" w:hAnsi="Arial" w:cs="Arial"/>
          <w:sz w:val="24"/>
          <w:szCs w:val="24"/>
        </w:rPr>
        <w:tab/>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557AE1D9" w14:textId="4EF6794A"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.3.</w:t>
      </w:r>
      <w:r w:rsidRPr="00A436CF">
        <w:rPr>
          <w:rFonts w:ascii="Arial" w:eastAsia="Calibri" w:hAnsi="Arial" w:cs="Arial"/>
          <w:sz w:val="24"/>
          <w:szCs w:val="24"/>
        </w:rPr>
        <w:tab/>
        <w:t xml:space="preserve">É de responsabilidade do cadastrado conferir a exatidão dos seus dados cadastrais nos Sistemas relacionados no item anterior e mantê-los atualizados junto aos órgãos responsáveis pela informação, devendo proceder, </w:t>
      </w:r>
      <w:r w:rsidRPr="00A436CF">
        <w:rPr>
          <w:rFonts w:ascii="Arial" w:eastAsia="Calibri" w:hAnsi="Arial" w:cs="Arial"/>
          <w:sz w:val="24"/>
          <w:szCs w:val="24"/>
        </w:rPr>
        <w:lastRenderedPageBreak/>
        <w:t>imediatamente, à correção ou à alteração dos registros tão logo identifique incorreção ou aqueles se tornem desatualizados.</w:t>
      </w:r>
    </w:p>
    <w:p w14:paraId="6637343F" w14:textId="41263B6B"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.4.</w:t>
      </w:r>
      <w:r w:rsidRPr="00A436CF">
        <w:rPr>
          <w:rFonts w:ascii="Arial" w:eastAsia="Calibri" w:hAnsi="Arial" w:cs="Arial"/>
          <w:sz w:val="24"/>
          <w:szCs w:val="24"/>
        </w:rPr>
        <w:tab/>
        <w:t>A não observância do disposto no item anterior poderá ensejar desclassificação no momento da habilitação.</w:t>
      </w:r>
    </w:p>
    <w:p w14:paraId="6EDC3CBC" w14:textId="23EAE31C" w:rsid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.5.</w:t>
      </w:r>
      <w:r w:rsidRPr="00A436CF">
        <w:rPr>
          <w:rFonts w:ascii="Arial" w:eastAsia="Calibri" w:hAnsi="Arial" w:cs="Arial"/>
          <w:sz w:val="24"/>
          <w:szCs w:val="24"/>
        </w:rPr>
        <w:tab/>
        <w:t>Será concedido tratamento favorecido para as microempresas e empresas de pequeno porte, para as sociedades cooperativas mencionadas no artigo 16 da Lei nº 14.133, de 2021, para o agricultor familiar, o produtor rural pessoa física e para o microempreendedor individual - MEI, nos limites previstos da Lei Complementar nº 123, de 2006.</w:t>
      </w:r>
    </w:p>
    <w:p w14:paraId="2EB36530" w14:textId="77777777" w:rsidR="00083AE5" w:rsidRPr="00A436CF" w:rsidRDefault="00083AE5" w:rsidP="00A436CF">
      <w:pPr>
        <w:spacing w:after="0" w:line="360" w:lineRule="auto"/>
        <w:jc w:val="both"/>
        <w:rPr>
          <w:rFonts w:ascii="Arial" w:eastAsia="Calibri" w:hAnsi="Arial" w:cs="Arial"/>
          <w:sz w:val="24"/>
          <w:szCs w:val="24"/>
        </w:rPr>
      </w:pPr>
    </w:p>
    <w:p w14:paraId="1212EF10" w14:textId="42908022"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w:t>
      </w:r>
      <w:r>
        <w:rPr>
          <w:rFonts w:ascii="Arial" w:eastAsia="Calibri" w:hAnsi="Arial" w:cs="Arial"/>
          <w:sz w:val="24"/>
          <w:szCs w:val="24"/>
        </w:rPr>
        <w:t>6</w:t>
      </w:r>
      <w:r w:rsidRPr="00A436CF">
        <w:rPr>
          <w:rFonts w:ascii="Arial" w:eastAsia="Calibri" w:hAnsi="Arial" w:cs="Arial"/>
          <w:sz w:val="24"/>
          <w:szCs w:val="24"/>
        </w:rPr>
        <w:t>.</w:t>
      </w:r>
      <w:r w:rsidRPr="00A436CF">
        <w:rPr>
          <w:rFonts w:ascii="Arial" w:eastAsia="Calibri" w:hAnsi="Arial" w:cs="Arial"/>
          <w:sz w:val="24"/>
          <w:szCs w:val="24"/>
        </w:rPr>
        <w:tab/>
      </w:r>
      <w:r w:rsidRPr="00A436CF">
        <w:rPr>
          <w:rFonts w:ascii="Arial" w:eastAsia="Calibri" w:hAnsi="Arial" w:cs="Arial"/>
          <w:b/>
          <w:bCs/>
          <w:sz w:val="24"/>
          <w:szCs w:val="24"/>
        </w:rPr>
        <w:t>Não poderão disputar esta licitação:</w:t>
      </w:r>
    </w:p>
    <w:p w14:paraId="7B69E88A" w14:textId="0742B26A"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w:t>
      </w:r>
      <w:r>
        <w:rPr>
          <w:rFonts w:ascii="Arial" w:eastAsia="Calibri" w:hAnsi="Arial" w:cs="Arial"/>
          <w:sz w:val="24"/>
          <w:szCs w:val="24"/>
        </w:rPr>
        <w:t>6</w:t>
      </w:r>
      <w:r w:rsidRPr="00A436CF">
        <w:rPr>
          <w:rFonts w:ascii="Arial" w:eastAsia="Calibri" w:hAnsi="Arial" w:cs="Arial"/>
          <w:sz w:val="24"/>
          <w:szCs w:val="24"/>
        </w:rPr>
        <w:t>.1.</w:t>
      </w:r>
      <w:r w:rsidRPr="00A436CF">
        <w:rPr>
          <w:rFonts w:ascii="Arial" w:eastAsia="Calibri" w:hAnsi="Arial" w:cs="Arial"/>
          <w:sz w:val="24"/>
          <w:szCs w:val="24"/>
        </w:rPr>
        <w:tab/>
        <w:t>aquele que não atenda às condições deste Edital e seu(s) anexo(s);</w:t>
      </w:r>
    </w:p>
    <w:p w14:paraId="290AEB06" w14:textId="68B07FF6"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w:t>
      </w:r>
      <w:r>
        <w:rPr>
          <w:rFonts w:ascii="Arial" w:eastAsia="Calibri" w:hAnsi="Arial" w:cs="Arial"/>
          <w:sz w:val="24"/>
          <w:szCs w:val="24"/>
        </w:rPr>
        <w:t>6</w:t>
      </w:r>
      <w:r w:rsidRPr="00A436CF">
        <w:rPr>
          <w:rFonts w:ascii="Arial" w:eastAsia="Calibri" w:hAnsi="Arial" w:cs="Arial"/>
          <w:sz w:val="24"/>
          <w:szCs w:val="24"/>
        </w:rPr>
        <w:t>.2.</w:t>
      </w:r>
      <w:r w:rsidRPr="00A436CF">
        <w:rPr>
          <w:rFonts w:ascii="Arial" w:eastAsia="Calibri" w:hAnsi="Arial" w:cs="Arial"/>
          <w:sz w:val="24"/>
          <w:szCs w:val="24"/>
        </w:rPr>
        <w:tab/>
        <w:t>autor do anteprojeto, do projeto básico ou do projeto executivo, pessoa física ou jurídica, quando a licitação versar sobre serviços ou fornecimento de bens a ele relacionados;</w:t>
      </w:r>
    </w:p>
    <w:p w14:paraId="22E70672" w14:textId="458200AA"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w:t>
      </w:r>
      <w:r>
        <w:rPr>
          <w:rFonts w:ascii="Arial" w:eastAsia="Calibri" w:hAnsi="Arial" w:cs="Arial"/>
          <w:sz w:val="24"/>
          <w:szCs w:val="24"/>
        </w:rPr>
        <w:t>6</w:t>
      </w:r>
      <w:r w:rsidRPr="00A436CF">
        <w:rPr>
          <w:rFonts w:ascii="Arial" w:eastAsia="Calibri" w:hAnsi="Arial" w:cs="Arial"/>
          <w:sz w:val="24"/>
          <w:szCs w:val="24"/>
        </w:rPr>
        <w:t>.3.</w:t>
      </w:r>
      <w:r w:rsidRPr="00A436CF">
        <w:rPr>
          <w:rFonts w:ascii="Arial" w:eastAsia="Calibri" w:hAnsi="Arial" w:cs="Arial"/>
          <w:sz w:val="24"/>
          <w:szCs w:val="24"/>
        </w:rPr>
        <w:tab/>
        <w:t xml:space="preserve">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 </w:t>
      </w:r>
    </w:p>
    <w:p w14:paraId="13EEFEE9" w14:textId="412BE4F9"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.7.</w:t>
      </w:r>
      <w:r>
        <w:rPr>
          <w:rFonts w:ascii="Arial" w:eastAsia="Calibri" w:hAnsi="Arial" w:cs="Arial"/>
          <w:sz w:val="24"/>
          <w:szCs w:val="24"/>
        </w:rPr>
        <w:t>1</w:t>
      </w:r>
      <w:r w:rsidRPr="00A436CF">
        <w:rPr>
          <w:rFonts w:ascii="Arial" w:eastAsia="Calibri" w:hAnsi="Arial" w:cs="Arial"/>
          <w:sz w:val="24"/>
          <w:szCs w:val="24"/>
        </w:rPr>
        <w:t>.</w:t>
      </w:r>
      <w:r w:rsidRPr="00A436CF">
        <w:rPr>
          <w:rFonts w:ascii="Arial" w:eastAsia="Calibri" w:hAnsi="Arial" w:cs="Arial"/>
          <w:sz w:val="24"/>
          <w:szCs w:val="24"/>
        </w:rPr>
        <w:tab/>
        <w:t>pessoa física ou jurídica que se encontre, ao tempo da licitação, impossibilitada de participar da licitação em decorrência de sanção que lhe foi imposta;</w:t>
      </w:r>
    </w:p>
    <w:p w14:paraId="52B5ECA9" w14:textId="2CA7D8BA"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.7.</w:t>
      </w:r>
      <w:r>
        <w:rPr>
          <w:rFonts w:ascii="Arial" w:eastAsia="Calibri" w:hAnsi="Arial" w:cs="Arial"/>
          <w:sz w:val="24"/>
          <w:szCs w:val="24"/>
        </w:rPr>
        <w:t>2</w:t>
      </w:r>
      <w:r w:rsidRPr="00A436CF">
        <w:rPr>
          <w:rFonts w:ascii="Arial" w:eastAsia="Calibri" w:hAnsi="Arial" w:cs="Arial"/>
          <w:sz w:val="24"/>
          <w:szCs w:val="24"/>
        </w:rPr>
        <w:t>.</w:t>
      </w:r>
      <w:r w:rsidRPr="00A436CF">
        <w:rPr>
          <w:rFonts w:ascii="Arial" w:eastAsia="Calibri" w:hAnsi="Arial" w:cs="Arial"/>
          <w:sz w:val="24"/>
          <w:szCs w:val="24"/>
        </w:rPr>
        <w:tab/>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2844FC31" w14:textId="0D1FADA4"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lastRenderedPageBreak/>
        <w:t>5</w:t>
      </w:r>
      <w:r w:rsidRPr="00A436CF">
        <w:rPr>
          <w:rFonts w:ascii="Arial" w:eastAsia="Calibri" w:hAnsi="Arial" w:cs="Arial"/>
          <w:sz w:val="24"/>
          <w:szCs w:val="24"/>
        </w:rPr>
        <w:t>.7.</w:t>
      </w:r>
      <w:r>
        <w:rPr>
          <w:rFonts w:ascii="Arial" w:eastAsia="Calibri" w:hAnsi="Arial" w:cs="Arial"/>
          <w:sz w:val="24"/>
          <w:szCs w:val="24"/>
        </w:rPr>
        <w:t>3</w:t>
      </w:r>
      <w:r w:rsidRPr="00A436CF">
        <w:rPr>
          <w:rFonts w:ascii="Arial" w:eastAsia="Calibri" w:hAnsi="Arial" w:cs="Arial"/>
          <w:sz w:val="24"/>
          <w:szCs w:val="24"/>
        </w:rPr>
        <w:t>.</w:t>
      </w:r>
      <w:r w:rsidRPr="00A436CF">
        <w:rPr>
          <w:rFonts w:ascii="Arial" w:eastAsia="Calibri" w:hAnsi="Arial" w:cs="Arial"/>
          <w:sz w:val="24"/>
          <w:szCs w:val="24"/>
        </w:rPr>
        <w:tab/>
        <w:t>empresas controladoras, controladas ou coligadas, nos termos da Lei nº 6.404, de 15 de dezembro de 1976, concorrendo entre si;</w:t>
      </w:r>
    </w:p>
    <w:p w14:paraId="798BB3BF" w14:textId="0FDE3850"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.7.</w:t>
      </w:r>
      <w:r>
        <w:rPr>
          <w:rFonts w:ascii="Arial" w:eastAsia="Calibri" w:hAnsi="Arial" w:cs="Arial"/>
          <w:sz w:val="24"/>
          <w:szCs w:val="24"/>
        </w:rPr>
        <w:t>4</w:t>
      </w:r>
      <w:r w:rsidRPr="00A436CF">
        <w:rPr>
          <w:rFonts w:ascii="Arial" w:eastAsia="Calibri" w:hAnsi="Arial" w:cs="Arial"/>
          <w:sz w:val="24"/>
          <w:szCs w:val="24"/>
        </w:rPr>
        <w:t>.</w:t>
      </w:r>
      <w:r w:rsidRPr="00A436CF">
        <w:rPr>
          <w:rFonts w:ascii="Arial" w:eastAsia="Calibri" w:hAnsi="Arial" w:cs="Arial"/>
          <w:sz w:val="24"/>
          <w:szCs w:val="24"/>
        </w:rPr>
        <w:tab/>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7F7B9F51" w14:textId="330B398A"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.7.</w:t>
      </w:r>
      <w:r>
        <w:rPr>
          <w:rFonts w:ascii="Arial" w:eastAsia="Calibri" w:hAnsi="Arial" w:cs="Arial"/>
          <w:sz w:val="24"/>
          <w:szCs w:val="24"/>
        </w:rPr>
        <w:t>5</w:t>
      </w:r>
      <w:r w:rsidRPr="00A436CF">
        <w:rPr>
          <w:rFonts w:ascii="Arial" w:eastAsia="Calibri" w:hAnsi="Arial" w:cs="Arial"/>
          <w:sz w:val="24"/>
          <w:szCs w:val="24"/>
        </w:rPr>
        <w:t>.</w:t>
      </w:r>
      <w:r w:rsidRPr="00A436CF">
        <w:rPr>
          <w:rFonts w:ascii="Arial" w:eastAsia="Calibri" w:hAnsi="Arial" w:cs="Arial"/>
          <w:sz w:val="24"/>
          <w:szCs w:val="24"/>
        </w:rPr>
        <w:tab/>
        <w:t>agente público do órgão ou entidade licitante;</w:t>
      </w:r>
    </w:p>
    <w:p w14:paraId="449BED39" w14:textId="336D457F"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.7.</w:t>
      </w:r>
      <w:r>
        <w:rPr>
          <w:rFonts w:ascii="Arial" w:eastAsia="Calibri" w:hAnsi="Arial" w:cs="Arial"/>
          <w:sz w:val="24"/>
          <w:szCs w:val="24"/>
        </w:rPr>
        <w:t>6</w:t>
      </w:r>
      <w:r w:rsidRPr="00A436CF">
        <w:rPr>
          <w:rFonts w:ascii="Arial" w:eastAsia="Calibri" w:hAnsi="Arial" w:cs="Arial"/>
          <w:sz w:val="24"/>
          <w:szCs w:val="24"/>
        </w:rPr>
        <w:t>.</w:t>
      </w:r>
      <w:r w:rsidRPr="00A436CF">
        <w:rPr>
          <w:rFonts w:ascii="Arial" w:eastAsia="Calibri" w:hAnsi="Arial" w:cs="Arial"/>
          <w:sz w:val="24"/>
          <w:szCs w:val="24"/>
        </w:rPr>
        <w:tab/>
        <w:t>pessoas jurídicas reunidas em consórcio;</w:t>
      </w:r>
    </w:p>
    <w:p w14:paraId="2CE874DB" w14:textId="00AD1457"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.7.</w:t>
      </w:r>
      <w:r>
        <w:rPr>
          <w:rFonts w:ascii="Arial" w:eastAsia="Calibri" w:hAnsi="Arial" w:cs="Arial"/>
          <w:sz w:val="24"/>
          <w:szCs w:val="24"/>
        </w:rPr>
        <w:t>7</w:t>
      </w:r>
      <w:r w:rsidRPr="00A436CF">
        <w:rPr>
          <w:rFonts w:ascii="Arial" w:eastAsia="Calibri" w:hAnsi="Arial" w:cs="Arial"/>
          <w:sz w:val="24"/>
          <w:szCs w:val="24"/>
        </w:rPr>
        <w:t>.</w:t>
      </w:r>
      <w:r w:rsidRPr="00A436CF">
        <w:rPr>
          <w:rFonts w:ascii="Arial" w:eastAsia="Calibri" w:hAnsi="Arial" w:cs="Arial"/>
          <w:sz w:val="24"/>
          <w:szCs w:val="24"/>
        </w:rPr>
        <w:tab/>
        <w:t>Organizações da Sociedade Civil de Interesse Público - OSCIP, atuando nessa condição;</w:t>
      </w:r>
    </w:p>
    <w:p w14:paraId="6CD7C488" w14:textId="750FF485" w:rsidR="00A436CF" w:rsidRPr="00A436CF" w:rsidRDefault="00370A8B"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00A436CF" w:rsidRPr="00A436CF">
        <w:rPr>
          <w:rFonts w:ascii="Arial" w:eastAsia="Calibri" w:hAnsi="Arial" w:cs="Arial"/>
          <w:sz w:val="24"/>
          <w:szCs w:val="24"/>
        </w:rPr>
        <w:t>.7.</w:t>
      </w:r>
      <w:r w:rsidR="00A436CF">
        <w:rPr>
          <w:rFonts w:ascii="Arial" w:eastAsia="Calibri" w:hAnsi="Arial" w:cs="Arial"/>
          <w:sz w:val="24"/>
          <w:szCs w:val="24"/>
        </w:rPr>
        <w:t>8</w:t>
      </w:r>
      <w:r w:rsidR="00A436CF" w:rsidRPr="00A436CF">
        <w:rPr>
          <w:rFonts w:ascii="Arial" w:eastAsia="Calibri" w:hAnsi="Arial" w:cs="Arial"/>
          <w:sz w:val="24"/>
          <w:szCs w:val="24"/>
        </w:rPr>
        <w:t>.</w:t>
      </w:r>
      <w:r w:rsidR="00A436CF" w:rsidRPr="00A436CF">
        <w:rPr>
          <w:rFonts w:ascii="Arial" w:eastAsia="Calibri" w:hAnsi="Arial" w:cs="Arial"/>
          <w:sz w:val="24"/>
          <w:szCs w:val="24"/>
        </w:rPr>
        <w:tab/>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14:paraId="2C9B807B" w14:textId="76224E3C"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.8.</w:t>
      </w:r>
      <w:r w:rsidRPr="00A436CF">
        <w:rPr>
          <w:rFonts w:ascii="Arial" w:eastAsia="Calibri" w:hAnsi="Arial" w:cs="Arial"/>
          <w:sz w:val="24"/>
          <w:szCs w:val="24"/>
        </w:rPr>
        <w:tab/>
        <w:t xml:space="preserve">O impedimento de que trata o item </w:t>
      </w:r>
      <w:r>
        <w:rPr>
          <w:rFonts w:ascii="Arial" w:eastAsia="Calibri" w:hAnsi="Arial" w:cs="Arial"/>
          <w:sz w:val="24"/>
          <w:szCs w:val="24"/>
        </w:rPr>
        <w:t>5</w:t>
      </w:r>
      <w:r w:rsidRPr="00A436CF">
        <w:rPr>
          <w:rFonts w:ascii="Arial" w:eastAsia="Calibri" w:hAnsi="Arial" w:cs="Arial"/>
          <w:sz w:val="24"/>
          <w:szCs w:val="24"/>
        </w:rPr>
        <w:t>.7.4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649CB7E3" w14:textId="1EBB25C4"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.9.</w:t>
      </w:r>
      <w:r w:rsidRPr="00A436CF">
        <w:rPr>
          <w:rFonts w:ascii="Arial" w:eastAsia="Calibri" w:hAnsi="Arial" w:cs="Arial"/>
          <w:sz w:val="24"/>
          <w:szCs w:val="24"/>
        </w:rPr>
        <w:tab/>
        <w:t xml:space="preserve">A critério da Administração e exclusivamente a seu serviço, o autor dos projetos e a empresa a que se referem os itens </w:t>
      </w:r>
      <w:r w:rsidR="00370A8B">
        <w:rPr>
          <w:rFonts w:ascii="Arial" w:eastAsia="Calibri" w:hAnsi="Arial" w:cs="Arial"/>
          <w:sz w:val="24"/>
          <w:szCs w:val="24"/>
        </w:rPr>
        <w:t>5</w:t>
      </w:r>
      <w:r w:rsidRPr="00A436CF">
        <w:rPr>
          <w:rFonts w:ascii="Arial" w:eastAsia="Calibri" w:hAnsi="Arial" w:cs="Arial"/>
          <w:sz w:val="24"/>
          <w:szCs w:val="24"/>
        </w:rPr>
        <w:t xml:space="preserve">.7.2 e </w:t>
      </w:r>
      <w:r w:rsidR="00370A8B">
        <w:rPr>
          <w:rFonts w:ascii="Arial" w:eastAsia="Calibri" w:hAnsi="Arial" w:cs="Arial"/>
          <w:sz w:val="24"/>
          <w:szCs w:val="24"/>
        </w:rPr>
        <w:t>5</w:t>
      </w:r>
      <w:r w:rsidRPr="00A436CF">
        <w:rPr>
          <w:rFonts w:ascii="Arial" w:eastAsia="Calibri" w:hAnsi="Arial" w:cs="Arial"/>
          <w:sz w:val="24"/>
          <w:szCs w:val="24"/>
        </w:rPr>
        <w:t>.7.3 poderão participar no apoio das atividades de planejamento da contratação, de execução da licitação ou de gestão do contrato, desde que sob supervisão exclusiva de agentes públicos do órgão ou entidade.</w:t>
      </w:r>
    </w:p>
    <w:p w14:paraId="6B476B0F" w14:textId="5BE4CB30"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.10.</w:t>
      </w:r>
      <w:r w:rsidRPr="00A436CF">
        <w:rPr>
          <w:rFonts w:ascii="Arial" w:eastAsia="Calibri" w:hAnsi="Arial" w:cs="Arial"/>
          <w:sz w:val="24"/>
          <w:szCs w:val="24"/>
        </w:rPr>
        <w:tab/>
        <w:t>Equiparam-se aos autores do projeto as empresas integrantes do mesmo grupo econômico.</w:t>
      </w:r>
    </w:p>
    <w:p w14:paraId="2DE3185C" w14:textId="106E7674"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.11.</w:t>
      </w:r>
      <w:r w:rsidRPr="00A436CF">
        <w:rPr>
          <w:rFonts w:ascii="Arial" w:eastAsia="Calibri" w:hAnsi="Arial" w:cs="Arial"/>
          <w:sz w:val="24"/>
          <w:szCs w:val="24"/>
        </w:rPr>
        <w:tab/>
        <w:t xml:space="preserve">O disposto nos itens </w:t>
      </w:r>
      <w:r>
        <w:rPr>
          <w:rFonts w:ascii="Arial" w:eastAsia="Calibri" w:hAnsi="Arial" w:cs="Arial"/>
          <w:sz w:val="24"/>
          <w:szCs w:val="24"/>
        </w:rPr>
        <w:t>5</w:t>
      </w:r>
      <w:r w:rsidRPr="00A436CF">
        <w:rPr>
          <w:rFonts w:ascii="Arial" w:eastAsia="Calibri" w:hAnsi="Arial" w:cs="Arial"/>
          <w:sz w:val="24"/>
          <w:szCs w:val="24"/>
        </w:rPr>
        <w:t xml:space="preserve">.7.2 e </w:t>
      </w:r>
      <w:r>
        <w:rPr>
          <w:rFonts w:ascii="Arial" w:eastAsia="Calibri" w:hAnsi="Arial" w:cs="Arial"/>
          <w:sz w:val="24"/>
          <w:szCs w:val="24"/>
        </w:rPr>
        <w:t>5</w:t>
      </w:r>
      <w:r w:rsidRPr="00A436CF">
        <w:rPr>
          <w:rFonts w:ascii="Arial" w:eastAsia="Calibri" w:hAnsi="Arial" w:cs="Arial"/>
          <w:sz w:val="24"/>
          <w:szCs w:val="24"/>
        </w:rPr>
        <w:t xml:space="preserve">.7.3 não impede a licitação ou a contratação de serviço que inclua como encargo do contratado a elaboração do projeto </w:t>
      </w:r>
      <w:r w:rsidRPr="00A436CF">
        <w:rPr>
          <w:rFonts w:ascii="Arial" w:eastAsia="Calibri" w:hAnsi="Arial" w:cs="Arial"/>
          <w:sz w:val="24"/>
          <w:szCs w:val="24"/>
        </w:rPr>
        <w:lastRenderedPageBreak/>
        <w:t>básico e do projeto executivo, nas contratações integradas, e do projeto executivo, nos demais regimes de execução.</w:t>
      </w:r>
    </w:p>
    <w:p w14:paraId="7C2A4946" w14:textId="6A846082"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.12.</w:t>
      </w:r>
      <w:r w:rsidRPr="00A436CF">
        <w:rPr>
          <w:rFonts w:ascii="Arial" w:eastAsia="Calibri" w:hAnsi="Arial" w:cs="Arial"/>
          <w:sz w:val="24"/>
          <w:szCs w:val="24"/>
        </w:rPr>
        <w:tab/>
        <w:t>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14.133/2021.</w:t>
      </w:r>
    </w:p>
    <w:p w14:paraId="7D4A0A0C" w14:textId="349D1375"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.13.</w:t>
      </w:r>
      <w:r w:rsidRPr="00A436CF">
        <w:rPr>
          <w:rFonts w:ascii="Arial" w:eastAsia="Calibri" w:hAnsi="Arial" w:cs="Arial"/>
          <w:sz w:val="24"/>
          <w:szCs w:val="24"/>
        </w:rPr>
        <w:tab/>
        <w:t xml:space="preserve">A vedação de que trata o item </w:t>
      </w:r>
      <w:r>
        <w:rPr>
          <w:rFonts w:ascii="Arial" w:eastAsia="Calibri" w:hAnsi="Arial" w:cs="Arial"/>
          <w:sz w:val="24"/>
          <w:szCs w:val="24"/>
        </w:rPr>
        <w:t>5</w:t>
      </w:r>
      <w:r w:rsidRPr="00A436CF">
        <w:rPr>
          <w:rFonts w:ascii="Arial" w:eastAsia="Calibri" w:hAnsi="Arial" w:cs="Arial"/>
          <w:sz w:val="24"/>
          <w:szCs w:val="24"/>
        </w:rPr>
        <w:t>.7.8 estende-se a terceiro que auxilie a condução da contratação na qualidade de integrante de equipe de apoio, profissional especializado ou funcionário ou representante de empresa que preste assessoria técnica.</w:t>
      </w:r>
    </w:p>
    <w:p w14:paraId="47F795DE" w14:textId="77777777" w:rsidR="009B492C" w:rsidRDefault="009B492C" w:rsidP="009B492C">
      <w:pPr>
        <w:tabs>
          <w:tab w:val="left" w:pos="2400"/>
        </w:tabs>
        <w:spacing w:after="0" w:line="240" w:lineRule="auto"/>
        <w:jc w:val="both"/>
        <w:rPr>
          <w:rFonts w:ascii="Arial" w:hAnsi="Arial" w:cs="Arial"/>
          <w:sz w:val="24"/>
          <w:szCs w:val="24"/>
        </w:rPr>
      </w:pPr>
    </w:p>
    <w:p w14:paraId="44F98B0C" w14:textId="7AE1A418" w:rsidR="00A436CF" w:rsidRPr="00A436CF" w:rsidRDefault="009B492C" w:rsidP="00A436CF">
      <w:pPr>
        <w:spacing w:after="0" w:line="360" w:lineRule="auto"/>
        <w:jc w:val="both"/>
        <w:rPr>
          <w:rFonts w:ascii="Arial" w:eastAsia="Calibri" w:hAnsi="Arial" w:cs="Arial"/>
          <w:sz w:val="24"/>
          <w:szCs w:val="24"/>
        </w:rPr>
      </w:pPr>
      <w:r w:rsidRPr="002E6ABF">
        <w:rPr>
          <w:rFonts w:ascii="Arial" w:eastAsia="Times New Roman" w:hAnsi="Arial" w:cs="Arial"/>
          <w:b/>
          <w:sz w:val="24"/>
          <w:szCs w:val="24"/>
          <w:lang w:eastAsia="zh-CN"/>
        </w:rPr>
        <w:t xml:space="preserve">06. </w:t>
      </w:r>
      <w:r w:rsidR="00A436CF" w:rsidRPr="00A436CF">
        <w:rPr>
          <w:rFonts w:ascii="Arial" w:eastAsia="Calibri" w:hAnsi="Arial" w:cs="Arial"/>
          <w:b/>
          <w:bCs/>
          <w:sz w:val="24"/>
          <w:szCs w:val="24"/>
        </w:rPr>
        <w:t>DOS DOCUMENTOS DE HABILITAÇÃO</w:t>
      </w:r>
      <w:r w:rsidR="00AB4B13">
        <w:rPr>
          <w:rFonts w:ascii="Arial" w:eastAsia="Calibri" w:hAnsi="Arial" w:cs="Arial"/>
          <w:b/>
          <w:bCs/>
          <w:sz w:val="24"/>
          <w:szCs w:val="24"/>
        </w:rPr>
        <w:t>/ E DE SUA FASE/ DA PROPOSTA</w:t>
      </w:r>
    </w:p>
    <w:p w14:paraId="34583768" w14:textId="53F11E6D"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.1.</w:t>
      </w:r>
      <w:r w:rsidRPr="00A436CF">
        <w:rPr>
          <w:rFonts w:ascii="Arial" w:eastAsia="Calibri" w:hAnsi="Arial" w:cs="Arial"/>
          <w:sz w:val="24"/>
          <w:szCs w:val="24"/>
        </w:rPr>
        <w:tab/>
        <w:t>Na presente licitação, a fase de habilitação sucederá as fases de apresentação de propostas e lances e de julgamento.</w:t>
      </w:r>
    </w:p>
    <w:p w14:paraId="375267C6" w14:textId="188CAB53" w:rsidR="00A436CF" w:rsidRPr="00A436CF" w:rsidRDefault="00A436CF" w:rsidP="00A436CF">
      <w:pPr>
        <w:spacing w:after="0" w:line="360" w:lineRule="auto"/>
        <w:jc w:val="both"/>
        <w:rPr>
          <w:rFonts w:ascii="Arial" w:eastAsia="Calibri" w:hAnsi="Arial" w:cs="Arial"/>
          <w:b/>
          <w:bCs/>
          <w:sz w:val="24"/>
          <w:szCs w:val="24"/>
        </w:rPr>
      </w:pPr>
      <w:r>
        <w:rPr>
          <w:rFonts w:ascii="Arial" w:eastAsia="Calibri" w:hAnsi="Arial" w:cs="Arial"/>
          <w:sz w:val="24"/>
          <w:szCs w:val="24"/>
        </w:rPr>
        <w:t>6</w:t>
      </w:r>
      <w:r w:rsidRPr="00A436CF">
        <w:rPr>
          <w:rFonts w:ascii="Arial" w:eastAsia="Calibri" w:hAnsi="Arial" w:cs="Arial"/>
          <w:sz w:val="24"/>
          <w:szCs w:val="24"/>
        </w:rPr>
        <w:t>.2.</w:t>
      </w:r>
      <w:r w:rsidRPr="00A436CF">
        <w:rPr>
          <w:rFonts w:ascii="Arial" w:eastAsia="Calibri" w:hAnsi="Arial" w:cs="Arial"/>
          <w:sz w:val="24"/>
          <w:szCs w:val="24"/>
        </w:rPr>
        <w:tab/>
      </w:r>
      <w:r w:rsidRPr="00A436CF">
        <w:rPr>
          <w:rFonts w:ascii="Arial" w:eastAsia="Calibri" w:hAnsi="Arial" w:cs="Arial"/>
          <w:b/>
          <w:bCs/>
          <w:sz w:val="24"/>
          <w:szCs w:val="24"/>
        </w:rPr>
        <w:t>Os licitantes encaminharão, exclusivamente por meio do sistema eletrônico, a proposta com o preço conforme o critério de julgamento adotado neste Edital, até a data e o horário estabelecidos para abertura da sessão pública.</w:t>
      </w:r>
    </w:p>
    <w:p w14:paraId="6F63EC58" w14:textId="56CB7617"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.3.</w:t>
      </w:r>
      <w:r w:rsidRPr="00A436CF">
        <w:rPr>
          <w:rFonts w:ascii="Arial" w:eastAsia="Calibri" w:hAnsi="Arial" w:cs="Arial"/>
          <w:sz w:val="24"/>
          <w:szCs w:val="24"/>
        </w:rPr>
        <w:tab/>
        <w:t>Caso a fase de habilitação anteceda as fases de apresentação de propostas e lances, os licitantes encaminharão, na forma e no prazo estabelecidos no item anterior, simultaneamente os documentos de habilitação e a proposta com o preço ou o percentual de desconto</w:t>
      </w:r>
      <w:r>
        <w:rPr>
          <w:rFonts w:ascii="Arial" w:eastAsia="Calibri" w:hAnsi="Arial" w:cs="Arial"/>
          <w:sz w:val="24"/>
          <w:szCs w:val="24"/>
        </w:rPr>
        <w:t>.</w:t>
      </w:r>
    </w:p>
    <w:p w14:paraId="676EEEDE" w14:textId="4284420F"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.4.</w:t>
      </w:r>
      <w:r w:rsidRPr="00A436CF">
        <w:rPr>
          <w:rFonts w:ascii="Arial" w:eastAsia="Calibri" w:hAnsi="Arial" w:cs="Arial"/>
          <w:sz w:val="24"/>
          <w:szCs w:val="24"/>
        </w:rPr>
        <w:tab/>
        <w:t>No cadastramento da proposta inicial, o licitante declarará, em campo próprio do sistema, que:</w:t>
      </w:r>
    </w:p>
    <w:p w14:paraId="25CEA114" w14:textId="492F5750"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.4.1.</w:t>
      </w:r>
      <w:r w:rsidRPr="00A436CF">
        <w:rPr>
          <w:rFonts w:ascii="Arial" w:eastAsia="Calibri" w:hAnsi="Arial" w:cs="Arial"/>
          <w:sz w:val="24"/>
          <w:szCs w:val="24"/>
        </w:rPr>
        <w:tab/>
        <w:t xml:space="preserve">está ciente e concorda com as condições contidas no edital e seus anexos, bem como de que a proposta apresentada compreende a integralidade dos custos para atendimento dos direitos trabalhistas assegurados na </w:t>
      </w:r>
      <w:r w:rsidRPr="00A436CF">
        <w:rPr>
          <w:rFonts w:ascii="Arial" w:eastAsia="Calibri" w:hAnsi="Arial" w:cs="Arial"/>
          <w:sz w:val="24"/>
          <w:szCs w:val="24"/>
        </w:rPr>
        <w:lastRenderedPageBreak/>
        <w:t>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14:paraId="03063B5C" w14:textId="77DD9FE0"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.4.2.</w:t>
      </w:r>
      <w:r w:rsidRPr="00A436CF">
        <w:rPr>
          <w:rFonts w:ascii="Arial" w:eastAsia="Calibri" w:hAnsi="Arial" w:cs="Arial"/>
          <w:sz w:val="24"/>
          <w:szCs w:val="24"/>
        </w:rPr>
        <w:tab/>
        <w:t>não emprega menor de 18 anos em trabalho noturno, perigoso ou insalubre e não emprega menor de 16 anos, salvo menor, a partir de 14 anos, na condição de aprendiz, nos termos do artigo 7°, XXXIII, da Constituição;</w:t>
      </w:r>
    </w:p>
    <w:p w14:paraId="211FE9A7" w14:textId="41C77A33"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.4.3.</w:t>
      </w:r>
      <w:r w:rsidRPr="00A436CF">
        <w:rPr>
          <w:rFonts w:ascii="Arial" w:eastAsia="Calibri" w:hAnsi="Arial" w:cs="Arial"/>
          <w:sz w:val="24"/>
          <w:szCs w:val="24"/>
        </w:rPr>
        <w:tab/>
        <w:t>não possui empregados executando trabalho degradante ou forçado, observando o disposto nos incisos III e IV do art. 1º e no inciso III do art. 5º da Constituição Federal;</w:t>
      </w:r>
    </w:p>
    <w:p w14:paraId="60536C1B" w14:textId="6F727AFA"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.4.4.</w:t>
      </w:r>
      <w:r w:rsidRPr="00A436CF">
        <w:rPr>
          <w:rFonts w:ascii="Arial" w:eastAsia="Calibri" w:hAnsi="Arial" w:cs="Arial"/>
          <w:sz w:val="24"/>
          <w:szCs w:val="24"/>
        </w:rPr>
        <w:tab/>
        <w:t>cumpre as exigências de reserva de cargos para pessoa com deficiência e para reabilitado da Previdência Social, previstas em lei e em outras normas específicas.</w:t>
      </w:r>
    </w:p>
    <w:p w14:paraId="7B6740BD" w14:textId="05319AA8"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.5.</w:t>
      </w:r>
      <w:r w:rsidRPr="00A436CF">
        <w:rPr>
          <w:rFonts w:ascii="Arial" w:eastAsia="Calibri" w:hAnsi="Arial" w:cs="Arial"/>
          <w:sz w:val="24"/>
          <w:szCs w:val="24"/>
        </w:rPr>
        <w:tab/>
        <w:t>O licitante organizado em cooperativa deverá declarar, ainda, em campo próprio do sistema eletrônico, que cumpre os requisitos estabelecidos no artigo 16 da Lei nº 14.133, de 2021.</w:t>
      </w:r>
    </w:p>
    <w:p w14:paraId="432B994E" w14:textId="75CD9934"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.6.</w:t>
      </w:r>
      <w:r w:rsidRPr="00A436CF">
        <w:rPr>
          <w:rFonts w:ascii="Arial" w:eastAsia="Calibri" w:hAnsi="Arial" w:cs="Arial"/>
          <w:sz w:val="24"/>
          <w:szCs w:val="24"/>
        </w:rPr>
        <w:tab/>
        <w:t>O fornecedor enquadrado como microempresa, empresa de pequeno porte ou sociedade cooperativa deverá declarar, ainda, em campo próprio do sistema eletrônico, que cumpre os requisitos estabelecidos no artigo 3° da Lei Complementar nº 123, de 2006, estando apto a usufruir do tratamento favorecido estabelecido em seus art</w:t>
      </w:r>
      <w:r w:rsidR="005A3FF9">
        <w:rPr>
          <w:rFonts w:ascii="Arial" w:eastAsia="Calibri" w:hAnsi="Arial" w:cs="Arial"/>
          <w:sz w:val="24"/>
          <w:szCs w:val="24"/>
        </w:rPr>
        <w:t>igos</w:t>
      </w:r>
      <w:r w:rsidRPr="00A436CF">
        <w:rPr>
          <w:rFonts w:ascii="Arial" w:eastAsia="Calibri" w:hAnsi="Arial" w:cs="Arial"/>
          <w:sz w:val="24"/>
          <w:szCs w:val="24"/>
        </w:rPr>
        <w:t xml:space="preserve"> 42 a 49, observado o disposto nos §§ 1º ao 3º do art. 4º, da Lei n.º 14.133, de 2021.</w:t>
      </w:r>
    </w:p>
    <w:p w14:paraId="7AA52EE8" w14:textId="1CA8E8F9"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.6.1.</w:t>
      </w:r>
      <w:r w:rsidRPr="00A436CF">
        <w:rPr>
          <w:rFonts w:ascii="Arial" w:eastAsia="Calibri" w:hAnsi="Arial" w:cs="Arial"/>
          <w:sz w:val="24"/>
          <w:szCs w:val="24"/>
        </w:rPr>
        <w:tab/>
        <w:t>no item exclusivo para participação de microempresas e empresas de pequeno porte, a assinalação do campo “não” impedirá o prosseguimento no certame, para aquele item;</w:t>
      </w:r>
    </w:p>
    <w:p w14:paraId="2E0577DD" w14:textId="34C80097"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.6.2.</w:t>
      </w:r>
      <w:r w:rsidRPr="00A436CF">
        <w:rPr>
          <w:rFonts w:ascii="Arial" w:eastAsia="Calibri" w:hAnsi="Arial" w:cs="Arial"/>
          <w:sz w:val="24"/>
          <w:szCs w:val="24"/>
        </w:rPr>
        <w:tab/>
        <w:t>nos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22D41D3F" w14:textId="164D2A9D"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lastRenderedPageBreak/>
        <w:t>6</w:t>
      </w:r>
      <w:r w:rsidRPr="00A436CF">
        <w:rPr>
          <w:rFonts w:ascii="Arial" w:eastAsia="Calibri" w:hAnsi="Arial" w:cs="Arial"/>
          <w:sz w:val="24"/>
          <w:szCs w:val="24"/>
        </w:rPr>
        <w:t>.7.</w:t>
      </w:r>
      <w:r w:rsidRPr="00A436CF">
        <w:rPr>
          <w:rFonts w:ascii="Arial" w:eastAsia="Calibri" w:hAnsi="Arial" w:cs="Arial"/>
          <w:sz w:val="24"/>
          <w:szCs w:val="24"/>
        </w:rPr>
        <w:tab/>
        <w:t xml:space="preserve">A falsidade da declaração de que trata os itens </w:t>
      </w:r>
      <w:r>
        <w:rPr>
          <w:rFonts w:ascii="Arial" w:eastAsia="Calibri" w:hAnsi="Arial" w:cs="Arial"/>
          <w:sz w:val="24"/>
          <w:szCs w:val="24"/>
        </w:rPr>
        <w:t>6</w:t>
      </w:r>
      <w:r w:rsidRPr="00A436CF">
        <w:rPr>
          <w:rFonts w:ascii="Arial" w:eastAsia="Calibri" w:hAnsi="Arial" w:cs="Arial"/>
          <w:sz w:val="24"/>
          <w:szCs w:val="24"/>
        </w:rPr>
        <w:t xml:space="preserve">.4 ou </w:t>
      </w:r>
      <w:r>
        <w:rPr>
          <w:rFonts w:ascii="Arial" w:eastAsia="Calibri" w:hAnsi="Arial" w:cs="Arial"/>
          <w:sz w:val="24"/>
          <w:szCs w:val="24"/>
        </w:rPr>
        <w:t>6</w:t>
      </w:r>
      <w:r w:rsidRPr="00A436CF">
        <w:rPr>
          <w:rFonts w:ascii="Arial" w:eastAsia="Calibri" w:hAnsi="Arial" w:cs="Arial"/>
          <w:sz w:val="24"/>
          <w:szCs w:val="24"/>
        </w:rPr>
        <w:t>.6 sujeitará o licitante às sanções previstas na Lei nº 14.133, de 2021, e neste Edital.</w:t>
      </w:r>
    </w:p>
    <w:p w14:paraId="3E72CA0F" w14:textId="2CCC797C"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.8.</w:t>
      </w:r>
      <w:r w:rsidRPr="00A436CF">
        <w:rPr>
          <w:rFonts w:ascii="Arial" w:eastAsia="Calibri" w:hAnsi="Arial" w:cs="Arial"/>
          <w:sz w:val="24"/>
          <w:szCs w:val="24"/>
        </w:rPr>
        <w:tab/>
        <w:t>Os licitantes poderão retirar ou substituir a proposta ou, na hipótese de a fase de habilitação anteceder as fases de apresentação de propostas e lances e de julgamento, os documentos de habilitação anteriormente inseridos no sistema, até a abertura da sessão pública.</w:t>
      </w:r>
    </w:p>
    <w:p w14:paraId="54BE88ED" w14:textId="2871FFC8"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.9.</w:t>
      </w:r>
      <w:r w:rsidRPr="00A436CF">
        <w:rPr>
          <w:rFonts w:ascii="Arial" w:eastAsia="Calibri" w:hAnsi="Arial" w:cs="Arial"/>
          <w:sz w:val="24"/>
          <w:szCs w:val="24"/>
        </w:rPr>
        <w:tab/>
        <w:t>Não haverá ordem de classificação na etapa de apresentação da proposta e dos documentos de habilitação pelo licitante, o que ocorrerá somente após os procedimentos de abertura da sessão pública e da fase de envio de lances.</w:t>
      </w:r>
    </w:p>
    <w:p w14:paraId="2C97C005" w14:textId="7D45C158"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.10.</w:t>
      </w:r>
      <w:r w:rsidRPr="00A436CF">
        <w:rPr>
          <w:rFonts w:ascii="Arial" w:eastAsia="Calibri" w:hAnsi="Arial" w:cs="Arial"/>
          <w:sz w:val="24"/>
          <w:szCs w:val="24"/>
        </w:rPr>
        <w:tab/>
        <w:t>Serão disponibilizados para acesso público os documentos que compõem a proposta dos licitantes convocados para apresentação de propostas, após a fase de envio de lances.</w:t>
      </w:r>
    </w:p>
    <w:p w14:paraId="54AE4413" w14:textId="30F862BB"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.11.</w:t>
      </w:r>
      <w:r w:rsidRPr="00A436CF">
        <w:rPr>
          <w:rFonts w:ascii="Arial" w:eastAsia="Calibri" w:hAnsi="Arial" w:cs="Arial"/>
          <w:sz w:val="24"/>
          <w:szCs w:val="24"/>
        </w:rPr>
        <w:tab/>
        <w:t>Desde que disponibilizada a funcionalidade no sistema, o licitante poderá parametrizar o seu valor final mínimo ou o seu percentual de desconto máximo quando do cadastramento da proposta e obedecerá às seguintes regras:</w:t>
      </w:r>
    </w:p>
    <w:p w14:paraId="3C7678F3" w14:textId="7C796738"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.11.1.</w:t>
      </w:r>
      <w:r w:rsidRPr="00A436CF">
        <w:rPr>
          <w:rFonts w:ascii="Arial" w:eastAsia="Calibri" w:hAnsi="Arial" w:cs="Arial"/>
          <w:sz w:val="24"/>
          <w:szCs w:val="24"/>
        </w:rPr>
        <w:tab/>
        <w:t>a aplicação do intervalo mínimo de diferença de valores ou de percentuais entre os lances, que incidirá tanto em relação aos lances intermediários quanto em relação ao lance que cobrir a melhor oferta; e</w:t>
      </w:r>
    </w:p>
    <w:p w14:paraId="280AD945" w14:textId="516FDE63"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.11.2.</w:t>
      </w:r>
      <w:r w:rsidRPr="00A436CF">
        <w:rPr>
          <w:rFonts w:ascii="Arial" w:eastAsia="Calibri" w:hAnsi="Arial" w:cs="Arial"/>
          <w:sz w:val="24"/>
          <w:szCs w:val="24"/>
        </w:rPr>
        <w:tab/>
        <w:t>os lances serão de envio automático pelo sistema, respeitado o valor final mínimo, caso estabelecido, e o intervalo de que trata o subitem acima.</w:t>
      </w:r>
    </w:p>
    <w:p w14:paraId="433E017C" w14:textId="386B82F8"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.12.</w:t>
      </w:r>
      <w:r w:rsidRPr="00A436CF">
        <w:rPr>
          <w:rFonts w:ascii="Arial" w:eastAsia="Calibri" w:hAnsi="Arial" w:cs="Arial"/>
          <w:sz w:val="24"/>
          <w:szCs w:val="24"/>
        </w:rPr>
        <w:tab/>
        <w:t>O valor final mínimo ou o percentual de desconto final máximo parametrizado no sistema poderá ser alterado pelo fornecedor durante a fase de disputa, sendo vedado:</w:t>
      </w:r>
    </w:p>
    <w:p w14:paraId="3CCBCE95" w14:textId="0F428D41"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.12.1.</w:t>
      </w:r>
      <w:r w:rsidRPr="00A436CF">
        <w:rPr>
          <w:rFonts w:ascii="Arial" w:eastAsia="Calibri" w:hAnsi="Arial" w:cs="Arial"/>
          <w:sz w:val="24"/>
          <w:szCs w:val="24"/>
        </w:rPr>
        <w:tab/>
        <w:t>valor superior a lance já registrado pelo fornecedor no sistema, quando adotado o critério de julgamento por menor preço; e</w:t>
      </w:r>
    </w:p>
    <w:p w14:paraId="71C1107A" w14:textId="177C6459"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.12.2.</w:t>
      </w:r>
      <w:r w:rsidRPr="00A436CF">
        <w:rPr>
          <w:rFonts w:ascii="Arial" w:eastAsia="Calibri" w:hAnsi="Arial" w:cs="Arial"/>
          <w:sz w:val="24"/>
          <w:szCs w:val="24"/>
        </w:rPr>
        <w:tab/>
        <w:t xml:space="preserve"> percentual de desconto inferior a lance já registrado pelo fornecedor no sistema, quando adotado o critério de julgamento por maior desconto.</w:t>
      </w:r>
    </w:p>
    <w:p w14:paraId="16A21D2C" w14:textId="1F12B615"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.13.</w:t>
      </w:r>
      <w:r w:rsidRPr="00A436CF">
        <w:rPr>
          <w:rFonts w:ascii="Arial" w:eastAsia="Calibri" w:hAnsi="Arial" w:cs="Arial"/>
          <w:sz w:val="24"/>
          <w:szCs w:val="24"/>
        </w:rPr>
        <w:tab/>
        <w:t xml:space="preserve">O valor final mínimo ou o percentual de desconto final máximo parametrizado na forma do item </w:t>
      </w:r>
      <w:r>
        <w:rPr>
          <w:rFonts w:ascii="Arial" w:eastAsia="Calibri" w:hAnsi="Arial" w:cs="Arial"/>
          <w:sz w:val="24"/>
          <w:szCs w:val="24"/>
        </w:rPr>
        <w:t>6</w:t>
      </w:r>
      <w:r w:rsidRPr="00A436CF">
        <w:rPr>
          <w:rFonts w:ascii="Arial" w:eastAsia="Calibri" w:hAnsi="Arial" w:cs="Arial"/>
          <w:sz w:val="24"/>
          <w:szCs w:val="24"/>
        </w:rPr>
        <w:t xml:space="preserve">.11 possuirá caráter sigiloso para os demais </w:t>
      </w:r>
      <w:r w:rsidRPr="00A436CF">
        <w:rPr>
          <w:rFonts w:ascii="Arial" w:eastAsia="Calibri" w:hAnsi="Arial" w:cs="Arial"/>
          <w:sz w:val="24"/>
          <w:szCs w:val="24"/>
        </w:rPr>
        <w:lastRenderedPageBreak/>
        <w:t>fornecedores e para o órgão ou entidade promotora da licitação, podendo ser disponibilizado estrita e permanentemente aos órgãos de controle externo e interno.</w:t>
      </w:r>
    </w:p>
    <w:p w14:paraId="6445D668" w14:textId="4ECC024B"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.14.</w:t>
      </w:r>
      <w:r w:rsidRPr="00A436CF">
        <w:rPr>
          <w:rFonts w:ascii="Arial" w:eastAsia="Calibri" w:hAnsi="Arial" w:cs="Arial"/>
          <w:sz w:val="24"/>
          <w:szCs w:val="24"/>
        </w:rPr>
        <w:tab/>
        <w:t>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w:t>
      </w:r>
    </w:p>
    <w:p w14:paraId="663F412D" w14:textId="7FC26C15" w:rsid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.15.</w:t>
      </w:r>
      <w:r w:rsidRPr="00A436CF">
        <w:rPr>
          <w:rFonts w:ascii="Arial" w:eastAsia="Calibri" w:hAnsi="Arial" w:cs="Arial"/>
          <w:sz w:val="24"/>
          <w:szCs w:val="24"/>
        </w:rPr>
        <w:tab/>
        <w:t>O licitante deverá comunicar imediatamente ao provedor do sistema qualquer acontecimento que possa comprometer o sigilo ou a segurança, para imediato bloqueio de acesso.</w:t>
      </w:r>
    </w:p>
    <w:p w14:paraId="3B361A61" w14:textId="77777777" w:rsidR="00AE787F" w:rsidRDefault="00AE787F" w:rsidP="00375C2F">
      <w:pPr>
        <w:pStyle w:val="Corpodetexto"/>
        <w:rPr>
          <w:rFonts w:eastAsia="Calibri" w:cs="Arial"/>
          <w:color w:val="auto"/>
          <w:sz w:val="24"/>
          <w:szCs w:val="24"/>
        </w:rPr>
      </w:pPr>
    </w:p>
    <w:p w14:paraId="3A565CF3" w14:textId="46222672" w:rsidR="00375C2F" w:rsidRDefault="00375C2F" w:rsidP="00375C2F">
      <w:pPr>
        <w:pStyle w:val="Corpodetexto"/>
        <w:rPr>
          <w:rFonts w:cs="Arial"/>
          <w:b/>
          <w:bCs/>
          <w:color w:val="auto"/>
          <w:sz w:val="24"/>
          <w:szCs w:val="24"/>
        </w:rPr>
      </w:pPr>
      <w:r w:rsidRPr="00375C2F">
        <w:rPr>
          <w:rFonts w:eastAsia="Calibri" w:cs="Arial"/>
          <w:color w:val="auto"/>
          <w:sz w:val="24"/>
          <w:szCs w:val="24"/>
        </w:rPr>
        <w:t xml:space="preserve">6.16 </w:t>
      </w:r>
      <w:r w:rsidRPr="00375C2F">
        <w:rPr>
          <w:rFonts w:cs="Arial"/>
          <w:b/>
          <w:bCs/>
          <w:color w:val="auto"/>
          <w:sz w:val="24"/>
          <w:szCs w:val="24"/>
        </w:rPr>
        <w:t xml:space="preserve">DOCUMENTOS DE HABILITAÇÃO </w:t>
      </w:r>
    </w:p>
    <w:p w14:paraId="7116D1C3" w14:textId="77777777" w:rsidR="00375C2F" w:rsidRPr="00375C2F" w:rsidRDefault="00375C2F" w:rsidP="00375C2F">
      <w:pPr>
        <w:pStyle w:val="Corpodetexto"/>
        <w:rPr>
          <w:rFonts w:cs="Arial"/>
          <w:b/>
          <w:bCs/>
          <w:color w:val="auto"/>
          <w:sz w:val="24"/>
          <w:szCs w:val="24"/>
        </w:rPr>
      </w:pPr>
    </w:p>
    <w:p w14:paraId="26349DA4" w14:textId="77777777" w:rsidR="00FE5D13" w:rsidRPr="00FE5D13" w:rsidRDefault="00FE5D13" w:rsidP="00FE5D13">
      <w:pPr>
        <w:suppressAutoHyphens/>
        <w:jc w:val="both"/>
        <w:rPr>
          <w:rFonts w:ascii="Arial" w:hAnsi="Arial" w:cs="Arial"/>
          <w:sz w:val="24"/>
          <w:szCs w:val="24"/>
          <w:lang w:eastAsia="zh-CN"/>
        </w:rPr>
      </w:pPr>
      <w:r w:rsidRPr="00FE5D13">
        <w:rPr>
          <w:rFonts w:ascii="Arial" w:hAnsi="Arial" w:cs="Arial"/>
          <w:b/>
          <w:sz w:val="24"/>
          <w:szCs w:val="24"/>
          <w:lang w:eastAsia="zh-CN"/>
        </w:rPr>
        <w:t>I – HABILITAÇÃO JURÍDICA:</w:t>
      </w:r>
    </w:p>
    <w:p w14:paraId="4B905DEA" w14:textId="77777777" w:rsidR="00FE5D13" w:rsidRPr="00FE5D13" w:rsidRDefault="00FE5D13" w:rsidP="00FE5D13">
      <w:pPr>
        <w:pStyle w:val="PargrafodaLista"/>
        <w:widowControl w:val="0"/>
        <w:numPr>
          <w:ilvl w:val="0"/>
          <w:numId w:val="4"/>
        </w:numPr>
        <w:suppressAutoHyphens/>
        <w:spacing w:after="0" w:line="240" w:lineRule="auto"/>
        <w:ind w:left="0" w:firstLine="0"/>
        <w:jc w:val="both"/>
        <w:rPr>
          <w:rFonts w:ascii="Arial" w:hAnsi="Arial" w:cs="Arial"/>
          <w:sz w:val="24"/>
          <w:szCs w:val="24"/>
          <w:lang w:eastAsia="zh-CN"/>
        </w:rPr>
      </w:pPr>
      <w:r w:rsidRPr="00FE5D13">
        <w:rPr>
          <w:rFonts w:ascii="Arial" w:hAnsi="Arial" w:cs="Arial"/>
          <w:sz w:val="24"/>
          <w:szCs w:val="24"/>
          <w:lang w:eastAsia="zh-CN"/>
        </w:rPr>
        <w:t xml:space="preserve">Registro comercial, no caso de empresa individual; </w:t>
      </w:r>
    </w:p>
    <w:p w14:paraId="7C6FC2D4" w14:textId="77777777" w:rsidR="00FE5D13" w:rsidRPr="00FE5D13" w:rsidRDefault="00FE5D13" w:rsidP="00FE5D13">
      <w:pPr>
        <w:pStyle w:val="PargrafodaLista"/>
        <w:widowControl w:val="0"/>
        <w:numPr>
          <w:ilvl w:val="0"/>
          <w:numId w:val="4"/>
        </w:numPr>
        <w:suppressAutoHyphens/>
        <w:spacing w:after="0" w:line="240" w:lineRule="auto"/>
        <w:ind w:left="0" w:firstLine="0"/>
        <w:jc w:val="both"/>
        <w:rPr>
          <w:rFonts w:ascii="Arial" w:hAnsi="Arial" w:cs="Arial"/>
          <w:sz w:val="24"/>
          <w:szCs w:val="24"/>
          <w:lang w:eastAsia="zh-CN"/>
        </w:rPr>
      </w:pPr>
      <w:r w:rsidRPr="00FE5D13">
        <w:rPr>
          <w:rFonts w:ascii="Arial" w:hAnsi="Arial" w:cs="Arial"/>
          <w:sz w:val="24"/>
          <w:szCs w:val="24"/>
          <w:lang w:eastAsia="zh-CN"/>
        </w:rPr>
        <w:t xml:space="preserve">Ato constitutivo, estatuto ou contrato social em vigor, devidamente registrado, em se tratando de sociedades comerciais, e, no caso de sociedades por ações, acompanhado de documentos de eleição de seus administradores; </w:t>
      </w:r>
    </w:p>
    <w:p w14:paraId="669243A3" w14:textId="77777777" w:rsidR="00FE5D13" w:rsidRPr="00FE5D13" w:rsidRDefault="00FE5D13" w:rsidP="00FE5D13">
      <w:pPr>
        <w:pStyle w:val="PargrafodaLista"/>
        <w:numPr>
          <w:ilvl w:val="0"/>
          <w:numId w:val="4"/>
        </w:numPr>
        <w:suppressAutoHyphens/>
        <w:ind w:left="0" w:firstLine="0"/>
        <w:jc w:val="both"/>
        <w:rPr>
          <w:rFonts w:ascii="Arial" w:hAnsi="Arial" w:cs="Arial"/>
          <w:sz w:val="24"/>
          <w:szCs w:val="24"/>
          <w:lang w:eastAsia="zh-CN"/>
        </w:rPr>
      </w:pPr>
      <w:r w:rsidRPr="00FE5D13">
        <w:rPr>
          <w:rFonts w:ascii="Arial" w:hAnsi="Arial" w:cs="Arial"/>
          <w:sz w:val="24"/>
          <w:szCs w:val="24"/>
          <w:lang w:eastAsia="zh-CN"/>
        </w:rPr>
        <w:t>Decreto de autorização, em se tratando de empresa ou sociedade estrangeira em funcionamento no país, e ato de registro ou autorização para funcionamento expedido pelo órgão competente, quando a atividade assim o exigir.</w:t>
      </w:r>
    </w:p>
    <w:p w14:paraId="5547B40B" w14:textId="77777777" w:rsidR="00141F49" w:rsidRPr="00375C2F" w:rsidRDefault="00141F49" w:rsidP="00141F49">
      <w:pPr>
        <w:tabs>
          <w:tab w:val="left" w:pos="1440"/>
        </w:tabs>
        <w:autoSpaceDE w:val="0"/>
        <w:snapToGrid w:val="0"/>
        <w:spacing w:before="120" w:after="120" w:line="276" w:lineRule="auto"/>
        <w:contextualSpacing/>
        <w:jc w:val="both"/>
        <w:rPr>
          <w:rFonts w:ascii="Arial" w:eastAsia="Times New Roman" w:hAnsi="Arial" w:cs="Arial"/>
          <w:b/>
          <w:color w:val="000000"/>
          <w:sz w:val="24"/>
        </w:rPr>
      </w:pPr>
    </w:p>
    <w:p w14:paraId="3E0D372B" w14:textId="77777777" w:rsidR="00375C2F" w:rsidRPr="00375C2F" w:rsidRDefault="00375C2F" w:rsidP="00375C2F">
      <w:pPr>
        <w:suppressAutoHyphens/>
        <w:spacing w:after="200" w:line="276" w:lineRule="auto"/>
        <w:jc w:val="both"/>
        <w:rPr>
          <w:rFonts w:ascii="Arial" w:eastAsia="Calibri" w:hAnsi="Arial" w:cs="Arial"/>
          <w:sz w:val="24"/>
          <w:szCs w:val="24"/>
          <w:lang w:eastAsia="zh-CN"/>
        </w:rPr>
      </w:pPr>
      <w:bookmarkStart w:id="5" w:name="_Hlk155883193"/>
      <w:r w:rsidRPr="00375C2F">
        <w:rPr>
          <w:rFonts w:ascii="Arial" w:eastAsia="Calibri" w:hAnsi="Arial" w:cs="Arial"/>
          <w:b/>
          <w:sz w:val="24"/>
          <w:szCs w:val="24"/>
          <w:lang w:eastAsia="zh-CN"/>
        </w:rPr>
        <w:t>II – REGULARIDADE FISCAL E TRABALHISTA:</w:t>
      </w:r>
    </w:p>
    <w:bookmarkEnd w:id="5"/>
    <w:p w14:paraId="1C0A4B8F" w14:textId="77777777" w:rsidR="00375C2F" w:rsidRPr="00375C2F" w:rsidRDefault="00375C2F" w:rsidP="00375C2F">
      <w:pPr>
        <w:widowControl w:val="0"/>
        <w:suppressAutoHyphens/>
        <w:spacing w:after="0" w:line="240" w:lineRule="auto"/>
        <w:jc w:val="both"/>
        <w:rPr>
          <w:rFonts w:ascii="Arial" w:eastAsia="Times New Roman" w:hAnsi="Arial" w:cs="Arial"/>
          <w:sz w:val="24"/>
          <w:szCs w:val="24"/>
          <w:lang w:eastAsia="zh-CN"/>
        </w:rPr>
      </w:pPr>
      <w:r w:rsidRPr="00375C2F">
        <w:rPr>
          <w:rFonts w:ascii="Arial" w:eastAsia="Times New Roman" w:hAnsi="Arial" w:cs="Arial"/>
          <w:sz w:val="24"/>
          <w:szCs w:val="24"/>
          <w:lang w:eastAsia="zh-CN"/>
        </w:rPr>
        <w:t xml:space="preserve">a) </w:t>
      </w:r>
      <w:r w:rsidRPr="00375C2F">
        <w:rPr>
          <w:rFonts w:ascii="Arial" w:eastAsia="Times New Roman" w:hAnsi="Arial" w:cs="Arial"/>
          <w:sz w:val="24"/>
          <w:szCs w:val="24"/>
          <w:lang w:eastAsia="zh-CN"/>
        </w:rPr>
        <w:tab/>
        <w:t xml:space="preserve">Prova de inscrição no Cadastro Nacional de Pessoa Jurídica do Ministério da Fazenda – </w:t>
      </w:r>
      <w:r w:rsidRPr="00375C2F">
        <w:rPr>
          <w:rFonts w:ascii="Arial" w:eastAsia="Times New Roman" w:hAnsi="Arial" w:cs="Arial"/>
          <w:b/>
          <w:sz w:val="24"/>
          <w:szCs w:val="24"/>
          <w:lang w:eastAsia="zh-CN"/>
        </w:rPr>
        <w:t>CNPJ</w:t>
      </w:r>
      <w:r w:rsidRPr="00375C2F">
        <w:rPr>
          <w:rFonts w:ascii="Arial" w:eastAsia="Times New Roman" w:hAnsi="Arial" w:cs="Arial"/>
          <w:sz w:val="24"/>
          <w:szCs w:val="24"/>
          <w:lang w:eastAsia="zh-CN"/>
        </w:rPr>
        <w:t>/MF;</w:t>
      </w:r>
    </w:p>
    <w:p w14:paraId="520165BE" w14:textId="77777777" w:rsidR="00375C2F" w:rsidRPr="00375C2F" w:rsidRDefault="00375C2F" w:rsidP="00375C2F">
      <w:pPr>
        <w:widowControl w:val="0"/>
        <w:suppressAutoHyphens/>
        <w:spacing w:after="0" w:line="240" w:lineRule="auto"/>
        <w:jc w:val="both"/>
        <w:rPr>
          <w:rFonts w:ascii="Arial" w:eastAsia="Times New Roman" w:hAnsi="Arial" w:cs="Arial"/>
          <w:sz w:val="24"/>
          <w:szCs w:val="24"/>
          <w:lang w:eastAsia="zh-CN"/>
        </w:rPr>
      </w:pPr>
    </w:p>
    <w:p w14:paraId="1AA91E17" w14:textId="77777777" w:rsidR="00375C2F" w:rsidRPr="00375C2F" w:rsidRDefault="00375C2F" w:rsidP="007B772F">
      <w:pPr>
        <w:widowControl w:val="0"/>
        <w:numPr>
          <w:ilvl w:val="0"/>
          <w:numId w:val="4"/>
        </w:numPr>
        <w:suppressAutoHyphens/>
        <w:spacing w:after="0" w:line="240" w:lineRule="auto"/>
        <w:ind w:left="0" w:firstLine="0"/>
        <w:jc w:val="both"/>
        <w:rPr>
          <w:rFonts w:ascii="Arial" w:eastAsia="Times New Roman" w:hAnsi="Arial" w:cs="Arial"/>
          <w:sz w:val="24"/>
          <w:szCs w:val="24"/>
          <w:lang w:eastAsia="zh-CN"/>
        </w:rPr>
      </w:pPr>
      <w:r w:rsidRPr="00375C2F">
        <w:rPr>
          <w:rFonts w:ascii="Arial" w:eastAsia="Times New Roman" w:hAnsi="Arial" w:cs="Arial"/>
          <w:sz w:val="24"/>
          <w:szCs w:val="24"/>
          <w:lang w:eastAsia="zh-CN"/>
        </w:rPr>
        <w:t xml:space="preserve">Prova de regularidade para com a </w:t>
      </w:r>
      <w:r w:rsidRPr="00375C2F">
        <w:rPr>
          <w:rFonts w:ascii="Arial" w:eastAsia="Times New Roman" w:hAnsi="Arial" w:cs="Arial"/>
          <w:b/>
          <w:sz w:val="24"/>
          <w:szCs w:val="24"/>
          <w:lang w:eastAsia="zh-CN"/>
        </w:rPr>
        <w:t>Fazenda Estadual</w:t>
      </w:r>
      <w:r w:rsidRPr="00375C2F">
        <w:rPr>
          <w:rFonts w:ascii="Arial" w:eastAsia="Times New Roman" w:hAnsi="Arial" w:cs="Arial"/>
          <w:sz w:val="24"/>
          <w:szCs w:val="24"/>
          <w:lang w:eastAsia="zh-CN"/>
        </w:rPr>
        <w:t xml:space="preserve"> do domicílio ou sede do licitante, ou outra equivalente, na forma da lei, com prazo de validade em vigor;</w:t>
      </w:r>
    </w:p>
    <w:p w14:paraId="64F419B1" w14:textId="77777777" w:rsidR="00375C2F" w:rsidRPr="00375C2F" w:rsidRDefault="00375C2F" w:rsidP="00375C2F">
      <w:pPr>
        <w:widowControl w:val="0"/>
        <w:suppressAutoHyphens/>
        <w:spacing w:after="0" w:line="240" w:lineRule="auto"/>
        <w:ind w:left="720"/>
        <w:contextualSpacing/>
        <w:jc w:val="both"/>
        <w:rPr>
          <w:rFonts w:ascii="Arial" w:eastAsia="Times New Roman" w:hAnsi="Arial" w:cs="Arial"/>
          <w:sz w:val="24"/>
          <w:szCs w:val="24"/>
          <w:lang w:eastAsia="zh-CN"/>
        </w:rPr>
      </w:pPr>
    </w:p>
    <w:p w14:paraId="038A8421" w14:textId="77777777" w:rsidR="00375C2F" w:rsidRPr="00375C2F" w:rsidRDefault="00375C2F" w:rsidP="007B772F">
      <w:pPr>
        <w:widowControl w:val="0"/>
        <w:numPr>
          <w:ilvl w:val="0"/>
          <w:numId w:val="4"/>
        </w:numPr>
        <w:shd w:val="clear" w:color="auto" w:fill="FFFFFF"/>
        <w:suppressAutoHyphens/>
        <w:spacing w:after="0" w:line="240" w:lineRule="auto"/>
        <w:ind w:left="0" w:firstLine="0"/>
        <w:jc w:val="both"/>
        <w:rPr>
          <w:rFonts w:ascii="Arial" w:eastAsia="Times New Roman" w:hAnsi="Arial" w:cs="Arial"/>
          <w:sz w:val="24"/>
          <w:szCs w:val="24"/>
          <w:lang w:eastAsia="zh-CN"/>
        </w:rPr>
      </w:pPr>
      <w:r w:rsidRPr="00375C2F">
        <w:rPr>
          <w:rFonts w:ascii="Arial" w:eastAsia="Times New Roman" w:hAnsi="Arial" w:cs="Arial"/>
          <w:sz w:val="24"/>
          <w:szCs w:val="24"/>
          <w:lang w:eastAsia="zh-CN"/>
        </w:rPr>
        <w:t xml:space="preserve">Prova de regularidade com </w:t>
      </w:r>
      <w:r w:rsidRPr="00375C2F">
        <w:rPr>
          <w:rFonts w:ascii="Arial" w:eastAsia="Calibri" w:hAnsi="Arial" w:cs="Arial"/>
          <w:bCs/>
          <w:color w:val="000000"/>
          <w:sz w:val="24"/>
          <w:szCs w:val="24"/>
          <w:shd w:val="clear" w:color="auto" w:fill="FFFFFF"/>
        </w:rPr>
        <w:t xml:space="preserve">débitos relativos aos </w:t>
      </w:r>
      <w:r w:rsidRPr="00375C2F">
        <w:rPr>
          <w:rFonts w:ascii="Arial" w:eastAsia="Calibri" w:hAnsi="Arial" w:cs="Arial"/>
          <w:b/>
          <w:bCs/>
          <w:color w:val="000000"/>
          <w:sz w:val="24"/>
          <w:szCs w:val="24"/>
          <w:shd w:val="clear" w:color="auto" w:fill="FFFFFF"/>
        </w:rPr>
        <w:t xml:space="preserve">Tributos Federais </w:t>
      </w:r>
      <w:r w:rsidRPr="00375C2F">
        <w:rPr>
          <w:rFonts w:ascii="Arial" w:eastAsia="Calibri" w:hAnsi="Arial" w:cs="Arial"/>
          <w:bCs/>
          <w:color w:val="000000"/>
          <w:sz w:val="24"/>
          <w:szCs w:val="24"/>
          <w:shd w:val="clear" w:color="auto" w:fill="FFFFFF"/>
        </w:rPr>
        <w:t xml:space="preserve">e à dívida ativa da </w:t>
      </w:r>
      <w:r w:rsidRPr="00375C2F">
        <w:rPr>
          <w:rFonts w:ascii="Arial" w:eastAsia="Calibri" w:hAnsi="Arial" w:cs="Arial"/>
          <w:b/>
          <w:bCs/>
          <w:color w:val="000000"/>
          <w:sz w:val="24"/>
          <w:szCs w:val="24"/>
          <w:shd w:val="clear" w:color="auto" w:fill="FFFFFF"/>
        </w:rPr>
        <w:t>União</w:t>
      </w:r>
      <w:r w:rsidRPr="00375C2F">
        <w:rPr>
          <w:rFonts w:ascii="Arial" w:eastAsia="Calibri" w:hAnsi="Arial" w:cs="Arial"/>
          <w:bCs/>
          <w:color w:val="000000"/>
          <w:sz w:val="24"/>
          <w:szCs w:val="24"/>
          <w:shd w:val="clear" w:color="auto" w:fill="FFFFFF"/>
        </w:rPr>
        <w:t>;</w:t>
      </w:r>
    </w:p>
    <w:p w14:paraId="73FB9DE2" w14:textId="77777777" w:rsidR="00375C2F" w:rsidRPr="00375C2F" w:rsidRDefault="00375C2F" w:rsidP="00375C2F">
      <w:pPr>
        <w:spacing w:after="0" w:line="240" w:lineRule="auto"/>
        <w:ind w:left="720"/>
        <w:contextualSpacing/>
        <w:rPr>
          <w:rFonts w:ascii="Arial" w:eastAsia="Times New Roman" w:hAnsi="Arial" w:cs="Arial"/>
          <w:sz w:val="24"/>
          <w:szCs w:val="24"/>
          <w:lang w:eastAsia="zh-CN"/>
        </w:rPr>
      </w:pPr>
    </w:p>
    <w:p w14:paraId="16E4D446" w14:textId="77777777" w:rsidR="00375C2F" w:rsidRPr="00375C2F" w:rsidRDefault="00375C2F" w:rsidP="00375C2F">
      <w:pPr>
        <w:widowControl w:val="0"/>
        <w:shd w:val="clear" w:color="auto" w:fill="FFFFFF"/>
        <w:suppressAutoHyphens/>
        <w:spacing w:after="0" w:line="240" w:lineRule="auto"/>
        <w:contextualSpacing/>
        <w:jc w:val="both"/>
        <w:rPr>
          <w:rFonts w:ascii="Arial" w:eastAsia="Times New Roman" w:hAnsi="Arial" w:cs="Arial"/>
          <w:b/>
          <w:sz w:val="24"/>
          <w:szCs w:val="24"/>
          <w:lang w:eastAsia="zh-CN"/>
        </w:rPr>
      </w:pPr>
      <w:r w:rsidRPr="00375C2F">
        <w:rPr>
          <w:rFonts w:ascii="Arial" w:eastAsia="Times New Roman" w:hAnsi="Arial" w:cs="Arial"/>
          <w:sz w:val="24"/>
          <w:szCs w:val="24"/>
          <w:lang w:eastAsia="zh-CN"/>
        </w:rPr>
        <w:t xml:space="preserve">d) </w:t>
      </w:r>
      <w:r w:rsidRPr="00375C2F">
        <w:rPr>
          <w:rFonts w:ascii="Arial" w:eastAsia="Times New Roman" w:hAnsi="Arial" w:cs="Arial"/>
          <w:sz w:val="24"/>
          <w:szCs w:val="24"/>
          <w:lang w:eastAsia="zh-CN"/>
        </w:rPr>
        <w:tab/>
        <w:t xml:space="preserve">Prova de </w:t>
      </w:r>
      <w:r w:rsidRPr="00375C2F">
        <w:rPr>
          <w:rFonts w:ascii="Arial" w:eastAsia="Times New Roman" w:hAnsi="Arial" w:cs="Arial"/>
          <w:color w:val="000000"/>
          <w:sz w:val="24"/>
          <w:szCs w:val="24"/>
          <w:lang w:eastAsia="zh-CN"/>
        </w:rPr>
        <w:t xml:space="preserve">regularidade para com o </w:t>
      </w:r>
      <w:r w:rsidRPr="00375C2F">
        <w:rPr>
          <w:rFonts w:ascii="Arial" w:eastAsia="Times New Roman" w:hAnsi="Arial" w:cs="Arial"/>
          <w:b/>
          <w:color w:val="000000"/>
          <w:sz w:val="24"/>
          <w:szCs w:val="24"/>
          <w:lang w:eastAsia="zh-CN"/>
        </w:rPr>
        <w:t>FGTS</w:t>
      </w:r>
      <w:r w:rsidRPr="00375C2F">
        <w:rPr>
          <w:rFonts w:ascii="Arial" w:eastAsia="Times New Roman" w:hAnsi="Arial" w:cs="Arial"/>
          <w:color w:val="000000"/>
          <w:sz w:val="24"/>
          <w:szCs w:val="24"/>
          <w:lang w:eastAsia="zh-CN"/>
        </w:rPr>
        <w:t xml:space="preserve"> – Fundo de Garantia de Tempo de Serviço (Lei n° 9.012, de 30/03/95), através da apresentação do Certificado de Regularidade de Situação do FGTS(CRF), emitido pela Caixa Econômica Federal</w:t>
      </w:r>
      <w:r w:rsidRPr="00375C2F">
        <w:rPr>
          <w:rFonts w:ascii="Arial" w:eastAsia="Times New Roman" w:hAnsi="Arial" w:cs="Arial"/>
          <w:sz w:val="24"/>
          <w:szCs w:val="24"/>
          <w:lang w:eastAsia="zh-CN"/>
        </w:rPr>
        <w:t>, ou do documento denominado “Situação de Regularidade do Empregador”, com prazo de validade em vigor na data de encerramento do prazo de entrega dos envelopes;</w:t>
      </w:r>
    </w:p>
    <w:p w14:paraId="63B04DEE" w14:textId="77777777" w:rsidR="00375C2F" w:rsidRPr="00375C2F" w:rsidRDefault="00375C2F" w:rsidP="00375C2F">
      <w:pPr>
        <w:widowControl w:val="0"/>
        <w:suppressAutoHyphens/>
        <w:spacing w:after="0" w:line="240" w:lineRule="auto"/>
        <w:jc w:val="both"/>
        <w:rPr>
          <w:rFonts w:ascii="Arial" w:eastAsia="Times New Roman" w:hAnsi="Arial" w:cs="Arial"/>
          <w:b/>
          <w:sz w:val="24"/>
          <w:szCs w:val="24"/>
          <w:lang w:eastAsia="zh-CN"/>
        </w:rPr>
      </w:pPr>
    </w:p>
    <w:p w14:paraId="7DAA8EC1" w14:textId="77777777" w:rsidR="00375C2F" w:rsidRPr="00375C2F" w:rsidRDefault="00375C2F" w:rsidP="00375C2F">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375C2F">
        <w:rPr>
          <w:rFonts w:ascii="Arial" w:eastAsia="Times New Roman" w:hAnsi="Arial" w:cs="Arial"/>
          <w:color w:val="000000"/>
          <w:sz w:val="24"/>
          <w:szCs w:val="24"/>
          <w:lang w:eastAsia="zh-CN"/>
        </w:rPr>
        <w:t>e)</w:t>
      </w:r>
      <w:r w:rsidRPr="00375C2F">
        <w:rPr>
          <w:rFonts w:ascii="Arial" w:eastAsia="Times New Roman" w:hAnsi="Arial" w:cs="Arial"/>
          <w:b/>
          <w:color w:val="000000"/>
          <w:sz w:val="24"/>
          <w:szCs w:val="24"/>
          <w:lang w:eastAsia="zh-CN"/>
        </w:rPr>
        <w:t xml:space="preserve"> </w:t>
      </w:r>
      <w:r w:rsidRPr="00375C2F">
        <w:rPr>
          <w:rFonts w:ascii="Arial" w:eastAsia="Times New Roman" w:hAnsi="Arial" w:cs="Arial"/>
          <w:b/>
          <w:color w:val="000000"/>
          <w:sz w:val="24"/>
          <w:szCs w:val="24"/>
          <w:lang w:eastAsia="zh-CN"/>
        </w:rPr>
        <w:tab/>
      </w:r>
      <w:r w:rsidRPr="00375C2F">
        <w:rPr>
          <w:rFonts w:ascii="Arial" w:eastAsia="Times New Roman" w:hAnsi="Arial" w:cs="Arial"/>
          <w:color w:val="000000"/>
          <w:sz w:val="24"/>
          <w:szCs w:val="24"/>
          <w:lang w:eastAsia="zh-CN"/>
        </w:rPr>
        <w:t xml:space="preserve">Prova de regularidade </w:t>
      </w:r>
      <w:r w:rsidRPr="00375C2F">
        <w:rPr>
          <w:rFonts w:ascii="Arial" w:eastAsia="Times New Roman" w:hAnsi="Arial" w:cs="Arial"/>
          <w:b/>
          <w:color w:val="000000"/>
          <w:sz w:val="24"/>
          <w:szCs w:val="24"/>
          <w:lang w:eastAsia="zh-CN"/>
        </w:rPr>
        <w:t>Trabalhista</w:t>
      </w:r>
      <w:r w:rsidRPr="00375C2F">
        <w:rPr>
          <w:rFonts w:ascii="Arial" w:eastAsia="Times New Roman" w:hAnsi="Arial" w:cs="Arial"/>
          <w:color w:val="000000"/>
          <w:sz w:val="24"/>
          <w:szCs w:val="24"/>
          <w:lang w:eastAsia="zh-CN"/>
        </w:rPr>
        <w:t>, mediante a apresentação da CNDT – Certidão Negativa de Débitos Trabalhistas ou da CPDT – Certidão Positiva de Débitos Trabalhistas com efeitos de negativa;</w:t>
      </w:r>
    </w:p>
    <w:p w14:paraId="13338684" w14:textId="77777777" w:rsidR="00375C2F" w:rsidRPr="00375C2F" w:rsidRDefault="00375C2F" w:rsidP="00375C2F">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p>
    <w:p w14:paraId="3ABC27EE" w14:textId="77777777" w:rsidR="00375C2F" w:rsidRPr="00375C2F" w:rsidRDefault="00375C2F" w:rsidP="00375C2F">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375C2F">
        <w:rPr>
          <w:rFonts w:ascii="Arial" w:eastAsia="Times New Roman" w:hAnsi="Arial" w:cs="Arial"/>
          <w:color w:val="000000"/>
          <w:sz w:val="24"/>
          <w:szCs w:val="24"/>
          <w:lang w:eastAsia="zh-CN"/>
        </w:rPr>
        <w:t xml:space="preserve">f) </w:t>
      </w:r>
      <w:r w:rsidRPr="00375C2F">
        <w:rPr>
          <w:rFonts w:ascii="Arial" w:eastAsia="Times New Roman" w:hAnsi="Arial" w:cs="Arial"/>
          <w:color w:val="000000"/>
          <w:sz w:val="24"/>
          <w:szCs w:val="24"/>
          <w:lang w:eastAsia="zh-CN"/>
        </w:rPr>
        <w:tab/>
        <w:t xml:space="preserve">Prova de regularidade de Débitos da </w:t>
      </w:r>
      <w:r w:rsidRPr="00375C2F">
        <w:rPr>
          <w:rFonts w:ascii="Arial" w:eastAsia="Times New Roman" w:hAnsi="Arial" w:cs="Arial"/>
          <w:b/>
          <w:color w:val="000000"/>
          <w:sz w:val="24"/>
          <w:szCs w:val="24"/>
          <w:lang w:eastAsia="zh-CN"/>
        </w:rPr>
        <w:t>Fazenda Municipal</w:t>
      </w:r>
      <w:r w:rsidRPr="00375C2F">
        <w:rPr>
          <w:rFonts w:ascii="Arial" w:eastAsia="Times New Roman" w:hAnsi="Arial" w:cs="Arial"/>
          <w:color w:val="000000"/>
          <w:sz w:val="24"/>
          <w:szCs w:val="24"/>
          <w:lang w:eastAsia="zh-CN"/>
        </w:rPr>
        <w:t xml:space="preserve"> (CND)</w:t>
      </w:r>
      <w:r w:rsidRPr="00375C2F">
        <w:rPr>
          <w:rFonts w:ascii="Arial" w:eastAsia="Calibri" w:hAnsi="Arial" w:cs="Arial"/>
          <w:sz w:val="24"/>
          <w:szCs w:val="24"/>
        </w:rPr>
        <w:t xml:space="preserve"> do domicílio ou sede do licitante, ou outra equivalente, na forma da lei, com prazo de validade em vigor;</w:t>
      </w:r>
    </w:p>
    <w:p w14:paraId="5F54B538" w14:textId="77777777" w:rsidR="00375C2F" w:rsidRPr="00375C2F" w:rsidRDefault="00375C2F" w:rsidP="00375C2F">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p>
    <w:p w14:paraId="4FB9046D" w14:textId="77777777" w:rsidR="00375C2F" w:rsidRPr="00375C2F" w:rsidRDefault="00375C2F" w:rsidP="00375C2F">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375C2F">
        <w:rPr>
          <w:rFonts w:ascii="Arial" w:eastAsia="Times New Roman" w:hAnsi="Arial" w:cs="Arial"/>
          <w:color w:val="000000"/>
          <w:sz w:val="24"/>
          <w:szCs w:val="24"/>
          <w:lang w:eastAsia="zh-CN"/>
        </w:rPr>
        <w:t xml:space="preserve">g) </w:t>
      </w:r>
      <w:r w:rsidRPr="00375C2F">
        <w:rPr>
          <w:rFonts w:ascii="Arial" w:eastAsia="Times New Roman" w:hAnsi="Arial" w:cs="Arial"/>
          <w:color w:val="000000"/>
          <w:sz w:val="24"/>
          <w:szCs w:val="24"/>
          <w:lang w:eastAsia="zh-CN"/>
        </w:rPr>
        <w:tab/>
        <w:t xml:space="preserve">As </w:t>
      </w:r>
      <w:r w:rsidRPr="00375C2F">
        <w:rPr>
          <w:rFonts w:ascii="Arial" w:eastAsia="Times New Roman" w:hAnsi="Arial" w:cs="Arial"/>
          <w:b/>
          <w:color w:val="000000"/>
          <w:sz w:val="24"/>
          <w:szCs w:val="24"/>
          <w:lang w:eastAsia="zh-CN"/>
        </w:rPr>
        <w:t>provas de regularidades</w:t>
      </w:r>
      <w:r w:rsidRPr="00375C2F">
        <w:rPr>
          <w:rFonts w:ascii="Arial" w:eastAsia="Times New Roman" w:hAnsi="Arial" w:cs="Arial"/>
          <w:color w:val="000000"/>
          <w:sz w:val="24"/>
          <w:szCs w:val="24"/>
          <w:lang w:eastAsia="zh-CN"/>
        </w:rPr>
        <w:t xml:space="preserve"> poderão ser Certidões Negativas de Débitos ou Certidões Positivas com efeitos de Negativas.</w:t>
      </w:r>
    </w:p>
    <w:p w14:paraId="07EBB6B2" w14:textId="77777777" w:rsidR="00375C2F" w:rsidRPr="00375C2F" w:rsidRDefault="00375C2F" w:rsidP="00375C2F">
      <w:pPr>
        <w:widowControl w:val="0"/>
        <w:suppressAutoHyphens/>
        <w:spacing w:after="0" w:line="240" w:lineRule="auto"/>
        <w:jc w:val="both"/>
        <w:rPr>
          <w:rFonts w:ascii="Arial" w:eastAsia="Times New Roman" w:hAnsi="Arial" w:cs="Arial"/>
          <w:b/>
          <w:sz w:val="24"/>
          <w:szCs w:val="24"/>
          <w:lang w:eastAsia="zh-CN"/>
        </w:rPr>
      </w:pPr>
    </w:p>
    <w:p w14:paraId="47B26D92" w14:textId="77777777" w:rsidR="00375C2F" w:rsidRPr="00375C2F" w:rsidRDefault="00375C2F" w:rsidP="00375C2F">
      <w:pPr>
        <w:widowControl w:val="0"/>
        <w:suppressAutoHyphens/>
        <w:spacing w:after="0" w:line="240" w:lineRule="auto"/>
        <w:jc w:val="both"/>
        <w:rPr>
          <w:rFonts w:ascii="Arial" w:eastAsia="Times New Roman" w:hAnsi="Arial" w:cs="Arial"/>
          <w:b/>
          <w:sz w:val="24"/>
          <w:szCs w:val="24"/>
          <w:lang w:eastAsia="zh-CN"/>
        </w:rPr>
      </w:pPr>
      <w:r w:rsidRPr="00375C2F">
        <w:rPr>
          <w:rFonts w:ascii="Arial" w:eastAsia="Times New Roman" w:hAnsi="Arial" w:cs="Arial"/>
          <w:b/>
          <w:sz w:val="24"/>
          <w:szCs w:val="24"/>
          <w:lang w:eastAsia="zh-CN"/>
        </w:rPr>
        <w:t>III – QUALIFICAÇÃO TÉCNICA:</w:t>
      </w:r>
    </w:p>
    <w:p w14:paraId="232245B8" w14:textId="77777777" w:rsidR="00375C2F" w:rsidRPr="00375C2F" w:rsidRDefault="00375C2F" w:rsidP="00375C2F">
      <w:pPr>
        <w:widowControl w:val="0"/>
        <w:suppressAutoHyphens/>
        <w:spacing w:after="0" w:line="240" w:lineRule="auto"/>
        <w:jc w:val="both"/>
        <w:rPr>
          <w:rFonts w:ascii="Arial" w:eastAsia="Times New Roman" w:hAnsi="Arial" w:cs="Arial"/>
          <w:sz w:val="24"/>
          <w:szCs w:val="24"/>
          <w:shd w:val="clear" w:color="auto" w:fill="FFFF00"/>
          <w:lang w:eastAsia="zh-CN"/>
        </w:rPr>
      </w:pPr>
    </w:p>
    <w:p w14:paraId="74D968DA" w14:textId="77777777" w:rsidR="00375C2F" w:rsidRPr="00375C2F" w:rsidRDefault="00375C2F" w:rsidP="007B772F">
      <w:pPr>
        <w:widowControl w:val="0"/>
        <w:numPr>
          <w:ilvl w:val="0"/>
          <w:numId w:val="3"/>
        </w:numPr>
        <w:suppressAutoHyphens/>
        <w:spacing w:after="0" w:line="240" w:lineRule="auto"/>
        <w:ind w:left="0" w:firstLine="0"/>
        <w:jc w:val="both"/>
        <w:rPr>
          <w:rFonts w:ascii="Arial" w:eastAsia="Times New Roman" w:hAnsi="Arial" w:cs="Arial"/>
          <w:sz w:val="24"/>
          <w:szCs w:val="24"/>
          <w:lang w:eastAsia="zh-CN"/>
        </w:rPr>
      </w:pPr>
      <w:r w:rsidRPr="00375C2F">
        <w:rPr>
          <w:rFonts w:ascii="Arial" w:eastAsia="Times New Roman" w:hAnsi="Arial" w:cs="Arial"/>
          <w:b/>
          <w:sz w:val="24"/>
          <w:szCs w:val="24"/>
          <w:lang w:eastAsia="zh-CN"/>
        </w:rPr>
        <w:t>ATESTADO DE CAPACIDADE TÉCNICO:</w:t>
      </w:r>
      <w:r w:rsidRPr="00375C2F">
        <w:rPr>
          <w:rFonts w:ascii="Arial" w:eastAsia="Times New Roman" w:hAnsi="Arial" w:cs="Arial"/>
          <w:sz w:val="24"/>
          <w:szCs w:val="24"/>
          <w:lang w:eastAsia="zh-CN"/>
        </w:rPr>
        <w:t xml:space="preserve"> prova de aptidão de desempenho de atividade pertinente e compatível em características semelhantes com o objeto da presente licitação, por meio de apresentação de no mínimo um atestado expedido, necessariamente em nome do(a) licitante, por pessoa(s) jurídica(s) de direito público ou privado, levando em consideração ambos os itens de definição de </w:t>
      </w:r>
      <w:r w:rsidRPr="00375C2F">
        <w:rPr>
          <w:rFonts w:ascii="Arial" w:eastAsia="Calibri" w:hAnsi="Arial" w:cs="Arial"/>
          <w:sz w:val="24"/>
          <w:szCs w:val="24"/>
        </w:rPr>
        <w:t>parcelas de maior relevância e valor significativo;</w:t>
      </w:r>
    </w:p>
    <w:p w14:paraId="576FA7B9" w14:textId="77777777" w:rsidR="00FE5D13" w:rsidRDefault="00FE5D13" w:rsidP="00375C2F">
      <w:pPr>
        <w:widowControl w:val="0"/>
        <w:shd w:val="clear" w:color="auto" w:fill="FFFFFF"/>
        <w:suppressAutoHyphens/>
        <w:spacing w:after="0" w:line="240" w:lineRule="auto"/>
        <w:jc w:val="both"/>
        <w:rPr>
          <w:rFonts w:ascii="Arial" w:eastAsia="Times New Roman" w:hAnsi="Arial" w:cs="Arial"/>
          <w:b/>
          <w:sz w:val="24"/>
          <w:szCs w:val="24"/>
          <w:lang w:eastAsia="zh-CN"/>
        </w:rPr>
      </w:pPr>
    </w:p>
    <w:p w14:paraId="3EFB4FA6" w14:textId="132D99BD" w:rsidR="00375C2F" w:rsidRPr="00375C2F" w:rsidRDefault="00375C2F" w:rsidP="00375C2F">
      <w:pPr>
        <w:widowControl w:val="0"/>
        <w:shd w:val="clear" w:color="auto" w:fill="FFFFFF"/>
        <w:suppressAutoHyphens/>
        <w:spacing w:after="0" w:line="240" w:lineRule="auto"/>
        <w:jc w:val="both"/>
        <w:rPr>
          <w:rFonts w:ascii="Arial" w:eastAsia="Times New Roman" w:hAnsi="Arial" w:cs="Arial"/>
          <w:b/>
          <w:bCs/>
          <w:sz w:val="24"/>
          <w:szCs w:val="24"/>
          <w:lang w:eastAsia="zh-CN"/>
        </w:rPr>
      </w:pPr>
      <w:r w:rsidRPr="00375C2F">
        <w:rPr>
          <w:rFonts w:ascii="Arial" w:eastAsia="Times New Roman" w:hAnsi="Arial" w:cs="Arial"/>
          <w:b/>
          <w:sz w:val="24"/>
          <w:szCs w:val="24"/>
          <w:lang w:eastAsia="zh-CN"/>
        </w:rPr>
        <w:t xml:space="preserve">IV – </w:t>
      </w:r>
      <w:r w:rsidRPr="00375C2F">
        <w:rPr>
          <w:rFonts w:ascii="Arial" w:eastAsia="Times New Roman" w:hAnsi="Arial" w:cs="Arial"/>
          <w:b/>
          <w:bCs/>
          <w:sz w:val="24"/>
          <w:szCs w:val="24"/>
          <w:lang w:eastAsia="zh-CN"/>
        </w:rPr>
        <w:t>QUALIFICAÇÃO ECONÔMICO-FINANCEIRA:</w:t>
      </w:r>
    </w:p>
    <w:p w14:paraId="4A2B72FD" w14:textId="77777777" w:rsidR="00375C2F" w:rsidRPr="00375C2F" w:rsidRDefault="00375C2F" w:rsidP="00375C2F">
      <w:pPr>
        <w:widowControl w:val="0"/>
        <w:shd w:val="clear" w:color="auto" w:fill="FFFFFF"/>
        <w:suppressAutoHyphens/>
        <w:spacing w:after="0" w:line="240" w:lineRule="auto"/>
        <w:jc w:val="both"/>
        <w:rPr>
          <w:rFonts w:ascii="Arial" w:eastAsia="Times New Roman" w:hAnsi="Arial" w:cs="Arial"/>
          <w:b/>
          <w:bCs/>
          <w:sz w:val="24"/>
          <w:szCs w:val="24"/>
          <w:lang w:eastAsia="zh-CN"/>
        </w:rPr>
      </w:pPr>
    </w:p>
    <w:p w14:paraId="6290D365" w14:textId="77777777" w:rsidR="00375C2F" w:rsidRPr="00375C2F" w:rsidRDefault="00375C2F">
      <w:pPr>
        <w:numPr>
          <w:ilvl w:val="0"/>
          <w:numId w:val="6"/>
        </w:numPr>
        <w:autoSpaceDE w:val="0"/>
        <w:autoSpaceDN w:val="0"/>
        <w:adjustRightInd w:val="0"/>
        <w:spacing w:after="0" w:line="360" w:lineRule="auto"/>
        <w:ind w:left="567"/>
        <w:jc w:val="both"/>
        <w:rPr>
          <w:rFonts w:ascii="Arial" w:eastAsia="Calibri" w:hAnsi="Arial" w:cs="Arial"/>
          <w:sz w:val="24"/>
          <w:szCs w:val="24"/>
        </w:rPr>
      </w:pPr>
      <w:r w:rsidRPr="00375C2F">
        <w:rPr>
          <w:rFonts w:ascii="Arial" w:eastAsia="Calibri" w:hAnsi="Arial" w:cs="Arial"/>
          <w:sz w:val="24"/>
          <w:szCs w:val="24"/>
        </w:rPr>
        <w:t xml:space="preserve">Certidão negativa de insolvência civil expedida pelo distribuidor do domicílio ou sede do licitante, </w:t>
      </w:r>
      <w:r w:rsidRPr="00375C2F">
        <w:rPr>
          <w:rFonts w:ascii="Arial" w:eastAsia="Calibri" w:hAnsi="Arial" w:cs="Arial"/>
          <w:b/>
          <w:bCs/>
          <w:sz w:val="24"/>
          <w:szCs w:val="24"/>
        </w:rPr>
        <w:t>caso se trate de pessoa física</w:t>
      </w:r>
      <w:r w:rsidRPr="00375C2F">
        <w:rPr>
          <w:rFonts w:ascii="Arial" w:eastAsia="Calibri" w:hAnsi="Arial" w:cs="Arial"/>
          <w:sz w:val="24"/>
          <w:szCs w:val="24"/>
        </w:rPr>
        <w:t xml:space="preserve">, desde que admitida a sua participação na licitação ou de sociedade simples; </w:t>
      </w:r>
    </w:p>
    <w:p w14:paraId="690AB536" w14:textId="77777777" w:rsidR="00375C2F" w:rsidRPr="00375C2F" w:rsidRDefault="00375C2F">
      <w:pPr>
        <w:numPr>
          <w:ilvl w:val="0"/>
          <w:numId w:val="6"/>
        </w:numPr>
        <w:autoSpaceDE w:val="0"/>
        <w:autoSpaceDN w:val="0"/>
        <w:adjustRightInd w:val="0"/>
        <w:spacing w:after="0" w:line="360" w:lineRule="auto"/>
        <w:ind w:left="567"/>
        <w:jc w:val="both"/>
        <w:rPr>
          <w:rFonts w:ascii="Arial" w:eastAsia="Calibri" w:hAnsi="Arial" w:cs="Arial"/>
          <w:sz w:val="24"/>
          <w:szCs w:val="24"/>
        </w:rPr>
      </w:pPr>
      <w:r w:rsidRPr="00375C2F">
        <w:rPr>
          <w:rFonts w:ascii="Arial" w:eastAsia="Calibri" w:hAnsi="Arial" w:cs="Arial"/>
          <w:sz w:val="24"/>
          <w:szCs w:val="24"/>
        </w:rPr>
        <w:t>Certidão negativa de falência expedida pelo distribuidor da sede do fornecedor.</w:t>
      </w:r>
    </w:p>
    <w:p w14:paraId="5AD6CB8E" w14:textId="77777777" w:rsidR="00375C2F" w:rsidRPr="00375C2F" w:rsidRDefault="00375C2F">
      <w:pPr>
        <w:numPr>
          <w:ilvl w:val="0"/>
          <w:numId w:val="6"/>
        </w:numPr>
        <w:autoSpaceDE w:val="0"/>
        <w:autoSpaceDN w:val="0"/>
        <w:adjustRightInd w:val="0"/>
        <w:spacing w:after="0" w:line="360" w:lineRule="auto"/>
        <w:ind w:left="567"/>
        <w:jc w:val="both"/>
        <w:rPr>
          <w:rFonts w:ascii="Arial" w:eastAsia="Calibri" w:hAnsi="Arial" w:cs="Arial"/>
          <w:sz w:val="24"/>
          <w:szCs w:val="24"/>
        </w:rPr>
      </w:pPr>
      <w:r w:rsidRPr="00375C2F">
        <w:rPr>
          <w:rFonts w:ascii="Arial" w:eastAsia="Calibri" w:hAnsi="Arial" w:cs="Arial"/>
          <w:sz w:val="24"/>
          <w:szCs w:val="24"/>
        </w:rPr>
        <w:t>Será exigida da licitante em recuperação judicial a comprovação de que o plano de recuperação foi acolhido na esfera judicial, na forma do art. 58 da Lei n. 11.101, de 2005.</w:t>
      </w:r>
    </w:p>
    <w:p w14:paraId="63CB9C47" w14:textId="7D4BF8D9" w:rsidR="00375C2F" w:rsidRDefault="00375C2F" w:rsidP="00A436CF">
      <w:pPr>
        <w:spacing w:after="0" w:line="360" w:lineRule="auto"/>
        <w:jc w:val="both"/>
        <w:rPr>
          <w:rFonts w:ascii="Arial" w:eastAsia="Calibri" w:hAnsi="Arial" w:cs="Arial"/>
          <w:sz w:val="24"/>
          <w:szCs w:val="24"/>
        </w:rPr>
      </w:pPr>
    </w:p>
    <w:p w14:paraId="7742054A" w14:textId="77777777" w:rsidR="00544861" w:rsidRDefault="00544861" w:rsidP="00A436CF">
      <w:pPr>
        <w:spacing w:after="0" w:line="360" w:lineRule="auto"/>
        <w:jc w:val="both"/>
        <w:rPr>
          <w:rFonts w:ascii="Arial" w:eastAsia="Calibri" w:hAnsi="Arial" w:cs="Arial"/>
          <w:sz w:val="24"/>
          <w:szCs w:val="24"/>
        </w:rPr>
      </w:pPr>
    </w:p>
    <w:p w14:paraId="230916FF" w14:textId="77777777" w:rsidR="00544861" w:rsidRDefault="00544861" w:rsidP="00A436CF">
      <w:pPr>
        <w:spacing w:after="0" w:line="360" w:lineRule="auto"/>
        <w:jc w:val="both"/>
        <w:rPr>
          <w:rFonts w:ascii="Arial" w:eastAsia="Calibri" w:hAnsi="Arial" w:cs="Arial"/>
          <w:sz w:val="24"/>
          <w:szCs w:val="24"/>
        </w:rPr>
      </w:pPr>
    </w:p>
    <w:p w14:paraId="31FC1509" w14:textId="77777777" w:rsidR="00544861" w:rsidRDefault="00544861" w:rsidP="00A436CF">
      <w:pPr>
        <w:spacing w:after="0" w:line="360" w:lineRule="auto"/>
        <w:jc w:val="both"/>
        <w:rPr>
          <w:rFonts w:ascii="Arial" w:eastAsia="Calibri" w:hAnsi="Arial" w:cs="Arial"/>
          <w:sz w:val="24"/>
          <w:szCs w:val="24"/>
        </w:rPr>
      </w:pPr>
    </w:p>
    <w:p w14:paraId="113E9C14" w14:textId="77777777" w:rsidR="00544861" w:rsidRDefault="00544861" w:rsidP="00A436CF">
      <w:pPr>
        <w:spacing w:after="0" w:line="360" w:lineRule="auto"/>
        <w:jc w:val="both"/>
        <w:rPr>
          <w:rFonts w:ascii="Arial" w:eastAsia="Calibri" w:hAnsi="Arial" w:cs="Arial"/>
          <w:sz w:val="24"/>
          <w:szCs w:val="24"/>
        </w:rPr>
      </w:pPr>
    </w:p>
    <w:p w14:paraId="068AEA7A" w14:textId="64410365" w:rsidR="00375C2F" w:rsidRDefault="00375C2F" w:rsidP="00375C2F">
      <w:pPr>
        <w:spacing w:after="0" w:line="360" w:lineRule="auto"/>
        <w:jc w:val="both"/>
        <w:rPr>
          <w:rFonts w:ascii="Arial" w:eastAsia="Calibri" w:hAnsi="Arial" w:cs="Arial"/>
          <w:b/>
          <w:bCs/>
          <w:sz w:val="24"/>
          <w:szCs w:val="24"/>
        </w:rPr>
      </w:pPr>
      <w:r w:rsidRPr="00375C2F">
        <w:rPr>
          <w:rFonts w:ascii="Arial" w:eastAsia="Calibri" w:hAnsi="Arial" w:cs="Arial"/>
          <w:b/>
          <w:bCs/>
          <w:sz w:val="24"/>
          <w:szCs w:val="24"/>
        </w:rPr>
        <w:t>6.17</w:t>
      </w:r>
      <w:r>
        <w:rPr>
          <w:rFonts w:ascii="Arial" w:eastAsia="Calibri" w:hAnsi="Arial" w:cs="Arial"/>
          <w:sz w:val="24"/>
          <w:szCs w:val="24"/>
        </w:rPr>
        <w:t xml:space="preserve"> </w:t>
      </w:r>
      <w:r w:rsidRPr="00A436CF">
        <w:rPr>
          <w:rFonts w:ascii="Arial" w:eastAsia="Calibri" w:hAnsi="Arial" w:cs="Arial"/>
          <w:b/>
          <w:bCs/>
          <w:sz w:val="24"/>
          <w:szCs w:val="24"/>
        </w:rPr>
        <w:t>D</w:t>
      </w:r>
      <w:r>
        <w:rPr>
          <w:rFonts w:ascii="Arial" w:eastAsia="Calibri" w:hAnsi="Arial" w:cs="Arial"/>
          <w:b/>
          <w:bCs/>
          <w:sz w:val="24"/>
          <w:szCs w:val="24"/>
        </w:rPr>
        <w:t>A</w:t>
      </w:r>
      <w:r w:rsidRPr="00A436CF">
        <w:rPr>
          <w:rFonts w:ascii="Arial" w:eastAsia="Calibri" w:hAnsi="Arial" w:cs="Arial"/>
          <w:b/>
          <w:bCs/>
          <w:sz w:val="24"/>
          <w:szCs w:val="24"/>
        </w:rPr>
        <w:t xml:space="preserve"> </w:t>
      </w:r>
      <w:r>
        <w:rPr>
          <w:rFonts w:ascii="Arial" w:eastAsia="Calibri" w:hAnsi="Arial" w:cs="Arial"/>
          <w:b/>
          <w:bCs/>
          <w:sz w:val="24"/>
          <w:szCs w:val="24"/>
        </w:rPr>
        <w:t>FASE DE HABILITAÇÃO</w:t>
      </w:r>
    </w:p>
    <w:p w14:paraId="329BFDB3" w14:textId="77777777" w:rsidR="00081E60" w:rsidRDefault="00081E60" w:rsidP="00375C2F">
      <w:pPr>
        <w:spacing w:after="0" w:line="360" w:lineRule="auto"/>
        <w:jc w:val="both"/>
        <w:rPr>
          <w:rFonts w:ascii="Arial" w:eastAsia="Calibri" w:hAnsi="Arial" w:cs="Arial"/>
          <w:sz w:val="24"/>
          <w:szCs w:val="24"/>
        </w:rPr>
      </w:pPr>
    </w:p>
    <w:p w14:paraId="71366D9C" w14:textId="2911E990"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w:t>
      </w:r>
      <w:r w:rsidRPr="00375C2F">
        <w:rPr>
          <w:rFonts w:ascii="Arial" w:eastAsia="Calibri" w:hAnsi="Arial" w:cs="Arial"/>
          <w:sz w:val="24"/>
          <w:szCs w:val="24"/>
        </w:rPr>
        <w:t>.</w:t>
      </w:r>
      <w:r w:rsidR="005A3FF9">
        <w:rPr>
          <w:rFonts w:ascii="Arial" w:eastAsia="Calibri" w:hAnsi="Arial" w:cs="Arial"/>
          <w:sz w:val="24"/>
          <w:szCs w:val="24"/>
        </w:rPr>
        <w:t>1</w:t>
      </w:r>
      <w:r w:rsidRPr="00375C2F">
        <w:rPr>
          <w:rFonts w:ascii="Arial" w:eastAsia="Calibri" w:hAnsi="Arial" w:cs="Arial"/>
          <w:sz w:val="24"/>
          <w:szCs w:val="24"/>
        </w:rPr>
        <w:t>.</w:t>
      </w:r>
      <w:r w:rsidRPr="00375C2F">
        <w:rPr>
          <w:rFonts w:ascii="Arial" w:eastAsia="Calibri" w:hAnsi="Arial" w:cs="Arial"/>
          <w:sz w:val="24"/>
          <w:szCs w:val="24"/>
        </w:rPr>
        <w:tab/>
        <w:t>Quando permitida a participação de empresas estrangeiras que não funcionem no País, as exigências de habilitação serão atendidas mediante documentos equivalentes, inicialmente apresentados em tradução livre.</w:t>
      </w:r>
    </w:p>
    <w:p w14:paraId="5017EA10" w14:textId="4BE0E141"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w:t>
      </w:r>
      <w:r w:rsidRPr="00375C2F">
        <w:rPr>
          <w:rFonts w:ascii="Arial" w:eastAsia="Calibri" w:hAnsi="Arial" w:cs="Arial"/>
          <w:sz w:val="24"/>
          <w:szCs w:val="24"/>
        </w:rPr>
        <w:t>.</w:t>
      </w:r>
      <w:r w:rsidR="00AE787F">
        <w:rPr>
          <w:rFonts w:ascii="Arial" w:eastAsia="Calibri" w:hAnsi="Arial" w:cs="Arial"/>
          <w:sz w:val="24"/>
          <w:szCs w:val="24"/>
        </w:rPr>
        <w:t>2</w:t>
      </w:r>
      <w:r>
        <w:rPr>
          <w:rFonts w:ascii="Arial" w:eastAsia="Calibri" w:hAnsi="Arial" w:cs="Arial"/>
          <w:sz w:val="24"/>
          <w:szCs w:val="24"/>
        </w:rPr>
        <w:t xml:space="preserve"> </w:t>
      </w:r>
      <w:r w:rsidRPr="00375C2F">
        <w:rPr>
          <w:rFonts w:ascii="Arial" w:eastAsia="Calibri" w:hAnsi="Arial" w:cs="Arial"/>
          <w:sz w:val="24"/>
          <w:szCs w:val="24"/>
        </w:rPr>
        <w:tab/>
        <w:t xml:space="preserve">Na hipótese de o licitante vencedor ser empresa estrangeira que não funcione no País, para ﬁns de assinatura do contrato ou da ata de registro de preços, os documentos exigidos para a habilitação serão traduzidos por tradutor juramentado no País e apostilados nos termos do disposto no Decreto nº 8.660, de 29 de janeiro de 2016, ou de outro que venha a substituí-lo, ou </w:t>
      </w:r>
      <w:r w:rsidR="00AE787F">
        <w:rPr>
          <w:rFonts w:ascii="Arial" w:eastAsia="Calibri" w:hAnsi="Arial" w:cs="Arial"/>
          <w:sz w:val="24"/>
          <w:szCs w:val="24"/>
        </w:rPr>
        <w:t>certificados</w:t>
      </w:r>
      <w:r w:rsidRPr="00375C2F">
        <w:rPr>
          <w:rFonts w:ascii="Arial" w:eastAsia="Calibri" w:hAnsi="Arial" w:cs="Arial"/>
          <w:sz w:val="24"/>
          <w:szCs w:val="24"/>
        </w:rPr>
        <w:t xml:space="preserve"> pelos respectivos consulados ou embaixadas.</w:t>
      </w:r>
    </w:p>
    <w:p w14:paraId="407B5356" w14:textId="7E6F5AF1"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w:t>
      </w:r>
      <w:r w:rsidR="00AE787F">
        <w:rPr>
          <w:rFonts w:ascii="Arial" w:eastAsia="Calibri" w:hAnsi="Arial" w:cs="Arial"/>
          <w:sz w:val="24"/>
          <w:szCs w:val="24"/>
        </w:rPr>
        <w:t>3</w:t>
      </w:r>
      <w:r>
        <w:rPr>
          <w:rFonts w:ascii="Arial" w:eastAsia="Calibri" w:hAnsi="Arial" w:cs="Arial"/>
          <w:sz w:val="24"/>
          <w:szCs w:val="24"/>
        </w:rPr>
        <w:t xml:space="preserve"> </w:t>
      </w:r>
      <w:r w:rsidRPr="00375C2F">
        <w:rPr>
          <w:rFonts w:ascii="Arial" w:eastAsia="Calibri" w:hAnsi="Arial" w:cs="Arial"/>
          <w:sz w:val="24"/>
          <w:szCs w:val="24"/>
        </w:rPr>
        <w:tab/>
      </w:r>
      <w:r w:rsidR="00F90759">
        <w:rPr>
          <w:rFonts w:ascii="Arial" w:eastAsia="Calibri" w:hAnsi="Arial" w:cs="Arial"/>
          <w:sz w:val="24"/>
          <w:szCs w:val="24"/>
        </w:rPr>
        <w:t>É</w:t>
      </w:r>
      <w:r w:rsidRPr="00375C2F">
        <w:rPr>
          <w:rFonts w:ascii="Arial" w:eastAsia="Calibri" w:hAnsi="Arial" w:cs="Arial"/>
          <w:sz w:val="24"/>
          <w:szCs w:val="24"/>
        </w:rPr>
        <w:t xml:space="preserve"> </w:t>
      </w:r>
      <w:r w:rsidR="00F90759">
        <w:rPr>
          <w:rFonts w:ascii="Arial" w:eastAsia="Calibri" w:hAnsi="Arial" w:cs="Arial"/>
          <w:sz w:val="24"/>
          <w:szCs w:val="24"/>
        </w:rPr>
        <w:t xml:space="preserve">permitida </w:t>
      </w:r>
      <w:r w:rsidRPr="00375C2F">
        <w:rPr>
          <w:rFonts w:ascii="Arial" w:eastAsia="Calibri" w:hAnsi="Arial" w:cs="Arial"/>
          <w:sz w:val="24"/>
          <w:szCs w:val="24"/>
        </w:rPr>
        <w:t xml:space="preserve">a participação de empresas em consórcio. </w:t>
      </w:r>
    </w:p>
    <w:p w14:paraId="5638D6D1" w14:textId="7CA007F7"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w:t>
      </w:r>
      <w:r w:rsidR="005A3FF9">
        <w:rPr>
          <w:rFonts w:ascii="Arial" w:eastAsia="Calibri" w:hAnsi="Arial" w:cs="Arial"/>
          <w:sz w:val="24"/>
          <w:szCs w:val="24"/>
        </w:rPr>
        <w:t>4</w:t>
      </w:r>
      <w:r>
        <w:rPr>
          <w:rFonts w:ascii="Arial" w:eastAsia="Calibri" w:hAnsi="Arial" w:cs="Arial"/>
          <w:sz w:val="24"/>
          <w:szCs w:val="24"/>
        </w:rPr>
        <w:t xml:space="preserve"> </w:t>
      </w:r>
      <w:r w:rsidRPr="00375C2F">
        <w:rPr>
          <w:rFonts w:ascii="Arial" w:eastAsia="Calibri" w:hAnsi="Arial" w:cs="Arial"/>
          <w:sz w:val="24"/>
          <w:szCs w:val="24"/>
        </w:rPr>
        <w:tab/>
        <w:t>Os documentos exigidos para fins de habilitação poderão ser apresentados em original, ou por cópia.</w:t>
      </w:r>
    </w:p>
    <w:p w14:paraId="5EDEEBB7" w14:textId="22366635"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w:t>
      </w:r>
      <w:r w:rsidR="005A3FF9">
        <w:rPr>
          <w:rFonts w:ascii="Arial" w:eastAsia="Calibri" w:hAnsi="Arial" w:cs="Arial"/>
          <w:sz w:val="24"/>
          <w:szCs w:val="24"/>
        </w:rPr>
        <w:t>5</w:t>
      </w:r>
      <w:r>
        <w:rPr>
          <w:rFonts w:ascii="Arial" w:eastAsia="Calibri" w:hAnsi="Arial" w:cs="Arial"/>
          <w:sz w:val="24"/>
          <w:szCs w:val="24"/>
        </w:rPr>
        <w:t xml:space="preserve"> </w:t>
      </w:r>
      <w:r w:rsidRPr="00375C2F">
        <w:rPr>
          <w:rFonts w:ascii="Arial" w:eastAsia="Calibri" w:hAnsi="Arial" w:cs="Arial"/>
          <w:sz w:val="24"/>
          <w:szCs w:val="24"/>
        </w:rPr>
        <w:tab/>
        <w:t>Será verificado se o licitante apresentou declaração de que atende aos requisitos de habilitação, e o declarante responderá pela veracidade das informações prestadas, na forma da lei (art. 63, I, da Lei nº 14.133/2021).</w:t>
      </w:r>
    </w:p>
    <w:p w14:paraId="2905A41F" w14:textId="2748A4F4"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w:t>
      </w:r>
      <w:r w:rsidR="005A3FF9">
        <w:rPr>
          <w:rFonts w:ascii="Arial" w:eastAsia="Calibri" w:hAnsi="Arial" w:cs="Arial"/>
          <w:sz w:val="24"/>
          <w:szCs w:val="24"/>
        </w:rPr>
        <w:t>6</w:t>
      </w:r>
      <w:r>
        <w:rPr>
          <w:rFonts w:ascii="Arial" w:eastAsia="Calibri" w:hAnsi="Arial" w:cs="Arial"/>
          <w:sz w:val="24"/>
          <w:szCs w:val="24"/>
        </w:rPr>
        <w:t xml:space="preserve"> </w:t>
      </w:r>
      <w:r w:rsidRPr="00375C2F">
        <w:rPr>
          <w:rFonts w:ascii="Arial" w:eastAsia="Calibri" w:hAnsi="Arial" w:cs="Arial"/>
          <w:sz w:val="24"/>
          <w:szCs w:val="24"/>
        </w:rPr>
        <w:tab/>
        <w:t xml:space="preserve">Será verificado se o licitante apresentou no sistema, sob pena de inabilitação, as declarações.  </w:t>
      </w:r>
    </w:p>
    <w:p w14:paraId="58760E87" w14:textId="24A9C05A"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6.17.0</w:t>
      </w:r>
      <w:r w:rsidR="005A3FF9">
        <w:rPr>
          <w:rFonts w:ascii="Arial" w:eastAsia="Calibri" w:hAnsi="Arial" w:cs="Arial"/>
          <w:sz w:val="24"/>
          <w:szCs w:val="24"/>
        </w:rPr>
        <w:t>7</w:t>
      </w:r>
      <w:r w:rsidRPr="00375C2F">
        <w:rPr>
          <w:rFonts w:ascii="Arial" w:eastAsia="Calibri" w:hAnsi="Arial" w:cs="Arial"/>
          <w:sz w:val="24"/>
          <w:szCs w:val="24"/>
        </w:rPr>
        <w:tab/>
        <w:t xml:space="preserve">Não será exigida visita </w:t>
      </w:r>
      <w:r w:rsidR="00202BF8">
        <w:rPr>
          <w:rFonts w:ascii="Arial" w:eastAsia="Calibri" w:hAnsi="Arial" w:cs="Arial"/>
          <w:sz w:val="24"/>
          <w:szCs w:val="24"/>
        </w:rPr>
        <w:t xml:space="preserve">técnica para </w:t>
      </w:r>
      <w:r w:rsidR="00F90759">
        <w:rPr>
          <w:rFonts w:ascii="Arial" w:eastAsia="Calibri" w:hAnsi="Arial" w:cs="Arial"/>
          <w:sz w:val="24"/>
          <w:szCs w:val="24"/>
        </w:rPr>
        <w:t xml:space="preserve">execução </w:t>
      </w:r>
      <w:r w:rsidR="00202BF8">
        <w:rPr>
          <w:rFonts w:ascii="Arial" w:eastAsia="Calibri" w:hAnsi="Arial" w:cs="Arial"/>
          <w:sz w:val="24"/>
          <w:szCs w:val="24"/>
        </w:rPr>
        <w:t>do</w:t>
      </w:r>
      <w:r w:rsidRPr="00375C2F">
        <w:rPr>
          <w:rFonts w:ascii="Arial" w:eastAsia="Calibri" w:hAnsi="Arial" w:cs="Arial"/>
          <w:sz w:val="24"/>
          <w:szCs w:val="24"/>
        </w:rPr>
        <w:t xml:space="preserve"> objeto desse edital.</w:t>
      </w:r>
    </w:p>
    <w:p w14:paraId="44184602" w14:textId="25F558AF"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w:t>
      </w:r>
      <w:r w:rsidR="005A3FF9">
        <w:rPr>
          <w:rFonts w:ascii="Arial" w:eastAsia="Calibri" w:hAnsi="Arial" w:cs="Arial"/>
          <w:sz w:val="24"/>
          <w:szCs w:val="24"/>
        </w:rPr>
        <w:t>08</w:t>
      </w:r>
      <w:r w:rsidRPr="00375C2F">
        <w:rPr>
          <w:rFonts w:ascii="Arial" w:eastAsia="Calibri" w:hAnsi="Arial" w:cs="Arial"/>
          <w:sz w:val="24"/>
          <w:szCs w:val="24"/>
        </w:rPr>
        <w:tab/>
        <w:t xml:space="preserve">O licitante que optar por realizar vistoria prévia terá disponibilizado pela Administração data e horário exclusivos, a ser agendado por e-mail </w:t>
      </w:r>
      <w:hyperlink r:id="rId14" w:history="1">
        <w:r w:rsidRPr="00375C2F">
          <w:rPr>
            <w:rFonts w:ascii="Arial" w:eastAsia="Calibri" w:hAnsi="Arial" w:cs="Arial"/>
            <w:color w:val="0563C1" w:themeColor="hyperlink"/>
            <w:sz w:val="24"/>
            <w:szCs w:val="24"/>
            <w:u w:val="single"/>
          </w:rPr>
          <w:t>licitacaoextrema@yahoo.com.br</w:t>
        </w:r>
      </w:hyperlink>
      <w:r w:rsidRPr="00375C2F">
        <w:rPr>
          <w:rFonts w:ascii="Arial" w:eastAsia="Calibri" w:hAnsi="Arial" w:cs="Arial"/>
          <w:sz w:val="24"/>
          <w:szCs w:val="24"/>
        </w:rPr>
        <w:t>, de modo que seu agendamento não coincida com o agendamento de outros licitantes.</w:t>
      </w:r>
    </w:p>
    <w:p w14:paraId="724282F4" w14:textId="67E5132D"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w:t>
      </w:r>
      <w:r w:rsidR="005A3FF9">
        <w:rPr>
          <w:rFonts w:ascii="Arial" w:eastAsia="Calibri" w:hAnsi="Arial" w:cs="Arial"/>
          <w:sz w:val="24"/>
          <w:szCs w:val="24"/>
        </w:rPr>
        <w:t>09</w:t>
      </w:r>
      <w:r w:rsidRPr="00375C2F">
        <w:rPr>
          <w:rFonts w:ascii="Arial" w:eastAsia="Calibri" w:hAnsi="Arial" w:cs="Arial"/>
          <w:sz w:val="24"/>
          <w:szCs w:val="24"/>
        </w:rPr>
        <w:tab/>
        <w:t>A habilitação será verificada por meio do</w:t>
      </w:r>
      <w:r w:rsidR="00F90759">
        <w:rPr>
          <w:rFonts w:ascii="Arial" w:eastAsia="Calibri" w:hAnsi="Arial" w:cs="Arial"/>
          <w:sz w:val="24"/>
          <w:szCs w:val="24"/>
        </w:rPr>
        <w:t>s documentos enviados no sistema em conformidade com os documentos solicitados e enviados.</w:t>
      </w:r>
    </w:p>
    <w:p w14:paraId="7CA6CEBC" w14:textId="3A45F35C"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lastRenderedPageBreak/>
        <w:t>6.17.1</w:t>
      </w:r>
      <w:r w:rsidR="005A3FF9">
        <w:rPr>
          <w:rFonts w:ascii="Arial" w:eastAsia="Calibri" w:hAnsi="Arial" w:cs="Arial"/>
          <w:sz w:val="24"/>
          <w:szCs w:val="24"/>
        </w:rPr>
        <w:t>0</w:t>
      </w:r>
      <w:r>
        <w:rPr>
          <w:rFonts w:ascii="Arial" w:eastAsia="Calibri" w:hAnsi="Arial" w:cs="Arial"/>
          <w:sz w:val="24"/>
          <w:szCs w:val="24"/>
        </w:rPr>
        <w:t xml:space="preserve">           </w:t>
      </w:r>
      <w:r w:rsidRPr="00375C2F">
        <w:rPr>
          <w:rFonts w:ascii="Arial" w:eastAsia="Calibri" w:hAnsi="Arial" w:cs="Arial"/>
          <w:sz w:val="24"/>
          <w:szCs w:val="24"/>
        </w:rPr>
        <w:t xml:space="preserve">Somente haverá a necessidade de comprovação do preenchimento de requisitos mediante apresentação dos documentos originais </w:t>
      </w:r>
      <w:r w:rsidR="00F90759" w:rsidRPr="00375C2F">
        <w:rPr>
          <w:rFonts w:ascii="Arial" w:eastAsia="Calibri" w:hAnsi="Arial" w:cs="Arial"/>
          <w:sz w:val="24"/>
          <w:szCs w:val="24"/>
        </w:rPr>
        <w:t>não digitais</w:t>
      </w:r>
      <w:r w:rsidRPr="00375C2F">
        <w:rPr>
          <w:rFonts w:ascii="Arial" w:eastAsia="Calibri" w:hAnsi="Arial" w:cs="Arial"/>
          <w:sz w:val="24"/>
          <w:szCs w:val="24"/>
        </w:rPr>
        <w:t xml:space="preserve"> quando houver dúvida em relação à integridade do documento digital ou quando a lei expressamente o exigir. </w:t>
      </w:r>
    </w:p>
    <w:p w14:paraId="26560B7E" w14:textId="16E7A4F1"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6.17.1</w:t>
      </w:r>
      <w:r w:rsidR="005A3FF9">
        <w:rPr>
          <w:rFonts w:ascii="Arial" w:eastAsia="Calibri" w:hAnsi="Arial" w:cs="Arial"/>
          <w:sz w:val="24"/>
          <w:szCs w:val="24"/>
        </w:rPr>
        <w:t>1</w:t>
      </w:r>
      <w:r w:rsidRPr="00375C2F">
        <w:rPr>
          <w:rFonts w:ascii="Arial" w:eastAsia="Calibri" w:hAnsi="Arial" w:cs="Arial"/>
          <w:sz w:val="24"/>
          <w:szCs w:val="24"/>
        </w:rPr>
        <w:tab/>
        <w:t xml:space="preserve">É de responsabilidade do licitante conferir a exatidão dos seus dados cadastrais no SICAF e mantê-los atualizados junto aos órgãos responsáveis pela informação, devendo proceder, imediatamente, à correção ou à alteração dos registros tão logo identifique incorreção ou aqueles se tornem desatualizados. </w:t>
      </w:r>
    </w:p>
    <w:p w14:paraId="4E03AABA" w14:textId="247C5E32"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6.17.1</w:t>
      </w:r>
      <w:r w:rsidR="005A3FF9">
        <w:rPr>
          <w:rFonts w:ascii="Arial" w:eastAsia="Calibri" w:hAnsi="Arial" w:cs="Arial"/>
          <w:sz w:val="24"/>
          <w:szCs w:val="24"/>
        </w:rPr>
        <w:t>2</w:t>
      </w:r>
      <w:r w:rsidRPr="00375C2F">
        <w:rPr>
          <w:rFonts w:ascii="Arial" w:eastAsia="Calibri" w:hAnsi="Arial" w:cs="Arial"/>
          <w:sz w:val="24"/>
          <w:szCs w:val="24"/>
        </w:rPr>
        <w:tab/>
        <w:t xml:space="preserve">A não observância do disposto no item </w:t>
      </w:r>
      <w:r w:rsidR="00F90759">
        <w:rPr>
          <w:rFonts w:ascii="Arial" w:eastAsia="Calibri" w:hAnsi="Arial" w:cs="Arial"/>
          <w:sz w:val="24"/>
          <w:szCs w:val="24"/>
        </w:rPr>
        <w:t>6.17.1</w:t>
      </w:r>
      <w:r w:rsidR="005A3FF9">
        <w:rPr>
          <w:rFonts w:ascii="Arial" w:eastAsia="Calibri" w:hAnsi="Arial" w:cs="Arial"/>
          <w:sz w:val="24"/>
          <w:szCs w:val="24"/>
        </w:rPr>
        <w:t>1</w:t>
      </w:r>
      <w:r w:rsidR="00F90759">
        <w:rPr>
          <w:rFonts w:ascii="Arial" w:eastAsia="Calibri" w:hAnsi="Arial" w:cs="Arial"/>
          <w:sz w:val="24"/>
          <w:szCs w:val="24"/>
        </w:rPr>
        <w:t xml:space="preserve"> </w:t>
      </w:r>
      <w:r w:rsidRPr="00375C2F">
        <w:rPr>
          <w:rFonts w:ascii="Arial" w:eastAsia="Calibri" w:hAnsi="Arial" w:cs="Arial"/>
          <w:sz w:val="24"/>
          <w:szCs w:val="24"/>
        </w:rPr>
        <w:t xml:space="preserve">poderá ensejar desclassificação no momento da habilitação. </w:t>
      </w:r>
    </w:p>
    <w:p w14:paraId="7DB9861F" w14:textId="0C9B9FEC"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6.17.1</w:t>
      </w:r>
      <w:r w:rsidR="005A3FF9">
        <w:rPr>
          <w:rFonts w:ascii="Arial" w:eastAsia="Calibri" w:hAnsi="Arial" w:cs="Arial"/>
          <w:sz w:val="24"/>
          <w:szCs w:val="24"/>
        </w:rPr>
        <w:t>3</w:t>
      </w:r>
      <w:r w:rsidRPr="00375C2F">
        <w:rPr>
          <w:rFonts w:ascii="Arial" w:eastAsia="Calibri" w:hAnsi="Arial" w:cs="Arial"/>
          <w:sz w:val="24"/>
          <w:szCs w:val="24"/>
        </w:rPr>
        <w:tab/>
        <w:t>A verificação pelo pregoeiro, em sítios eletrônicos oficiais de órgãos e entidades emissores de certidões constitui meio legal de prova, para fins de habilitação.</w:t>
      </w:r>
    </w:p>
    <w:p w14:paraId="515B4A52" w14:textId="7CC4535E" w:rsidR="00375C2F" w:rsidRPr="003555DC" w:rsidRDefault="00375C2F" w:rsidP="00375C2F">
      <w:pPr>
        <w:spacing w:after="0" w:line="360" w:lineRule="auto"/>
        <w:jc w:val="both"/>
        <w:rPr>
          <w:rFonts w:ascii="Arial" w:eastAsia="Calibri" w:hAnsi="Arial" w:cs="Arial"/>
          <w:b/>
          <w:bCs/>
          <w:sz w:val="24"/>
          <w:szCs w:val="24"/>
        </w:rPr>
      </w:pPr>
      <w:r>
        <w:rPr>
          <w:rFonts w:ascii="Arial" w:eastAsia="Calibri" w:hAnsi="Arial" w:cs="Arial"/>
          <w:sz w:val="24"/>
          <w:szCs w:val="24"/>
        </w:rPr>
        <w:t>6.17.1</w:t>
      </w:r>
      <w:r w:rsidR="005A3FF9">
        <w:rPr>
          <w:rFonts w:ascii="Arial" w:eastAsia="Calibri" w:hAnsi="Arial" w:cs="Arial"/>
          <w:sz w:val="24"/>
          <w:szCs w:val="24"/>
        </w:rPr>
        <w:t>4</w:t>
      </w:r>
      <w:r w:rsidRPr="00375C2F">
        <w:rPr>
          <w:rFonts w:ascii="Arial" w:eastAsia="Calibri" w:hAnsi="Arial" w:cs="Arial"/>
          <w:sz w:val="24"/>
          <w:szCs w:val="24"/>
        </w:rPr>
        <w:tab/>
      </w:r>
      <w:r w:rsidR="003555DC" w:rsidRPr="003555DC">
        <w:rPr>
          <w:rFonts w:ascii="Arial" w:eastAsia="Calibri" w:hAnsi="Arial" w:cs="Arial"/>
          <w:b/>
          <w:bCs/>
          <w:sz w:val="24"/>
          <w:szCs w:val="24"/>
        </w:rPr>
        <w:t>É facultado ao Pregoeiro prorrogar o prazo estabelecido, a partir de solicitação fundamentada feita no chat pelo licitante, antes de findo o prazo</w:t>
      </w:r>
      <w:r w:rsidR="005A3FF9">
        <w:rPr>
          <w:rFonts w:ascii="Arial" w:eastAsia="Calibri" w:hAnsi="Arial" w:cs="Arial"/>
          <w:b/>
          <w:bCs/>
          <w:sz w:val="24"/>
          <w:szCs w:val="24"/>
        </w:rPr>
        <w:t xml:space="preserve"> inicial</w:t>
      </w:r>
      <w:r w:rsidR="003555DC" w:rsidRPr="003555DC">
        <w:rPr>
          <w:rFonts w:ascii="Arial" w:eastAsia="Calibri" w:hAnsi="Arial" w:cs="Arial"/>
          <w:b/>
          <w:bCs/>
          <w:sz w:val="24"/>
          <w:szCs w:val="24"/>
        </w:rPr>
        <w:t>.</w:t>
      </w:r>
    </w:p>
    <w:p w14:paraId="363F1DC2" w14:textId="4D56BACE"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6.17.1</w:t>
      </w:r>
      <w:r w:rsidR="005A3FF9">
        <w:rPr>
          <w:rFonts w:ascii="Arial" w:eastAsia="Calibri" w:hAnsi="Arial" w:cs="Arial"/>
          <w:sz w:val="24"/>
          <w:szCs w:val="24"/>
        </w:rPr>
        <w:t>5</w:t>
      </w:r>
      <w:r w:rsidRPr="00375C2F">
        <w:rPr>
          <w:rFonts w:ascii="Arial" w:eastAsia="Calibri" w:hAnsi="Arial" w:cs="Arial"/>
          <w:sz w:val="24"/>
          <w:szCs w:val="24"/>
        </w:rPr>
        <w:tab/>
        <w:t>Na hipótese de a fase de habilitação anteceder a fase de apresentação de propostas e lances, os licitantes encaminharão, por meio do sistema, simultaneamente os documentos de habilitação e a proposta com o preço ou o percentual de desconto.</w:t>
      </w:r>
    </w:p>
    <w:p w14:paraId="2E655985" w14:textId="7D8C02F9"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6.17.1</w:t>
      </w:r>
      <w:r w:rsidR="005A3FF9">
        <w:rPr>
          <w:rFonts w:ascii="Arial" w:eastAsia="Calibri" w:hAnsi="Arial" w:cs="Arial"/>
          <w:sz w:val="24"/>
          <w:szCs w:val="24"/>
        </w:rPr>
        <w:t>6</w:t>
      </w:r>
      <w:r w:rsidRPr="00375C2F">
        <w:rPr>
          <w:rFonts w:ascii="Arial" w:eastAsia="Calibri" w:hAnsi="Arial" w:cs="Arial"/>
          <w:sz w:val="24"/>
          <w:szCs w:val="24"/>
        </w:rPr>
        <w:tab/>
        <w:t>A verificação no SICAF ou a exigência dos documentos nele não contidos somente será feita em relação ao licitante vencedor.</w:t>
      </w:r>
    </w:p>
    <w:p w14:paraId="777E0108" w14:textId="09C9DBEC"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w:t>
      </w:r>
      <w:r w:rsidR="005A3FF9">
        <w:rPr>
          <w:rFonts w:ascii="Arial" w:eastAsia="Calibri" w:hAnsi="Arial" w:cs="Arial"/>
          <w:sz w:val="24"/>
          <w:szCs w:val="24"/>
        </w:rPr>
        <w:t>17</w:t>
      </w:r>
      <w:r w:rsidRPr="00375C2F">
        <w:rPr>
          <w:rFonts w:ascii="Arial" w:eastAsia="Calibri" w:hAnsi="Arial" w:cs="Arial"/>
          <w:sz w:val="24"/>
          <w:szCs w:val="24"/>
        </w:rPr>
        <w:tab/>
      </w:r>
      <w:r w:rsidR="005A3FF9">
        <w:rPr>
          <w:rFonts w:ascii="Arial" w:eastAsia="Calibri" w:hAnsi="Arial" w:cs="Arial"/>
          <w:sz w:val="24"/>
          <w:szCs w:val="24"/>
        </w:rPr>
        <w:t>R</w:t>
      </w:r>
      <w:r w:rsidRPr="00375C2F">
        <w:rPr>
          <w:rFonts w:ascii="Arial" w:eastAsia="Calibri" w:hAnsi="Arial" w:cs="Arial"/>
          <w:sz w:val="24"/>
          <w:szCs w:val="24"/>
        </w:rPr>
        <w:t>elativa à regularidade fiscal, quando a fase de habilitação anteceder as fases de apresentação de propostas e lances e de julgamento, a verificação ou exigência do presente subitem ocorrerá em relação a todos os licitantes.</w:t>
      </w:r>
    </w:p>
    <w:p w14:paraId="37FA92F5" w14:textId="4BBCA95F" w:rsidR="00375C2F" w:rsidRPr="00485C52" w:rsidRDefault="00375C2F" w:rsidP="00375C2F">
      <w:pPr>
        <w:spacing w:after="0" w:line="360" w:lineRule="auto"/>
        <w:jc w:val="both"/>
        <w:rPr>
          <w:rFonts w:ascii="Arial" w:eastAsia="Calibri" w:hAnsi="Arial" w:cs="Arial"/>
          <w:b/>
          <w:bCs/>
          <w:sz w:val="24"/>
          <w:szCs w:val="24"/>
        </w:rPr>
      </w:pPr>
      <w:r>
        <w:rPr>
          <w:rFonts w:ascii="Arial" w:eastAsia="Calibri" w:hAnsi="Arial" w:cs="Arial"/>
          <w:sz w:val="24"/>
          <w:szCs w:val="24"/>
        </w:rPr>
        <w:t>6.17.</w:t>
      </w:r>
      <w:r w:rsidR="005A3FF9">
        <w:rPr>
          <w:rFonts w:ascii="Arial" w:eastAsia="Calibri" w:hAnsi="Arial" w:cs="Arial"/>
          <w:sz w:val="24"/>
          <w:szCs w:val="24"/>
        </w:rPr>
        <w:t>18</w:t>
      </w:r>
      <w:r w:rsidRPr="00375C2F">
        <w:rPr>
          <w:rFonts w:ascii="Arial" w:eastAsia="Calibri" w:hAnsi="Arial" w:cs="Arial"/>
          <w:sz w:val="24"/>
          <w:szCs w:val="24"/>
        </w:rPr>
        <w:tab/>
      </w:r>
      <w:r w:rsidRPr="00485C52">
        <w:rPr>
          <w:rFonts w:ascii="Arial" w:eastAsia="Calibri" w:hAnsi="Arial" w:cs="Arial"/>
          <w:b/>
          <w:bCs/>
          <w:sz w:val="24"/>
          <w:szCs w:val="24"/>
        </w:rPr>
        <w:t>Após a entrega dos documentos para habilitação, não será permitida a substituição ou a apresentação de novos documentos, salvo em sede de diligência, para (Lei 14.133/21, art</w:t>
      </w:r>
      <w:r w:rsidR="005A3FF9">
        <w:rPr>
          <w:rFonts w:ascii="Arial" w:eastAsia="Calibri" w:hAnsi="Arial" w:cs="Arial"/>
          <w:b/>
          <w:bCs/>
          <w:sz w:val="24"/>
          <w:szCs w:val="24"/>
        </w:rPr>
        <w:t>igo</w:t>
      </w:r>
      <w:r w:rsidRPr="00485C52">
        <w:rPr>
          <w:rFonts w:ascii="Arial" w:eastAsia="Calibri" w:hAnsi="Arial" w:cs="Arial"/>
          <w:b/>
          <w:bCs/>
          <w:sz w:val="24"/>
          <w:szCs w:val="24"/>
        </w:rPr>
        <w:t xml:space="preserve"> 64):</w:t>
      </w:r>
    </w:p>
    <w:p w14:paraId="22E49A8C" w14:textId="4E82CFBB" w:rsidR="00375C2F" w:rsidRPr="005A3FF9" w:rsidRDefault="00375C2F">
      <w:pPr>
        <w:pStyle w:val="PargrafodaLista"/>
        <w:numPr>
          <w:ilvl w:val="0"/>
          <w:numId w:val="14"/>
        </w:numPr>
        <w:spacing w:after="0" w:line="360" w:lineRule="auto"/>
        <w:ind w:left="0" w:firstLine="0"/>
        <w:jc w:val="both"/>
        <w:rPr>
          <w:rFonts w:ascii="Arial" w:hAnsi="Arial" w:cs="Arial"/>
          <w:sz w:val="24"/>
          <w:szCs w:val="24"/>
        </w:rPr>
      </w:pPr>
      <w:r w:rsidRPr="005A3FF9">
        <w:rPr>
          <w:rFonts w:ascii="Arial" w:hAnsi="Arial" w:cs="Arial"/>
          <w:sz w:val="24"/>
          <w:szCs w:val="24"/>
        </w:rPr>
        <w:lastRenderedPageBreak/>
        <w:t>complementação de informações acerca dos documentos já apresentados pelos licitantes e desde que necessária para apurar fatos existentes à época da abertura do certame; e</w:t>
      </w:r>
    </w:p>
    <w:p w14:paraId="3709A2A9" w14:textId="0B681C11" w:rsidR="00375C2F" w:rsidRPr="005A3FF9" w:rsidRDefault="00375C2F">
      <w:pPr>
        <w:pStyle w:val="PargrafodaLista"/>
        <w:numPr>
          <w:ilvl w:val="0"/>
          <w:numId w:val="14"/>
        </w:numPr>
        <w:spacing w:after="0" w:line="360" w:lineRule="auto"/>
        <w:ind w:left="0" w:firstLine="0"/>
        <w:jc w:val="both"/>
        <w:rPr>
          <w:rFonts w:ascii="Arial" w:hAnsi="Arial" w:cs="Arial"/>
          <w:sz w:val="24"/>
          <w:szCs w:val="24"/>
        </w:rPr>
      </w:pPr>
      <w:r w:rsidRPr="005A3FF9">
        <w:rPr>
          <w:rFonts w:ascii="Arial" w:hAnsi="Arial" w:cs="Arial"/>
          <w:sz w:val="24"/>
          <w:szCs w:val="24"/>
        </w:rPr>
        <w:t>atualização de documentos cuja validade tenha expirado após a data de recebimento das propostas;</w:t>
      </w:r>
    </w:p>
    <w:p w14:paraId="07B1F0E9" w14:textId="2054D451"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w:t>
      </w:r>
      <w:r w:rsidR="005A3FF9">
        <w:rPr>
          <w:rFonts w:ascii="Arial" w:eastAsia="Calibri" w:hAnsi="Arial" w:cs="Arial"/>
          <w:sz w:val="24"/>
          <w:szCs w:val="24"/>
        </w:rPr>
        <w:t>19</w:t>
      </w:r>
      <w:r w:rsidRPr="00375C2F">
        <w:rPr>
          <w:rFonts w:ascii="Arial" w:eastAsia="Calibri" w:hAnsi="Arial" w:cs="Arial"/>
          <w:sz w:val="24"/>
          <w:szCs w:val="24"/>
        </w:rPr>
        <w:tab/>
        <w:t xml:space="preserve">Na análise dos documentos de habilitação, </w:t>
      </w:r>
      <w:r w:rsidR="00485C52">
        <w:rPr>
          <w:rFonts w:ascii="Arial" w:eastAsia="Calibri" w:hAnsi="Arial" w:cs="Arial"/>
          <w:sz w:val="24"/>
          <w:szCs w:val="24"/>
        </w:rPr>
        <w:t>o pregoeiro</w:t>
      </w:r>
      <w:r w:rsidRPr="00375C2F">
        <w:rPr>
          <w:rFonts w:ascii="Arial" w:eastAsia="Calibri" w:hAnsi="Arial" w:cs="Arial"/>
          <w:sz w:val="24"/>
          <w:szCs w:val="24"/>
        </w:rPr>
        <w:t xml:space="preserve"> poderá sanar erros ou falhas, que não alterem a substância dos documentos e sua validade jurídica, mediante decisão registrada </w:t>
      </w:r>
      <w:r w:rsidR="00485C52">
        <w:rPr>
          <w:rFonts w:ascii="Arial" w:eastAsia="Calibri" w:hAnsi="Arial" w:cs="Arial"/>
          <w:sz w:val="24"/>
          <w:szCs w:val="24"/>
        </w:rPr>
        <w:t>no chat do sistema,</w:t>
      </w:r>
      <w:r w:rsidRPr="00375C2F">
        <w:rPr>
          <w:rFonts w:ascii="Arial" w:eastAsia="Calibri" w:hAnsi="Arial" w:cs="Arial"/>
          <w:sz w:val="24"/>
          <w:szCs w:val="24"/>
        </w:rPr>
        <w:t xml:space="preserve"> acessível a todos, atribuindo-lhes eﬁcácia para fins de habilitação e classificação.</w:t>
      </w:r>
    </w:p>
    <w:p w14:paraId="5073C102" w14:textId="300548F8"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6.17.2</w:t>
      </w:r>
      <w:r w:rsidR="005A3FF9">
        <w:rPr>
          <w:rFonts w:ascii="Arial" w:eastAsia="Calibri" w:hAnsi="Arial" w:cs="Arial"/>
          <w:sz w:val="24"/>
          <w:szCs w:val="24"/>
        </w:rPr>
        <w:t>0</w:t>
      </w:r>
      <w:r w:rsidRPr="00375C2F">
        <w:rPr>
          <w:rFonts w:ascii="Arial" w:eastAsia="Calibri" w:hAnsi="Arial" w:cs="Arial"/>
          <w:sz w:val="24"/>
          <w:szCs w:val="24"/>
        </w:rPr>
        <w:tab/>
        <w:t>Na hipótese de o licitante não atender às exigências para habilitação, o pregoeiro examinará a proposta subsequente e assim sucessivamente, na ordem de classificação, até a apuração de uma proposta que atenda ao presente edital.</w:t>
      </w:r>
    </w:p>
    <w:p w14:paraId="03C04392" w14:textId="3B044288"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6.17.2</w:t>
      </w:r>
      <w:r w:rsidR="005A3FF9">
        <w:rPr>
          <w:rFonts w:ascii="Arial" w:eastAsia="Calibri" w:hAnsi="Arial" w:cs="Arial"/>
          <w:sz w:val="24"/>
          <w:szCs w:val="24"/>
        </w:rPr>
        <w:t>1</w:t>
      </w:r>
      <w:r w:rsidRPr="00375C2F">
        <w:rPr>
          <w:rFonts w:ascii="Arial" w:eastAsia="Calibri" w:hAnsi="Arial" w:cs="Arial"/>
          <w:sz w:val="24"/>
          <w:szCs w:val="24"/>
        </w:rPr>
        <w:tab/>
        <w:t>Somente serão disponibilizados para acesso público os documentos de habilitação do licitante cuja proposta atenda ao edital de licitação, após concluídos os procedimentos de que trata o subitem anterior.</w:t>
      </w:r>
    </w:p>
    <w:p w14:paraId="01ECE35A" w14:textId="1D1C4DA6"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6.17.2</w:t>
      </w:r>
      <w:r w:rsidR="005A3FF9">
        <w:rPr>
          <w:rFonts w:ascii="Arial" w:eastAsia="Calibri" w:hAnsi="Arial" w:cs="Arial"/>
          <w:sz w:val="24"/>
          <w:szCs w:val="24"/>
        </w:rPr>
        <w:t>2</w:t>
      </w:r>
      <w:r w:rsidRPr="00375C2F">
        <w:rPr>
          <w:rFonts w:ascii="Arial" w:eastAsia="Calibri" w:hAnsi="Arial" w:cs="Arial"/>
          <w:sz w:val="24"/>
          <w:szCs w:val="24"/>
        </w:rPr>
        <w:tab/>
        <w:t>A comprovação de regularidade fiscal e trabalhista das microempresas e das empresas de pequeno porte somente será exigida para efeito de contratação, e não como condição para participação na licitação.</w:t>
      </w:r>
    </w:p>
    <w:p w14:paraId="77DAA6B8" w14:textId="40D10E04"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6.17.2</w:t>
      </w:r>
      <w:r w:rsidR="005A3FF9">
        <w:rPr>
          <w:rFonts w:ascii="Arial" w:eastAsia="Calibri" w:hAnsi="Arial" w:cs="Arial"/>
          <w:sz w:val="24"/>
          <w:szCs w:val="24"/>
        </w:rPr>
        <w:t>3</w:t>
      </w:r>
      <w:r w:rsidRPr="00375C2F">
        <w:rPr>
          <w:rFonts w:ascii="Arial" w:eastAsia="Calibri" w:hAnsi="Arial" w:cs="Arial"/>
          <w:sz w:val="24"/>
          <w:szCs w:val="24"/>
        </w:rPr>
        <w:tab/>
        <w:t>Quando a fase de habilitação anteceder a de julgamento e já tiver sido encerrada, não caberá exclusão de licitante por motivo relacionado à habilitação, salvo em razão de fatos supervenientes ou só conhecidos após o julgamento.</w:t>
      </w:r>
    </w:p>
    <w:p w14:paraId="5FDE8BB1" w14:textId="77777777" w:rsidR="00D450AB" w:rsidRDefault="00D450AB" w:rsidP="00A436CF">
      <w:pPr>
        <w:spacing w:after="0" w:line="360" w:lineRule="auto"/>
        <w:jc w:val="both"/>
        <w:rPr>
          <w:rFonts w:ascii="Arial" w:eastAsia="Calibri" w:hAnsi="Arial" w:cs="Arial"/>
          <w:sz w:val="24"/>
          <w:szCs w:val="24"/>
        </w:rPr>
      </w:pPr>
    </w:p>
    <w:p w14:paraId="5CE1225E" w14:textId="7F0911D3" w:rsidR="009B492C" w:rsidRDefault="00AB4B13" w:rsidP="00375C2F">
      <w:pPr>
        <w:spacing w:after="0" w:line="360" w:lineRule="auto"/>
        <w:jc w:val="both"/>
        <w:rPr>
          <w:rFonts w:ascii="Arial" w:eastAsia="Calibri" w:hAnsi="Arial" w:cs="Arial"/>
          <w:b/>
          <w:bCs/>
          <w:sz w:val="24"/>
          <w:szCs w:val="24"/>
        </w:rPr>
      </w:pPr>
      <w:r>
        <w:rPr>
          <w:rFonts w:ascii="Arial" w:eastAsia="Calibri" w:hAnsi="Arial" w:cs="Arial"/>
          <w:sz w:val="24"/>
          <w:szCs w:val="24"/>
        </w:rPr>
        <w:t>7</w:t>
      </w:r>
      <w:r w:rsidR="00375C2F">
        <w:rPr>
          <w:rFonts w:ascii="Arial" w:eastAsia="Calibri" w:hAnsi="Arial" w:cs="Arial"/>
          <w:sz w:val="24"/>
          <w:szCs w:val="24"/>
        </w:rPr>
        <w:t>.</w:t>
      </w:r>
      <w:r>
        <w:rPr>
          <w:rFonts w:ascii="Arial" w:eastAsia="Calibri" w:hAnsi="Arial" w:cs="Arial"/>
          <w:sz w:val="24"/>
          <w:szCs w:val="24"/>
        </w:rPr>
        <w:t xml:space="preserve"> </w:t>
      </w:r>
      <w:r w:rsidR="00A436CF" w:rsidRPr="00A436CF">
        <w:rPr>
          <w:rFonts w:ascii="Arial" w:eastAsia="Calibri" w:hAnsi="Arial" w:cs="Arial"/>
          <w:b/>
          <w:bCs/>
          <w:sz w:val="24"/>
          <w:szCs w:val="24"/>
        </w:rPr>
        <w:t>DO PREENCHIMENTO DA PROPOSTA</w:t>
      </w:r>
      <w:r>
        <w:rPr>
          <w:rFonts w:ascii="Arial" w:eastAsia="Calibri" w:hAnsi="Arial" w:cs="Arial"/>
          <w:b/>
          <w:bCs/>
          <w:sz w:val="24"/>
          <w:szCs w:val="24"/>
        </w:rPr>
        <w:t xml:space="preserve"> E DA SUA FASE</w:t>
      </w:r>
    </w:p>
    <w:p w14:paraId="1399E481" w14:textId="77777777" w:rsidR="00C005BB" w:rsidRDefault="00C005BB" w:rsidP="00375C2F">
      <w:pPr>
        <w:spacing w:after="0" w:line="360" w:lineRule="auto"/>
        <w:jc w:val="both"/>
        <w:rPr>
          <w:rFonts w:ascii="Arial" w:eastAsia="Calibri" w:hAnsi="Arial" w:cs="Arial"/>
          <w:b/>
          <w:bCs/>
          <w:sz w:val="24"/>
          <w:szCs w:val="24"/>
        </w:rPr>
      </w:pPr>
    </w:p>
    <w:p w14:paraId="1952AA48" w14:textId="713B466F"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.1.</w:t>
      </w:r>
      <w:r w:rsidRPr="00AB4B13">
        <w:rPr>
          <w:rFonts w:ascii="Arial" w:eastAsia="Calibri" w:hAnsi="Arial" w:cs="Arial"/>
          <w:sz w:val="24"/>
          <w:szCs w:val="24"/>
        </w:rPr>
        <w:tab/>
        <w:t xml:space="preserve">O licitante </w:t>
      </w:r>
      <w:r w:rsidRPr="00AB4B13">
        <w:rPr>
          <w:rFonts w:ascii="Arial" w:eastAsia="Calibri" w:hAnsi="Arial" w:cs="Arial"/>
          <w:b/>
          <w:bCs/>
          <w:sz w:val="24"/>
          <w:szCs w:val="24"/>
        </w:rPr>
        <w:t>DEVERÁ</w:t>
      </w:r>
      <w:r w:rsidRPr="00AB4B13">
        <w:rPr>
          <w:rFonts w:ascii="Arial" w:eastAsia="Calibri" w:hAnsi="Arial" w:cs="Arial"/>
          <w:sz w:val="24"/>
          <w:szCs w:val="24"/>
        </w:rPr>
        <w:t xml:space="preserve"> enviar sua proposta mediante o preenchimento, no sistema eletrônico, de todos os campos</w:t>
      </w:r>
      <w:r w:rsidR="00CF1B8D">
        <w:rPr>
          <w:rFonts w:ascii="Arial" w:eastAsia="Calibri" w:hAnsi="Arial" w:cs="Arial"/>
          <w:sz w:val="24"/>
          <w:szCs w:val="24"/>
        </w:rPr>
        <w:t>, com duas casas decimais.</w:t>
      </w:r>
    </w:p>
    <w:p w14:paraId="135B48A0" w14:textId="0A861389"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.2.</w:t>
      </w:r>
      <w:r w:rsidRPr="00AB4B13">
        <w:rPr>
          <w:rFonts w:ascii="Arial" w:eastAsia="Calibri" w:hAnsi="Arial" w:cs="Arial"/>
          <w:sz w:val="24"/>
          <w:szCs w:val="24"/>
        </w:rPr>
        <w:tab/>
        <w:t>Todas as especificações do objeto contidas na proposta vinculam o licitante.</w:t>
      </w:r>
    </w:p>
    <w:p w14:paraId="2FFDEC01" w14:textId="617C94AA"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lastRenderedPageBreak/>
        <w:t>7</w:t>
      </w:r>
      <w:r w:rsidRPr="00AB4B13">
        <w:rPr>
          <w:rFonts w:ascii="Arial" w:eastAsia="Calibri" w:hAnsi="Arial" w:cs="Arial"/>
          <w:sz w:val="24"/>
          <w:szCs w:val="24"/>
        </w:rPr>
        <w:t>.3.</w:t>
      </w:r>
      <w:r w:rsidRPr="00AB4B13">
        <w:rPr>
          <w:rFonts w:ascii="Arial" w:eastAsia="Calibri" w:hAnsi="Arial" w:cs="Arial"/>
          <w:sz w:val="24"/>
          <w:szCs w:val="24"/>
        </w:rPr>
        <w:tab/>
        <w:t>Nos valores propostos estarão inclusos todos os custos operacionais, encargos previdenciários, trabalhistas, tributários, comerciais e quaisquer outros que incidam direta ou indiretamente na execução do objeto</w:t>
      </w:r>
      <w:r w:rsidR="000E5CF1">
        <w:rPr>
          <w:rFonts w:ascii="Arial" w:eastAsia="Calibri" w:hAnsi="Arial" w:cs="Arial"/>
          <w:sz w:val="24"/>
          <w:szCs w:val="24"/>
        </w:rPr>
        <w:t xml:space="preserve">, bem como a entrega do bem </w:t>
      </w:r>
      <w:r w:rsidR="005A3FF9">
        <w:rPr>
          <w:rFonts w:ascii="Arial" w:eastAsia="Calibri" w:hAnsi="Arial" w:cs="Arial"/>
          <w:sz w:val="24"/>
          <w:szCs w:val="24"/>
        </w:rPr>
        <w:t xml:space="preserve">e/ou realização dos serviços </w:t>
      </w:r>
      <w:r w:rsidR="000E5CF1">
        <w:rPr>
          <w:rFonts w:ascii="Arial" w:eastAsia="Calibri" w:hAnsi="Arial" w:cs="Arial"/>
          <w:sz w:val="24"/>
          <w:szCs w:val="24"/>
        </w:rPr>
        <w:t>na sede da Câmara Municipal de Extrema</w:t>
      </w:r>
      <w:r w:rsidR="005A3FF9">
        <w:rPr>
          <w:rFonts w:ascii="Arial" w:eastAsia="Calibri" w:hAnsi="Arial" w:cs="Arial"/>
          <w:sz w:val="24"/>
          <w:szCs w:val="24"/>
        </w:rPr>
        <w:t xml:space="preserve"> ou local indicado no município de Extrema</w:t>
      </w:r>
      <w:r w:rsidR="000E5CF1">
        <w:rPr>
          <w:rFonts w:ascii="Arial" w:eastAsia="Calibri" w:hAnsi="Arial" w:cs="Arial"/>
          <w:sz w:val="24"/>
          <w:szCs w:val="24"/>
        </w:rPr>
        <w:t>.</w:t>
      </w:r>
    </w:p>
    <w:p w14:paraId="3B53BFF3" w14:textId="7D54655F" w:rsidR="00AB4B13" w:rsidRPr="005A3FF9" w:rsidRDefault="00AB4B13" w:rsidP="00AB4B13">
      <w:pPr>
        <w:spacing w:after="0" w:line="360" w:lineRule="auto"/>
        <w:jc w:val="both"/>
        <w:rPr>
          <w:rFonts w:ascii="Arial" w:eastAsia="Calibri" w:hAnsi="Arial" w:cs="Arial"/>
          <w:b/>
          <w:bCs/>
          <w:sz w:val="24"/>
          <w:szCs w:val="24"/>
        </w:rPr>
      </w:pPr>
      <w:r>
        <w:rPr>
          <w:rFonts w:ascii="Arial" w:eastAsia="Calibri" w:hAnsi="Arial" w:cs="Arial"/>
          <w:sz w:val="24"/>
          <w:szCs w:val="24"/>
        </w:rPr>
        <w:t>7</w:t>
      </w:r>
      <w:r w:rsidRPr="00AB4B13">
        <w:rPr>
          <w:rFonts w:ascii="Arial" w:eastAsia="Calibri" w:hAnsi="Arial" w:cs="Arial"/>
          <w:sz w:val="24"/>
          <w:szCs w:val="24"/>
        </w:rPr>
        <w:t>.4.</w:t>
      </w:r>
      <w:r w:rsidRPr="00AB4B13">
        <w:rPr>
          <w:rFonts w:ascii="Arial" w:eastAsia="Calibri" w:hAnsi="Arial" w:cs="Arial"/>
          <w:sz w:val="24"/>
          <w:szCs w:val="24"/>
        </w:rPr>
        <w:tab/>
      </w:r>
      <w:r w:rsidRPr="005A3FF9">
        <w:rPr>
          <w:rFonts w:ascii="Arial" w:eastAsia="Calibri" w:hAnsi="Arial" w:cs="Arial"/>
          <w:b/>
          <w:bCs/>
          <w:sz w:val="24"/>
          <w:szCs w:val="24"/>
        </w:rPr>
        <w:t>Os preços ofertados, tanto na proposta inicial, quanto na etapa de lances, serão de exclusiva responsabilidade do licitante, não lhe assistindo o direito de pleitear qualquer alteração, sob alegação de erro, omissão ou qualquer outro pretexto.</w:t>
      </w:r>
    </w:p>
    <w:p w14:paraId="16F7A219" w14:textId="0F703B2A"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.5.</w:t>
      </w:r>
      <w:r w:rsidRPr="00AB4B13">
        <w:rPr>
          <w:rFonts w:ascii="Arial" w:eastAsia="Calibri" w:hAnsi="Arial" w:cs="Arial"/>
          <w:sz w:val="24"/>
          <w:szCs w:val="24"/>
        </w:rPr>
        <w:tab/>
        <w:t xml:space="preserve">Se o regime tributário da empresa implicar o recolhimento de tributos em percentuais variáveis, a cotação adequada será a que corresponde à média dos efetivos recolhimentos da empresa nos últimos doze meses. </w:t>
      </w:r>
    </w:p>
    <w:p w14:paraId="3512643C" w14:textId="444521E3"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.6.</w:t>
      </w:r>
      <w:r w:rsidRPr="00AB4B13">
        <w:rPr>
          <w:rFonts w:ascii="Arial" w:eastAsia="Calibri" w:hAnsi="Arial" w:cs="Arial"/>
          <w:sz w:val="24"/>
          <w:szCs w:val="24"/>
        </w:rPr>
        <w:tab/>
        <w:t>Independentemente do percentual de tributo inserido na planilha, no pagamento serão retidos na fonte os percentuais estabelecidos na legislação vigente.</w:t>
      </w:r>
    </w:p>
    <w:p w14:paraId="1D9C32C2" w14:textId="35775153"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.7.</w:t>
      </w:r>
      <w:r w:rsidRPr="00AB4B13">
        <w:rPr>
          <w:rFonts w:ascii="Arial" w:eastAsia="Calibri" w:hAnsi="Arial" w:cs="Arial"/>
          <w:sz w:val="24"/>
          <w:szCs w:val="24"/>
        </w:rPr>
        <w:tab/>
        <w:t>Na presente licitação, a Microempresa e a Empresa de Pequeno Porte poderão se beneficiar do regime de tributação pelo Simples Nacional.</w:t>
      </w:r>
    </w:p>
    <w:p w14:paraId="0C53F19B" w14:textId="32CE35CD"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.8.</w:t>
      </w:r>
      <w:r w:rsidRPr="00AB4B13">
        <w:rPr>
          <w:rFonts w:ascii="Arial" w:eastAsia="Calibri" w:hAnsi="Arial" w:cs="Arial"/>
          <w:sz w:val="24"/>
          <w:szCs w:val="24"/>
        </w:rPr>
        <w:tab/>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59F94CD8" w14:textId="77777777" w:rsidR="00A44638"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.9.</w:t>
      </w:r>
      <w:r w:rsidRPr="00AB4B13">
        <w:rPr>
          <w:rFonts w:ascii="Arial" w:eastAsia="Calibri" w:hAnsi="Arial" w:cs="Arial"/>
          <w:sz w:val="24"/>
          <w:szCs w:val="24"/>
        </w:rPr>
        <w:tab/>
      </w:r>
      <w:r w:rsidRPr="000A27CF">
        <w:rPr>
          <w:rFonts w:ascii="Arial" w:eastAsia="Calibri" w:hAnsi="Arial" w:cs="Arial"/>
          <w:sz w:val="24"/>
          <w:szCs w:val="24"/>
        </w:rPr>
        <w:t xml:space="preserve">O prazo de validade da proposta não será inferior a </w:t>
      </w:r>
      <w:r w:rsidR="000E5CF1" w:rsidRPr="000A27CF">
        <w:rPr>
          <w:rFonts w:ascii="Arial" w:eastAsia="Calibri" w:hAnsi="Arial" w:cs="Arial"/>
          <w:b/>
          <w:bCs/>
          <w:sz w:val="24"/>
          <w:szCs w:val="24"/>
        </w:rPr>
        <w:t>1</w:t>
      </w:r>
      <w:r w:rsidR="00485C52" w:rsidRPr="000A27CF">
        <w:rPr>
          <w:rFonts w:ascii="Arial" w:eastAsia="Calibri" w:hAnsi="Arial" w:cs="Arial"/>
          <w:b/>
          <w:bCs/>
          <w:sz w:val="24"/>
          <w:szCs w:val="24"/>
        </w:rPr>
        <w:t>20</w:t>
      </w:r>
      <w:r w:rsidRPr="000A27CF">
        <w:rPr>
          <w:rFonts w:ascii="Arial" w:eastAsia="Calibri" w:hAnsi="Arial" w:cs="Arial"/>
          <w:b/>
          <w:bCs/>
          <w:sz w:val="24"/>
          <w:szCs w:val="24"/>
        </w:rPr>
        <w:t xml:space="preserve"> (</w:t>
      </w:r>
      <w:r w:rsidR="000E5CF1" w:rsidRPr="000A27CF">
        <w:rPr>
          <w:rFonts w:ascii="Arial" w:eastAsia="Calibri" w:hAnsi="Arial" w:cs="Arial"/>
          <w:b/>
          <w:bCs/>
          <w:sz w:val="24"/>
          <w:szCs w:val="24"/>
        </w:rPr>
        <w:t xml:space="preserve">cento e </w:t>
      </w:r>
      <w:r w:rsidR="00485C52" w:rsidRPr="000A27CF">
        <w:rPr>
          <w:rFonts w:ascii="Arial" w:eastAsia="Calibri" w:hAnsi="Arial" w:cs="Arial"/>
          <w:b/>
          <w:bCs/>
          <w:sz w:val="24"/>
          <w:szCs w:val="24"/>
        </w:rPr>
        <w:t>vinte</w:t>
      </w:r>
      <w:r w:rsidR="00CF1B8D" w:rsidRPr="000A27CF">
        <w:rPr>
          <w:rFonts w:ascii="Arial" w:eastAsia="Calibri" w:hAnsi="Arial" w:cs="Arial"/>
          <w:b/>
          <w:bCs/>
          <w:sz w:val="24"/>
          <w:szCs w:val="24"/>
        </w:rPr>
        <w:t>)</w:t>
      </w:r>
      <w:r w:rsidRPr="000A27CF">
        <w:rPr>
          <w:rFonts w:ascii="Arial" w:eastAsia="Calibri" w:hAnsi="Arial" w:cs="Arial"/>
          <w:b/>
          <w:bCs/>
          <w:sz w:val="24"/>
          <w:szCs w:val="24"/>
        </w:rPr>
        <w:t xml:space="preserve"> dias</w:t>
      </w:r>
      <w:r w:rsidRPr="000A27CF">
        <w:rPr>
          <w:rFonts w:ascii="Arial" w:eastAsia="Calibri" w:hAnsi="Arial" w:cs="Arial"/>
          <w:sz w:val="24"/>
          <w:szCs w:val="24"/>
        </w:rPr>
        <w:t xml:space="preserve">, a contar da data de sua apresentação, independente de transcrição, para todos os efeitos, salvo se for transcrito prazo superior, onde prevalecerá este último. Caso seja transcrito prazo inferior, também prevalecerá </w:t>
      </w:r>
      <w:r w:rsidR="00485C52" w:rsidRPr="000A27CF">
        <w:rPr>
          <w:rFonts w:ascii="Arial" w:eastAsia="Calibri" w:hAnsi="Arial" w:cs="Arial"/>
          <w:sz w:val="24"/>
          <w:szCs w:val="24"/>
        </w:rPr>
        <w:t>120</w:t>
      </w:r>
      <w:r w:rsidRPr="000A27CF">
        <w:rPr>
          <w:rFonts w:ascii="Arial" w:eastAsia="Calibri" w:hAnsi="Arial" w:cs="Arial"/>
          <w:sz w:val="24"/>
          <w:szCs w:val="24"/>
        </w:rPr>
        <w:t xml:space="preserve"> (</w:t>
      </w:r>
      <w:r w:rsidR="00081E60" w:rsidRPr="000A27CF">
        <w:rPr>
          <w:rFonts w:ascii="Arial" w:eastAsia="Calibri" w:hAnsi="Arial" w:cs="Arial"/>
          <w:sz w:val="24"/>
          <w:szCs w:val="24"/>
        </w:rPr>
        <w:t>cento e</w:t>
      </w:r>
      <w:r w:rsidR="00CF1B8D" w:rsidRPr="000A27CF">
        <w:rPr>
          <w:rFonts w:ascii="Arial" w:eastAsia="Calibri" w:hAnsi="Arial" w:cs="Arial"/>
          <w:sz w:val="24"/>
          <w:szCs w:val="24"/>
        </w:rPr>
        <w:t xml:space="preserve"> </w:t>
      </w:r>
      <w:r w:rsidR="00485C52" w:rsidRPr="000A27CF">
        <w:rPr>
          <w:rFonts w:ascii="Arial" w:eastAsia="Calibri" w:hAnsi="Arial" w:cs="Arial"/>
          <w:sz w:val="24"/>
          <w:szCs w:val="24"/>
        </w:rPr>
        <w:t>vinte)</w:t>
      </w:r>
      <w:r w:rsidRPr="000A27CF">
        <w:rPr>
          <w:rFonts w:ascii="Arial" w:eastAsia="Calibri" w:hAnsi="Arial" w:cs="Arial"/>
          <w:sz w:val="24"/>
          <w:szCs w:val="24"/>
        </w:rPr>
        <w:t xml:space="preserve"> dias.</w:t>
      </w:r>
      <w:r w:rsidR="007C2ADA">
        <w:rPr>
          <w:rFonts w:ascii="Arial" w:eastAsia="Calibri" w:hAnsi="Arial" w:cs="Arial"/>
          <w:sz w:val="24"/>
          <w:szCs w:val="24"/>
        </w:rPr>
        <w:t xml:space="preserve"> </w:t>
      </w:r>
    </w:p>
    <w:p w14:paraId="0B687279" w14:textId="44534456" w:rsidR="00AB4B13" w:rsidRDefault="00A44638" w:rsidP="00AB4B13">
      <w:pPr>
        <w:spacing w:after="0" w:line="360" w:lineRule="auto"/>
        <w:jc w:val="both"/>
        <w:rPr>
          <w:rFonts w:ascii="Arial" w:eastAsia="Calibri" w:hAnsi="Arial" w:cs="Arial"/>
          <w:sz w:val="24"/>
          <w:szCs w:val="24"/>
        </w:rPr>
      </w:pPr>
      <w:r>
        <w:rPr>
          <w:rFonts w:ascii="Arial" w:eastAsia="Calibri" w:hAnsi="Arial" w:cs="Arial"/>
          <w:sz w:val="24"/>
          <w:szCs w:val="24"/>
        </w:rPr>
        <w:t xml:space="preserve">7.9.1 </w:t>
      </w:r>
      <w:r w:rsidRPr="00A44638">
        <w:rPr>
          <w:rFonts w:ascii="Arial" w:eastAsia="Calibri" w:hAnsi="Arial" w:cs="Arial"/>
          <w:sz w:val="24"/>
          <w:szCs w:val="24"/>
        </w:rPr>
        <w:t xml:space="preserve">O prazo de 120 dias reflete um intervalo razoável para que a Administração tenha tempo suficiente para analisar a proposta, realizar diligências, </w:t>
      </w:r>
      <w:r w:rsidRPr="00A44638">
        <w:rPr>
          <w:rFonts w:ascii="Arial" w:eastAsia="Calibri" w:hAnsi="Arial" w:cs="Arial"/>
          <w:sz w:val="24"/>
          <w:szCs w:val="24"/>
        </w:rPr>
        <w:lastRenderedPageBreak/>
        <w:t>eventualmente esclarecer pontos ou corrigir falhas, sem prejudicar a competitividade do certame. O prazo de 120 dias, portanto, não apenas observa as necessidades do processo licitatório, mas também assegura que os licitantes não sejam prejudicados por exigências desproporcionais. Ao manter esse prazo em 120 dias, independentemente de eventual transcrição de prazos menores por parte dos licitantes, está-se resguardando a estabilidade das propostas e a previsibilidade dos processos administrativos. A flexibilidade para que o prazo seja maior, caso o licitante estipule prazo superior, reforça a transparência e a competitividade, sem desvirtuar o interesse público.</w:t>
      </w:r>
    </w:p>
    <w:p w14:paraId="5F77E5C0" w14:textId="4E492189" w:rsidR="00117152" w:rsidRDefault="007C2ADA" w:rsidP="00AB4B13">
      <w:pPr>
        <w:spacing w:after="0" w:line="360" w:lineRule="auto"/>
        <w:jc w:val="both"/>
        <w:rPr>
          <w:rFonts w:ascii="Arial" w:eastAsia="Calibri" w:hAnsi="Arial" w:cs="Arial"/>
          <w:sz w:val="24"/>
          <w:szCs w:val="24"/>
        </w:rPr>
      </w:pPr>
      <w:r>
        <w:rPr>
          <w:rFonts w:ascii="Arial" w:eastAsia="Calibri" w:hAnsi="Arial" w:cs="Arial"/>
          <w:sz w:val="24"/>
          <w:szCs w:val="24"/>
        </w:rPr>
        <w:t>7.9.1</w:t>
      </w:r>
      <w:r w:rsidR="00A44638">
        <w:rPr>
          <w:rFonts w:ascii="Arial" w:eastAsia="Calibri" w:hAnsi="Arial" w:cs="Arial"/>
          <w:sz w:val="24"/>
          <w:szCs w:val="24"/>
        </w:rPr>
        <w:t>.1</w:t>
      </w:r>
      <w:r>
        <w:rPr>
          <w:rFonts w:ascii="Arial" w:eastAsia="Calibri" w:hAnsi="Arial" w:cs="Arial"/>
          <w:sz w:val="24"/>
          <w:szCs w:val="24"/>
        </w:rPr>
        <w:t xml:space="preserve"> </w:t>
      </w:r>
      <w:r w:rsidR="00081E60">
        <w:rPr>
          <w:rFonts w:ascii="Arial" w:eastAsia="Calibri" w:hAnsi="Arial" w:cs="Arial"/>
          <w:sz w:val="24"/>
          <w:szCs w:val="24"/>
        </w:rPr>
        <w:t xml:space="preserve">O licitante deverá garantir a </w:t>
      </w:r>
      <w:r w:rsidR="00C442AC">
        <w:rPr>
          <w:rFonts w:ascii="Arial" w:eastAsia="Calibri" w:hAnsi="Arial" w:cs="Arial"/>
          <w:sz w:val="24"/>
          <w:szCs w:val="24"/>
        </w:rPr>
        <w:t>entrega dos itens</w:t>
      </w:r>
      <w:r w:rsidR="00A44638">
        <w:rPr>
          <w:rFonts w:ascii="Arial" w:eastAsia="Calibri" w:hAnsi="Arial" w:cs="Arial"/>
          <w:sz w:val="24"/>
          <w:szCs w:val="24"/>
        </w:rPr>
        <w:t xml:space="preserve"> e/ou a execução do objeto</w:t>
      </w:r>
      <w:r w:rsidR="00081E60">
        <w:rPr>
          <w:rFonts w:ascii="Arial" w:eastAsia="Calibri" w:hAnsi="Arial" w:cs="Arial"/>
          <w:sz w:val="24"/>
          <w:szCs w:val="24"/>
        </w:rPr>
        <w:t>.</w:t>
      </w:r>
    </w:p>
    <w:p w14:paraId="40FC310C" w14:textId="3E811B82"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.10.</w:t>
      </w:r>
      <w:r w:rsidRPr="00AB4B13">
        <w:rPr>
          <w:rFonts w:ascii="Arial" w:eastAsia="Calibri" w:hAnsi="Arial" w:cs="Arial"/>
          <w:sz w:val="24"/>
          <w:szCs w:val="24"/>
        </w:rPr>
        <w:tab/>
        <w:t>Os licitantes devem respeitar os preços máximos estabelecidos quando participarem de licitações públicas</w:t>
      </w:r>
      <w:r w:rsidR="008E11BF">
        <w:rPr>
          <w:rFonts w:ascii="Arial" w:eastAsia="Calibri" w:hAnsi="Arial" w:cs="Arial"/>
          <w:sz w:val="24"/>
          <w:szCs w:val="24"/>
        </w:rPr>
        <w:t>.</w:t>
      </w:r>
    </w:p>
    <w:p w14:paraId="25F26FD4" w14:textId="5C1D5EA2"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.1</w:t>
      </w:r>
      <w:r>
        <w:rPr>
          <w:rFonts w:ascii="Arial" w:eastAsia="Calibri" w:hAnsi="Arial" w:cs="Arial"/>
          <w:sz w:val="24"/>
          <w:szCs w:val="24"/>
        </w:rPr>
        <w:t xml:space="preserve">0.1 </w:t>
      </w:r>
      <w:r w:rsidRPr="00AB4B13">
        <w:rPr>
          <w:rFonts w:ascii="Arial" w:eastAsia="Calibri" w:hAnsi="Arial" w:cs="Arial"/>
          <w:sz w:val="24"/>
          <w:szCs w:val="24"/>
        </w:rPr>
        <w:t>Caso o critério de julgamento seja o de maior desconto, o preço já decorrente da aplicação do desconto ofertado deverá respeitar os preços máximos previstos.</w:t>
      </w:r>
    </w:p>
    <w:p w14:paraId="60B8E304" w14:textId="6DC45A65" w:rsid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 xml:space="preserve">.10.2 </w:t>
      </w:r>
      <w:r w:rsidRPr="00AB4B13">
        <w:rPr>
          <w:rFonts w:ascii="Arial" w:eastAsia="Calibri" w:hAnsi="Arial" w:cs="Arial"/>
          <w:sz w:val="24"/>
          <w:szCs w:val="24"/>
        </w:rPr>
        <w:tab/>
        <w:t>Não sendo oferecida garantia expressa na proposta de preços, a mesma será de doze meses para todos os efeitos.</w:t>
      </w:r>
      <w:r w:rsidR="00202BF8">
        <w:rPr>
          <w:rFonts w:ascii="Arial" w:eastAsia="Calibri" w:hAnsi="Arial" w:cs="Arial"/>
          <w:sz w:val="24"/>
          <w:szCs w:val="24"/>
        </w:rPr>
        <w:t xml:space="preserve"> A finalização da vigência contratual não se confunde com a vigência da garantia. Essa não se extingue com a vigência contratual.</w:t>
      </w:r>
    </w:p>
    <w:p w14:paraId="6A86842A" w14:textId="77777777" w:rsidR="000A27CF" w:rsidRDefault="000A27CF" w:rsidP="00AB4B13">
      <w:pPr>
        <w:spacing w:after="0" w:line="360" w:lineRule="auto"/>
        <w:jc w:val="both"/>
        <w:rPr>
          <w:rFonts w:ascii="Arial" w:eastAsia="Calibri" w:hAnsi="Arial" w:cs="Arial"/>
          <w:sz w:val="24"/>
          <w:szCs w:val="24"/>
        </w:rPr>
      </w:pPr>
    </w:p>
    <w:p w14:paraId="235F7874" w14:textId="70E25C1A" w:rsidR="00CF1B8D" w:rsidRDefault="00CF1B8D" w:rsidP="00AB4B13">
      <w:pPr>
        <w:spacing w:after="0" w:line="360" w:lineRule="auto"/>
        <w:jc w:val="both"/>
        <w:rPr>
          <w:rFonts w:ascii="Arial" w:eastAsia="Calibri" w:hAnsi="Arial" w:cs="Arial"/>
          <w:b/>
          <w:bCs/>
          <w:sz w:val="24"/>
          <w:szCs w:val="24"/>
        </w:rPr>
      </w:pPr>
      <w:r>
        <w:rPr>
          <w:rFonts w:ascii="Arial" w:eastAsia="Calibri" w:hAnsi="Arial" w:cs="Arial"/>
          <w:sz w:val="24"/>
          <w:szCs w:val="24"/>
        </w:rPr>
        <w:t>7.10.3</w:t>
      </w:r>
      <w:r>
        <w:rPr>
          <w:rFonts w:ascii="Arial" w:eastAsia="Calibri" w:hAnsi="Arial" w:cs="Arial"/>
          <w:sz w:val="24"/>
          <w:szCs w:val="24"/>
        </w:rPr>
        <w:tab/>
      </w:r>
      <w:r w:rsidR="000A27CF">
        <w:rPr>
          <w:rFonts w:ascii="Arial" w:eastAsia="Calibri" w:hAnsi="Arial" w:cs="Arial"/>
          <w:sz w:val="24"/>
          <w:szCs w:val="24"/>
        </w:rPr>
        <w:tab/>
      </w:r>
      <w:r w:rsidRPr="00CF1B8D">
        <w:rPr>
          <w:rFonts w:ascii="Arial" w:eastAsia="Calibri" w:hAnsi="Arial" w:cs="Arial"/>
          <w:b/>
          <w:bCs/>
          <w:sz w:val="24"/>
          <w:szCs w:val="24"/>
        </w:rPr>
        <w:t>A proposta adequada ao preço final deverá ser redigida preferencialmente no modelo deste edital, preenchida com todos os dados solicitados; redigida em Língua Portuguesa e com duas casas decimais.</w:t>
      </w:r>
      <w:r w:rsidR="00141F49">
        <w:rPr>
          <w:rFonts w:ascii="Arial" w:eastAsia="Calibri" w:hAnsi="Arial" w:cs="Arial"/>
          <w:b/>
          <w:bCs/>
          <w:sz w:val="24"/>
          <w:szCs w:val="24"/>
        </w:rPr>
        <w:t xml:space="preserve"> </w:t>
      </w:r>
    </w:p>
    <w:p w14:paraId="10F71CF3" w14:textId="77777777" w:rsidR="000A27CF" w:rsidRPr="00CF1B8D" w:rsidRDefault="000A27CF" w:rsidP="00AB4B13">
      <w:pPr>
        <w:spacing w:after="0" w:line="360" w:lineRule="auto"/>
        <w:jc w:val="both"/>
        <w:rPr>
          <w:rFonts w:ascii="Arial" w:eastAsia="Calibri" w:hAnsi="Arial" w:cs="Arial"/>
          <w:b/>
          <w:bCs/>
          <w:sz w:val="24"/>
          <w:szCs w:val="24"/>
        </w:rPr>
      </w:pPr>
    </w:p>
    <w:p w14:paraId="60049E9A" w14:textId="098E0C63" w:rsidR="00375C2F" w:rsidRDefault="000A27CF" w:rsidP="00375C2F">
      <w:pPr>
        <w:spacing w:after="0" w:line="360" w:lineRule="auto"/>
        <w:jc w:val="both"/>
        <w:rPr>
          <w:rFonts w:ascii="Arial" w:eastAsia="Calibri" w:hAnsi="Arial" w:cs="Arial"/>
          <w:b/>
          <w:bCs/>
          <w:sz w:val="24"/>
          <w:szCs w:val="24"/>
          <w:u w:val="single"/>
        </w:rPr>
      </w:pPr>
      <w:bookmarkStart w:id="6" w:name="_Hlk159846935"/>
      <w:r>
        <w:rPr>
          <w:rFonts w:ascii="Arial" w:eastAsia="Calibri" w:hAnsi="Arial" w:cs="Arial"/>
          <w:sz w:val="24"/>
          <w:szCs w:val="24"/>
        </w:rPr>
        <w:t>7</w:t>
      </w:r>
      <w:r w:rsidRPr="00AB4B13">
        <w:rPr>
          <w:rFonts w:ascii="Arial" w:eastAsia="Calibri" w:hAnsi="Arial" w:cs="Arial"/>
          <w:sz w:val="24"/>
          <w:szCs w:val="24"/>
        </w:rPr>
        <w:t>.</w:t>
      </w:r>
      <w:r>
        <w:rPr>
          <w:rFonts w:ascii="Arial" w:eastAsia="Calibri" w:hAnsi="Arial" w:cs="Arial"/>
          <w:sz w:val="24"/>
          <w:szCs w:val="24"/>
        </w:rPr>
        <w:t xml:space="preserve">11 </w:t>
      </w:r>
      <w:r>
        <w:rPr>
          <w:rFonts w:ascii="Arial" w:eastAsia="Calibri" w:hAnsi="Arial" w:cs="Arial"/>
          <w:sz w:val="24"/>
          <w:szCs w:val="24"/>
        </w:rPr>
        <w:tab/>
      </w:r>
      <w:r>
        <w:rPr>
          <w:rFonts w:ascii="Arial" w:eastAsia="Calibri" w:hAnsi="Arial" w:cs="Arial"/>
          <w:sz w:val="24"/>
          <w:szCs w:val="24"/>
        </w:rPr>
        <w:tab/>
      </w:r>
      <w:r w:rsidRPr="00AB4B13">
        <w:rPr>
          <w:rFonts w:ascii="Arial" w:eastAsia="Calibri" w:hAnsi="Arial" w:cs="Arial"/>
          <w:sz w:val="24"/>
          <w:szCs w:val="24"/>
        </w:rPr>
        <w:t>SE</w:t>
      </w:r>
      <w:r w:rsidRPr="00AB4B13">
        <w:rPr>
          <w:rFonts w:ascii="Arial" w:eastAsia="Calibri" w:hAnsi="Arial" w:cs="Arial"/>
          <w:b/>
          <w:bCs/>
          <w:sz w:val="24"/>
          <w:szCs w:val="24"/>
          <w:u w:val="single"/>
        </w:rPr>
        <w:t xml:space="preserve"> DECLARADO COMO O VENCEDOR, O LICITANTE DEVERÁ ENVIAR </w:t>
      </w:r>
      <w:r>
        <w:rPr>
          <w:rFonts w:ascii="Arial" w:eastAsia="Calibri" w:hAnsi="Arial" w:cs="Arial"/>
          <w:b/>
          <w:bCs/>
          <w:sz w:val="24"/>
          <w:szCs w:val="24"/>
          <w:u w:val="single"/>
        </w:rPr>
        <w:t xml:space="preserve">A </w:t>
      </w:r>
      <w:r w:rsidRPr="00AB4B13">
        <w:rPr>
          <w:rFonts w:ascii="Arial" w:eastAsia="Calibri" w:hAnsi="Arial" w:cs="Arial"/>
          <w:b/>
          <w:bCs/>
          <w:sz w:val="24"/>
          <w:szCs w:val="24"/>
          <w:u w:val="single"/>
        </w:rPr>
        <w:t xml:space="preserve">SUA PROPOSTA FINAL, AJUSTADA, DEVIDAMENTE ASSINADA, EM </w:t>
      </w:r>
      <w:r w:rsidRPr="00AB4B13">
        <w:rPr>
          <w:rFonts w:ascii="Arial" w:eastAsia="Calibri" w:hAnsi="Arial" w:cs="Arial"/>
          <w:b/>
          <w:bCs/>
          <w:sz w:val="24"/>
          <w:szCs w:val="24"/>
          <w:highlight w:val="yellow"/>
          <w:u w:val="single"/>
        </w:rPr>
        <w:t>CONFORMIDADE COM O ANEXO DESTE EDITAL</w:t>
      </w:r>
      <w:r w:rsidRPr="00AB4B13">
        <w:rPr>
          <w:rFonts w:ascii="Arial" w:eastAsia="Calibri" w:hAnsi="Arial" w:cs="Arial"/>
          <w:b/>
          <w:bCs/>
          <w:sz w:val="24"/>
          <w:szCs w:val="24"/>
          <w:u w:val="single"/>
        </w:rPr>
        <w:t>, SOB PENA DE SER DESCLASSIFICAD</w:t>
      </w:r>
      <w:r>
        <w:rPr>
          <w:rFonts w:ascii="Arial" w:eastAsia="Calibri" w:hAnsi="Arial" w:cs="Arial"/>
          <w:b/>
          <w:bCs/>
          <w:sz w:val="24"/>
          <w:szCs w:val="24"/>
          <w:u w:val="single"/>
        </w:rPr>
        <w:t>O</w:t>
      </w:r>
      <w:bookmarkEnd w:id="6"/>
      <w:r>
        <w:rPr>
          <w:rFonts w:ascii="Arial" w:eastAsia="Calibri" w:hAnsi="Arial" w:cs="Arial"/>
          <w:b/>
          <w:bCs/>
          <w:sz w:val="24"/>
          <w:szCs w:val="24"/>
          <w:u w:val="single"/>
        </w:rPr>
        <w:t>.</w:t>
      </w:r>
    </w:p>
    <w:p w14:paraId="5DC0F743" w14:textId="77777777" w:rsidR="00083AE5" w:rsidRDefault="00083AE5" w:rsidP="00375C2F">
      <w:pPr>
        <w:spacing w:after="0" w:line="360" w:lineRule="auto"/>
        <w:jc w:val="both"/>
        <w:rPr>
          <w:rFonts w:ascii="Arial" w:eastAsia="Calibri" w:hAnsi="Arial" w:cs="Arial"/>
          <w:b/>
          <w:bCs/>
          <w:sz w:val="24"/>
          <w:szCs w:val="24"/>
          <w:u w:val="single"/>
        </w:rPr>
      </w:pPr>
    </w:p>
    <w:p w14:paraId="37FC0CA3" w14:textId="35C34BDF" w:rsidR="00083AE5" w:rsidRPr="00556454" w:rsidRDefault="00083AE5" w:rsidP="00375C2F">
      <w:pPr>
        <w:spacing w:after="0" w:line="360" w:lineRule="auto"/>
        <w:jc w:val="both"/>
        <w:rPr>
          <w:rFonts w:ascii="Arial" w:eastAsia="Calibri" w:hAnsi="Arial" w:cs="Arial"/>
          <w:b/>
          <w:bCs/>
          <w:sz w:val="24"/>
          <w:szCs w:val="24"/>
        </w:rPr>
      </w:pPr>
      <w:r w:rsidRPr="00556454">
        <w:rPr>
          <w:rFonts w:ascii="Arial" w:eastAsia="Calibri" w:hAnsi="Arial" w:cs="Arial"/>
          <w:b/>
          <w:bCs/>
          <w:sz w:val="24"/>
          <w:szCs w:val="24"/>
        </w:rPr>
        <w:lastRenderedPageBreak/>
        <w:t xml:space="preserve">7.12 </w:t>
      </w:r>
      <w:r w:rsidRPr="00556454">
        <w:rPr>
          <w:rFonts w:ascii="Arial" w:eastAsia="Calibri" w:hAnsi="Arial" w:cs="Arial"/>
          <w:b/>
          <w:bCs/>
          <w:sz w:val="24"/>
          <w:szCs w:val="24"/>
        </w:rPr>
        <w:tab/>
      </w:r>
      <w:r w:rsidRPr="00556454">
        <w:rPr>
          <w:rFonts w:ascii="Arial" w:eastAsia="Calibri" w:hAnsi="Arial" w:cs="Arial"/>
          <w:b/>
          <w:bCs/>
          <w:sz w:val="24"/>
          <w:szCs w:val="24"/>
        </w:rPr>
        <w:tab/>
        <w:t>Itens cuja marca e modelo sejam imprescindíveis é obrigatório o preenchimento em campo próprio</w:t>
      </w:r>
      <w:r w:rsidR="00556454" w:rsidRPr="00556454">
        <w:rPr>
          <w:rFonts w:ascii="Arial" w:eastAsia="Calibri" w:hAnsi="Arial" w:cs="Arial"/>
          <w:b/>
          <w:bCs/>
          <w:sz w:val="24"/>
          <w:szCs w:val="24"/>
        </w:rPr>
        <w:t xml:space="preserve"> sob pena de desclassificação.</w:t>
      </w:r>
    </w:p>
    <w:p w14:paraId="4F23F50B" w14:textId="77777777" w:rsidR="000A27CF" w:rsidRDefault="000A27CF" w:rsidP="00375C2F">
      <w:pPr>
        <w:spacing w:after="0" w:line="360" w:lineRule="auto"/>
        <w:jc w:val="both"/>
        <w:rPr>
          <w:rFonts w:ascii="Arial" w:eastAsia="Calibri" w:hAnsi="Arial" w:cs="Arial"/>
          <w:b/>
          <w:bCs/>
          <w:sz w:val="24"/>
          <w:szCs w:val="24"/>
        </w:rPr>
      </w:pPr>
    </w:p>
    <w:p w14:paraId="17EC83AE" w14:textId="4B221EE1" w:rsidR="00AB4B13" w:rsidRPr="00AB4B13" w:rsidRDefault="00AB4B13" w:rsidP="00AB4B13">
      <w:pPr>
        <w:spacing w:after="0" w:line="360" w:lineRule="auto"/>
        <w:jc w:val="both"/>
        <w:rPr>
          <w:rFonts w:ascii="Arial" w:eastAsia="Times New Roman" w:hAnsi="Arial" w:cs="Arial"/>
          <w:b/>
          <w:bCs/>
          <w:sz w:val="24"/>
          <w:szCs w:val="24"/>
          <w:lang w:eastAsia="zh-CN"/>
        </w:rPr>
      </w:pPr>
      <w:r w:rsidRPr="00AB4B13">
        <w:rPr>
          <w:rFonts w:ascii="Arial" w:eastAsia="Times New Roman" w:hAnsi="Arial" w:cs="Arial"/>
          <w:b/>
          <w:bCs/>
          <w:sz w:val="24"/>
          <w:szCs w:val="24"/>
          <w:lang w:eastAsia="zh-CN"/>
        </w:rPr>
        <w:t>8. DA ABERTURA DA SESSÃO, CLASSIFICAÇÃO DAS PROPOSTAS E FORMULAÇÃO DE LANCES</w:t>
      </w:r>
    </w:p>
    <w:p w14:paraId="678455F8" w14:textId="77777777" w:rsidR="00AB4B13" w:rsidRPr="00AB4B13" w:rsidRDefault="00AB4B13" w:rsidP="00AB4B13">
      <w:pPr>
        <w:spacing w:after="0" w:line="360" w:lineRule="auto"/>
        <w:jc w:val="both"/>
        <w:rPr>
          <w:rFonts w:ascii="Arial" w:eastAsia="Times New Roman" w:hAnsi="Arial" w:cs="Arial"/>
          <w:sz w:val="24"/>
          <w:szCs w:val="24"/>
          <w:lang w:eastAsia="zh-CN"/>
        </w:rPr>
      </w:pPr>
    </w:p>
    <w:p w14:paraId="5AE2E7EE" w14:textId="77043D98"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.1.</w:t>
      </w:r>
      <w:r w:rsidRPr="00AB4B13">
        <w:rPr>
          <w:rFonts w:ascii="Arial" w:eastAsia="Times New Roman" w:hAnsi="Arial" w:cs="Arial"/>
          <w:sz w:val="24"/>
          <w:szCs w:val="24"/>
          <w:lang w:eastAsia="zh-CN"/>
        </w:rPr>
        <w:tab/>
        <w:t>A abertura da presente licitação dar-se-á automaticamente em sessão pública, por meio de sistema eletrônico, na data, horário e local indicados neste Edital.</w:t>
      </w:r>
    </w:p>
    <w:p w14:paraId="4DE87153" w14:textId="5D36EEA7"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.2.</w:t>
      </w:r>
      <w:r w:rsidRPr="00AB4B13">
        <w:rPr>
          <w:rFonts w:ascii="Arial" w:eastAsia="Times New Roman" w:hAnsi="Arial" w:cs="Arial"/>
          <w:sz w:val="24"/>
          <w:szCs w:val="24"/>
          <w:lang w:eastAsia="zh-CN"/>
        </w:rPr>
        <w:tab/>
        <w:t>Os licitantes poderão retirar ou substituir a proposta ou os documentos de habilitação, quando for o caso, anteriormente inseridos no sistema, até a abertura da sessão pública.</w:t>
      </w:r>
    </w:p>
    <w:p w14:paraId="69504B27" w14:textId="68583B1E"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.2.1.</w:t>
      </w:r>
      <w:r w:rsidRPr="00AB4B13">
        <w:rPr>
          <w:rFonts w:ascii="Arial" w:eastAsia="Times New Roman" w:hAnsi="Arial" w:cs="Arial"/>
          <w:sz w:val="24"/>
          <w:szCs w:val="24"/>
          <w:lang w:eastAsia="zh-CN"/>
        </w:rPr>
        <w:tab/>
        <w:t>Será desclassificada a proposta que identifique o licitante.</w:t>
      </w:r>
    </w:p>
    <w:p w14:paraId="485FF461" w14:textId="1E6EB4E1"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.2.2.</w:t>
      </w:r>
      <w:r w:rsidRPr="00AB4B13">
        <w:rPr>
          <w:rFonts w:ascii="Arial" w:eastAsia="Times New Roman" w:hAnsi="Arial" w:cs="Arial"/>
          <w:sz w:val="24"/>
          <w:szCs w:val="24"/>
          <w:lang w:eastAsia="zh-CN"/>
        </w:rPr>
        <w:tab/>
        <w:t>A desclassificação será sempre fundamentada e registrada no sistema, com acompanhamento em tempo real por todos os participantes.</w:t>
      </w:r>
    </w:p>
    <w:p w14:paraId="242F0595" w14:textId="4D2165F1"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.2.3.</w:t>
      </w:r>
      <w:r w:rsidRPr="00AB4B13">
        <w:rPr>
          <w:rFonts w:ascii="Arial" w:eastAsia="Times New Roman" w:hAnsi="Arial" w:cs="Arial"/>
          <w:sz w:val="24"/>
          <w:szCs w:val="24"/>
          <w:lang w:eastAsia="zh-CN"/>
        </w:rPr>
        <w:tab/>
        <w:t>A não desclassificação da proposta não impede o seu julgamento definitivo em sentido contrário, levado a efeito na fase de aceitação.</w:t>
      </w:r>
    </w:p>
    <w:p w14:paraId="3AF5DE86" w14:textId="5327CCB0"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.3.</w:t>
      </w:r>
      <w:r w:rsidRPr="00AB4B13">
        <w:rPr>
          <w:rFonts w:ascii="Arial" w:eastAsia="Times New Roman" w:hAnsi="Arial" w:cs="Arial"/>
          <w:sz w:val="24"/>
          <w:szCs w:val="24"/>
          <w:lang w:eastAsia="zh-CN"/>
        </w:rPr>
        <w:tab/>
        <w:t>O sistema ordenará automaticamente as propostas classificadas, sendo que somente estas participarão da fase de lances.</w:t>
      </w:r>
    </w:p>
    <w:p w14:paraId="056699C5" w14:textId="2C313427"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.4.</w:t>
      </w:r>
      <w:r w:rsidRPr="00AB4B13">
        <w:rPr>
          <w:rFonts w:ascii="Arial" w:eastAsia="Times New Roman" w:hAnsi="Arial" w:cs="Arial"/>
          <w:sz w:val="24"/>
          <w:szCs w:val="24"/>
          <w:lang w:eastAsia="zh-CN"/>
        </w:rPr>
        <w:tab/>
        <w:t>O sistema disponibilizará campo próprio para troca de mensagens entre o Pregoeiro e os licitantes.</w:t>
      </w:r>
    </w:p>
    <w:p w14:paraId="4C25BAEF" w14:textId="096C1ADA"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.5.</w:t>
      </w:r>
      <w:r w:rsidRPr="00AB4B13">
        <w:rPr>
          <w:rFonts w:ascii="Arial" w:eastAsia="Times New Roman" w:hAnsi="Arial" w:cs="Arial"/>
          <w:sz w:val="24"/>
          <w:szCs w:val="24"/>
          <w:lang w:eastAsia="zh-CN"/>
        </w:rPr>
        <w:tab/>
        <w:t xml:space="preserve">Iniciada a etapa competitiva, os licitantes deverão encaminhar lances exclusivamente por meio de sistema eletrônico, sendo imediatamente informados do seu recebimento e do valor consignado no registro. </w:t>
      </w:r>
    </w:p>
    <w:p w14:paraId="5E814EA5" w14:textId="4FF33BD0"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.6.</w:t>
      </w:r>
      <w:r w:rsidRPr="00AB4B13">
        <w:rPr>
          <w:rFonts w:ascii="Arial" w:eastAsia="Times New Roman" w:hAnsi="Arial" w:cs="Arial"/>
          <w:sz w:val="24"/>
          <w:szCs w:val="24"/>
          <w:lang w:eastAsia="zh-CN"/>
        </w:rPr>
        <w:tab/>
        <w:t>O lance deverá ser ofertado pelo valor unitário do item.</w:t>
      </w:r>
    </w:p>
    <w:p w14:paraId="21B2F865" w14:textId="62321023"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.7.</w:t>
      </w:r>
      <w:r w:rsidRPr="00AB4B13">
        <w:rPr>
          <w:rFonts w:ascii="Arial" w:eastAsia="Times New Roman" w:hAnsi="Arial" w:cs="Arial"/>
          <w:sz w:val="24"/>
          <w:szCs w:val="24"/>
          <w:lang w:eastAsia="zh-CN"/>
        </w:rPr>
        <w:tab/>
        <w:t>Os licitantes poderão oferecer lances sucessivos, observando o horário fixado para abertura da sessão e as regras estabelecidas no Edital.</w:t>
      </w:r>
    </w:p>
    <w:p w14:paraId="69EFF61B" w14:textId="22C1BA76"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.8.</w:t>
      </w:r>
      <w:r w:rsidRPr="00AB4B13">
        <w:rPr>
          <w:rFonts w:ascii="Arial" w:eastAsia="Times New Roman" w:hAnsi="Arial" w:cs="Arial"/>
          <w:sz w:val="24"/>
          <w:szCs w:val="24"/>
          <w:lang w:eastAsia="zh-CN"/>
        </w:rPr>
        <w:tab/>
        <w:t xml:space="preserve">O licitante somente poderá oferecer lance de valor inferior ou percentual de desconto superior ao último por ele ofertado e registrado pelo sistema. </w:t>
      </w:r>
    </w:p>
    <w:p w14:paraId="35C16B96" w14:textId="14F93D53"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lastRenderedPageBreak/>
        <w:t>8</w:t>
      </w:r>
      <w:r w:rsidRPr="00AB4B13">
        <w:rPr>
          <w:rFonts w:ascii="Arial" w:eastAsia="Times New Roman" w:hAnsi="Arial" w:cs="Arial"/>
          <w:sz w:val="24"/>
          <w:szCs w:val="24"/>
          <w:lang w:eastAsia="zh-CN"/>
        </w:rPr>
        <w:t>.9.</w:t>
      </w:r>
      <w:r w:rsidRPr="00AB4B13">
        <w:rPr>
          <w:rFonts w:ascii="Arial" w:eastAsia="Times New Roman" w:hAnsi="Arial" w:cs="Arial"/>
          <w:sz w:val="24"/>
          <w:szCs w:val="24"/>
          <w:lang w:eastAsia="zh-CN"/>
        </w:rPr>
        <w:tab/>
        <w:t xml:space="preserve">O intervalo mínimo de diferença de valores ou percentuais entre os lances, que incidirá tanto em relação aos lances intermediários quanto em relação à proposta que cobrir a melhor oferta deverá ser de R$ </w:t>
      </w:r>
      <w:r w:rsidR="00D15B4D">
        <w:rPr>
          <w:rFonts w:ascii="Arial" w:eastAsia="Times New Roman" w:hAnsi="Arial" w:cs="Arial"/>
          <w:sz w:val="24"/>
          <w:szCs w:val="24"/>
          <w:lang w:eastAsia="zh-CN"/>
        </w:rPr>
        <w:t>1,00</w:t>
      </w:r>
      <w:r w:rsidR="00981039">
        <w:rPr>
          <w:rFonts w:ascii="Arial" w:eastAsia="Times New Roman" w:hAnsi="Arial" w:cs="Arial"/>
          <w:sz w:val="24"/>
          <w:szCs w:val="24"/>
          <w:lang w:eastAsia="zh-CN"/>
        </w:rPr>
        <w:t xml:space="preserve"> </w:t>
      </w:r>
      <w:r w:rsidRPr="00AB4B13">
        <w:rPr>
          <w:rFonts w:ascii="Arial" w:eastAsia="Times New Roman" w:hAnsi="Arial" w:cs="Arial"/>
          <w:sz w:val="24"/>
          <w:szCs w:val="24"/>
          <w:lang w:eastAsia="zh-CN"/>
        </w:rPr>
        <w:t>(</w:t>
      </w:r>
      <w:r w:rsidR="00D15B4D">
        <w:rPr>
          <w:rFonts w:ascii="Arial" w:eastAsia="Times New Roman" w:hAnsi="Arial" w:cs="Arial"/>
          <w:sz w:val="24"/>
          <w:szCs w:val="24"/>
          <w:lang w:eastAsia="zh-CN"/>
        </w:rPr>
        <w:t>um real</w:t>
      </w:r>
      <w:r w:rsidR="00981039">
        <w:rPr>
          <w:rFonts w:ascii="Arial" w:eastAsia="Times New Roman" w:hAnsi="Arial" w:cs="Arial"/>
          <w:sz w:val="24"/>
          <w:szCs w:val="24"/>
          <w:lang w:eastAsia="zh-CN"/>
        </w:rPr>
        <w:t>)</w:t>
      </w:r>
      <w:r w:rsidRPr="00AB4B13">
        <w:rPr>
          <w:rFonts w:ascii="Arial" w:eastAsia="Times New Roman" w:hAnsi="Arial" w:cs="Arial"/>
          <w:sz w:val="24"/>
          <w:szCs w:val="24"/>
          <w:lang w:eastAsia="zh-CN"/>
        </w:rPr>
        <w:t>.</w:t>
      </w:r>
    </w:p>
    <w:p w14:paraId="5849240B" w14:textId="6162F065"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.10.</w:t>
      </w:r>
      <w:r w:rsidRPr="00AB4B13">
        <w:rPr>
          <w:rFonts w:ascii="Arial" w:eastAsia="Times New Roman" w:hAnsi="Arial" w:cs="Arial"/>
          <w:sz w:val="24"/>
          <w:szCs w:val="24"/>
          <w:lang w:eastAsia="zh-CN"/>
        </w:rPr>
        <w:tab/>
        <w:t>O licitante poderá, uma única vez, excluir seu último lance ofertado, no intervalo de quinze segundos após o registro no sistema, na hipótese de lance inconsistente ou inexequível.</w:t>
      </w:r>
    </w:p>
    <w:p w14:paraId="08F8AFF0" w14:textId="0EFF5E8D"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.11.</w:t>
      </w:r>
      <w:r w:rsidR="00AB4B13" w:rsidRPr="00AB4B13">
        <w:rPr>
          <w:rFonts w:ascii="Arial" w:eastAsia="Times New Roman" w:hAnsi="Arial" w:cs="Arial"/>
          <w:sz w:val="24"/>
          <w:szCs w:val="24"/>
          <w:lang w:eastAsia="zh-CN"/>
        </w:rPr>
        <w:tab/>
        <w:t>O procedimento seguirá de acordo com o modo de disputa adotado.</w:t>
      </w:r>
    </w:p>
    <w:p w14:paraId="478239EB" w14:textId="6C0FDF5D"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.12.</w:t>
      </w:r>
      <w:r w:rsidR="00AB4B13" w:rsidRPr="00AB4B13">
        <w:rPr>
          <w:rFonts w:ascii="Arial" w:eastAsia="Times New Roman" w:hAnsi="Arial" w:cs="Arial"/>
          <w:sz w:val="24"/>
          <w:szCs w:val="24"/>
          <w:lang w:eastAsia="zh-CN"/>
        </w:rPr>
        <w:tab/>
        <w:t>Caso seja adotado para o envio de lances no pregão eletrônico o modo de disputa “aberto”, os licitantes apresentarão lances públicos e sucessivos, com prorrogações.</w:t>
      </w:r>
    </w:p>
    <w:p w14:paraId="69F4BAE5" w14:textId="5FE2DB74"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.12.1.</w:t>
      </w:r>
      <w:r w:rsidR="00AB4B13" w:rsidRPr="00AB4B13">
        <w:rPr>
          <w:rFonts w:ascii="Arial" w:eastAsia="Times New Roman" w:hAnsi="Arial" w:cs="Arial"/>
          <w:sz w:val="24"/>
          <w:szCs w:val="24"/>
          <w:lang w:eastAsia="zh-CN"/>
        </w:rPr>
        <w:tab/>
        <w:t>A etapa de lances da sessão pública terá duração de dez minutos e, após isso, será prorrogada automaticamente pelo sistema quando houver lance ofertado nos últimos dois minutos do período de duração da sessão pública.</w:t>
      </w:r>
    </w:p>
    <w:p w14:paraId="6CB2CAD1" w14:textId="20AAB815"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.12.2.</w:t>
      </w:r>
      <w:r w:rsidR="00AB4B13" w:rsidRPr="00AB4B13">
        <w:rPr>
          <w:rFonts w:ascii="Arial" w:eastAsia="Times New Roman" w:hAnsi="Arial" w:cs="Arial"/>
          <w:sz w:val="24"/>
          <w:szCs w:val="24"/>
          <w:lang w:eastAsia="zh-CN"/>
        </w:rPr>
        <w:tab/>
        <w:t>A prorrogação automática da etapa de lances, de que trata o subitem anterior, será de dois minutos e ocorrerá sucessivamente sempre que houver lances enviados nesse período de prorrogação, inclusive no caso de lances intermediários.</w:t>
      </w:r>
    </w:p>
    <w:p w14:paraId="221B95C9" w14:textId="46B0D384"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.12.3.</w:t>
      </w:r>
      <w:r w:rsidR="00AB4B13" w:rsidRPr="00AB4B13">
        <w:rPr>
          <w:rFonts w:ascii="Arial" w:eastAsia="Times New Roman" w:hAnsi="Arial" w:cs="Arial"/>
          <w:sz w:val="24"/>
          <w:szCs w:val="24"/>
          <w:lang w:eastAsia="zh-CN"/>
        </w:rPr>
        <w:tab/>
        <w:t>Não havendo novos lances na forma estabelecida nos itens anteriores, a sessão pública encerrar-se-á automaticamente, e o sistema ordenará e divulgará os lances conforme a ordem final de classificação.</w:t>
      </w:r>
    </w:p>
    <w:p w14:paraId="174DFC31" w14:textId="4973EF4E"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.12.4.</w:t>
      </w:r>
      <w:r w:rsidR="00AB4B13" w:rsidRPr="00AB4B13">
        <w:rPr>
          <w:rFonts w:ascii="Arial" w:eastAsia="Times New Roman" w:hAnsi="Arial" w:cs="Arial"/>
          <w:sz w:val="24"/>
          <w:szCs w:val="24"/>
          <w:lang w:eastAsia="zh-CN"/>
        </w:rPr>
        <w:tab/>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25D091CF" w14:textId="29C2D23D"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.12.5.</w:t>
      </w:r>
      <w:r w:rsidR="00AB4B13" w:rsidRPr="00AB4B13">
        <w:rPr>
          <w:rFonts w:ascii="Arial" w:eastAsia="Times New Roman" w:hAnsi="Arial" w:cs="Arial"/>
          <w:sz w:val="24"/>
          <w:szCs w:val="24"/>
          <w:lang w:eastAsia="zh-CN"/>
        </w:rPr>
        <w:tab/>
        <w:t>Após o reinício previsto no item supra, os licitantes serão convocados para apresentar lances intermediários.</w:t>
      </w:r>
    </w:p>
    <w:p w14:paraId="4D7679E8" w14:textId="0262FDD0"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.13.</w:t>
      </w:r>
      <w:r w:rsidR="00AB4B13" w:rsidRPr="00AB4B13">
        <w:rPr>
          <w:rFonts w:ascii="Arial" w:eastAsia="Times New Roman" w:hAnsi="Arial" w:cs="Arial"/>
          <w:sz w:val="24"/>
          <w:szCs w:val="24"/>
          <w:lang w:eastAsia="zh-CN"/>
        </w:rPr>
        <w:tab/>
        <w:t>Caso seja adotado para o envio de lances no pregão eletrônico o modo de disputa “aberto e fechado”, os licitantes apresentarão lances públicos e sucessivos, com lance final e fechado.</w:t>
      </w:r>
    </w:p>
    <w:p w14:paraId="552F8C9A" w14:textId="370C9D1D"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lastRenderedPageBreak/>
        <w:t>8</w:t>
      </w:r>
      <w:r w:rsidR="00AB4B13" w:rsidRPr="00AB4B13">
        <w:rPr>
          <w:rFonts w:ascii="Arial" w:eastAsia="Times New Roman" w:hAnsi="Arial" w:cs="Arial"/>
          <w:sz w:val="24"/>
          <w:szCs w:val="24"/>
          <w:lang w:eastAsia="zh-CN"/>
        </w:rPr>
        <w:t>.13.1.</w:t>
      </w:r>
      <w:r w:rsidR="00AB4B13" w:rsidRPr="00AB4B13">
        <w:rPr>
          <w:rFonts w:ascii="Arial" w:eastAsia="Times New Roman" w:hAnsi="Arial" w:cs="Arial"/>
          <w:sz w:val="24"/>
          <w:szCs w:val="24"/>
          <w:lang w:eastAsia="zh-CN"/>
        </w:rPr>
        <w:tab/>
        <w:t>A etapa de lances da sessão pública terá duração inicial de quinze minutos. Após esse prazo, o sistema encaminhará aviso de fechamento iminente dos lances, após o que transcorrerá o período de até dez minutos, aleatoriamente determinado, findo o qual será automaticamente encerrada a recepção de lances.</w:t>
      </w:r>
    </w:p>
    <w:p w14:paraId="1C31C930" w14:textId="2A90B84C"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.13.2.</w:t>
      </w:r>
      <w:r w:rsidR="00AB4B13" w:rsidRPr="00AB4B13">
        <w:rPr>
          <w:rFonts w:ascii="Arial" w:eastAsia="Times New Roman" w:hAnsi="Arial" w:cs="Arial"/>
          <w:sz w:val="24"/>
          <w:szCs w:val="24"/>
          <w:lang w:eastAsia="zh-CN"/>
        </w:rPr>
        <w:tab/>
        <w:t>Encerrado o prazo previsto no subitem anterior, o sistema abrirá oportunidade para que o autor da oferta de valor mais baixo e os das ofertas com preços até 10% (dez por cento) superior àquela possam ofertar um lance final e fechado em até cinco minutos, o qual será sigiloso até o encerramento deste prazo.</w:t>
      </w:r>
    </w:p>
    <w:p w14:paraId="3CFFF6BA" w14:textId="156785FD"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.13.3.</w:t>
      </w:r>
      <w:r w:rsidR="00AB4B13" w:rsidRPr="00AB4B13">
        <w:rPr>
          <w:rFonts w:ascii="Arial" w:eastAsia="Times New Roman" w:hAnsi="Arial" w:cs="Arial"/>
          <w:sz w:val="24"/>
          <w:szCs w:val="24"/>
          <w:lang w:eastAsia="zh-CN"/>
        </w:rPr>
        <w:tab/>
        <w:t>No procedimento de que trata o subitem supra, o licitante poderá optar por manter o seu último lance da etapa aberta, ou por ofertar melhor lance.</w:t>
      </w:r>
    </w:p>
    <w:p w14:paraId="42A91191" w14:textId="795E79F1"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.13.4.</w:t>
      </w:r>
      <w:r w:rsidR="00AB4B13" w:rsidRPr="00AB4B13">
        <w:rPr>
          <w:rFonts w:ascii="Arial" w:eastAsia="Times New Roman" w:hAnsi="Arial" w:cs="Arial"/>
          <w:sz w:val="24"/>
          <w:szCs w:val="24"/>
          <w:lang w:eastAsia="zh-CN"/>
        </w:rPr>
        <w:tab/>
        <w:t>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14:paraId="6B13B2E7" w14:textId="1405B393"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.13.5.</w:t>
      </w:r>
      <w:r w:rsidR="00AB4B13" w:rsidRPr="00AB4B13">
        <w:rPr>
          <w:rFonts w:ascii="Arial" w:eastAsia="Times New Roman" w:hAnsi="Arial" w:cs="Arial"/>
          <w:sz w:val="24"/>
          <w:szCs w:val="24"/>
          <w:lang w:eastAsia="zh-CN"/>
        </w:rPr>
        <w:tab/>
        <w:t>Após o término dos prazos estabelecidos nos itens anteriores, o sistema ordenará e divulgará os lances segundo a ordem crescente de valores.</w:t>
      </w:r>
    </w:p>
    <w:p w14:paraId="6DC32FD7" w14:textId="05483AC0"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.14.</w:t>
      </w:r>
      <w:r w:rsidR="00AB4B13" w:rsidRPr="00AB4B13">
        <w:rPr>
          <w:rFonts w:ascii="Arial" w:eastAsia="Times New Roman" w:hAnsi="Arial" w:cs="Arial"/>
          <w:sz w:val="24"/>
          <w:szCs w:val="24"/>
          <w:lang w:eastAsia="zh-CN"/>
        </w:rPr>
        <w:tab/>
      </w:r>
      <w:r>
        <w:rPr>
          <w:rFonts w:ascii="Arial" w:eastAsia="Times New Roman" w:hAnsi="Arial" w:cs="Arial"/>
          <w:sz w:val="24"/>
          <w:szCs w:val="24"/>
          <w:lang w:eastAsia="zh-CN"/>
        </w:rPr>
        <w:tab/>
      </w:r>
      <w:r w:rsidR="00AB4B13" w:rsidRPr="00AB4B13">
        <w:rPr>
          <w:rFonts w:ascii="Arial" w:eastAsia="Times New Roman" w:hAnsi="Arial" w:cs="Arial"/>
          <w:sz w:val="24"/>
          <w:szCs w:val="24"/>
          <w:lang w:eastAsia="zh-CN"/>
        </w:rPr>
        <w:t>Caso seja adotado para o envio de lances no pregão eletrônico o modo de disputa “fechado e aberto”, poderão participar da etapa aberta somente os licitantes que apresentarem a proposta de menor preço/ maior percentual de desconto e os das propostas até 10% (dez por cento) superiores/inferiores àquela, em que os licitantes apresentarão lances públicos e sucessivos, até o encerramento da sessão e eventuais prorrogações.</w:t>
      </w:r>
    </w:p>
    <w:p w14:paraId="740F48E8" w14:textId="1E83AD10"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.14.1.</w:t>
      </w:r>
      <w:r w:rsidR="00AB4B13" w:rsidRPr="00AB4B13">
        <w:rPr>
          <w:rFonts w:ascii="Arial" w:eastAsia="Times New Roman" w:hAnsi="Arial" w:cs="Arial"/>
          <w:sz w:val="24"/>
          <w:szCs w:val="24"/>
          <w:lang w:eastAsia="zh-CN"/>
        </w:rPr>
        <w:tab/>
        <w:t xml:space="preserve">Não havendo pelo menos 3 (três) propostas nas condições definidas no item </w:t>
      </w: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.14, poderão os licitantes que apresentaram as três melhores propostas, consideradas as empatadas, oferecer novos lances sucessivos.</w:t>
      </w:r>
    </w:p>
    <w:p w14:paraId="096CEB97" w14:textId="6EC18E66"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.14.2.</w:t>
      </w:r>
      <w:r w:rsidR="00AB4B13" w:rsidRPr="00AB4B13">
        <w:rPr>
          <w:rFonts w:ascii="Arial" w:eastAsia="Times New Roman" w:hAnsi="Arial" w:cs="Arial"/>
          <w:sz w:val="24"/>
          <w:szCs w:val="24"/>
          <w:lang w:eastAsia="zh-CN"/>
        </w:rPr>
        <w:tab/>
        <w:t xml:space="preserve">A etapa de lances da sessão pública terá duração de dez minutos e, após isso, será prorrogada automaticamente pelo sistema quando houver </w:t>
      </w:r>
      <w:r w:rsidR="00AB4B13" w:rsidRPr="00AB4B13">
        <w:rPr>
          <w:rFonts w:ascii="Arial" w:eastAsia="Times New Roman" w:hAnsi="Arial" w:cs="Arial"/>
          <w:sz w:val="24"/>
          <w:szCs w:val="24"/>
          <w:lang w:eastAsia="zh-CN"/>
        </w:rPr>
        <w:lastRenderedPageBreak/>
        <w:t>lance ofertado nos últimos dois minutos do período de duração da sessão pública.</w:t>
      </w:r>
    </w:p>
    <w:p w14:paraId="3296A459" w14:textId="705E8E35"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.14.3.</w:t>
      </w:r>
      <w:r w:rsidR="00AB4B13" w:rsidRPr="00AB4B13">
        <w:rPr>
          <w:rFonts w:ascii="Arial" w:eastAsia="Times New Roman" w:hAnsi="Arial" w:cs="Arial"/>
          <w:sz w:val="24"/>
          <w:szCs w:val="24"/>
          <w:lang w:eastAsia="zh-CN"/>
        </w:rPr>
        <w:tab/>
        <w:t>A prorrogação automática da etapa de lances, de que trata o subitem anterior, será de dois minutos e ocorrerá sucessivamente sempre que houver lances enviados nesse período de prorrogação, inclusive no caso de lances intermediários.</w:t>
      </w:r>
    </w:p>
    <w:p w14:paraId="582BAF6A" w14:textId="06F29815"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.14.4.</w:t>
      </w:r>
      <w:r w:rsidR="00AB4B13" w:rsidRPr="00AB4B13">
        <w:rPr>
          <w:rFonts w:ascii="Arial" w:eastAsia="Times New Roman" w:hAnsi="Arial" w:cs="Arial"/>
          <w:sz w:val="24"/>
          <w:szCs w:val="24"/>
          <w:lang w:eastAsia="zh-CN"/>
        </w:rPr>
        <w:tab/>
        <w:t>Não havendo novos lances na forma estabelecida nos itens anteriores, a sessão pública encerrar-se-á automaticamente, e o sistema ordenará e divulgará os lances conforme a ordem final de classificação.</w:t>
      </w:r>
    </w:p>
    <w:p w14:paraId="1EF5617B" w14:textId="40528F23"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.14.5.</w:t>
      </w:r>
      <w:r w:rsidR="00AB4B13" w:rsidRPr="00AB4B13">
        <w:rPr>
          <w:rFonts w:ascii="Arial" w:eastAsia="Times New Roman" w:hAnsi="Arial" w:cs="Arial"/>
          <w:sz w:val="24"/>
          <w:szCs w:val="24"/>
          <w:lang w:eastAsia="zh-CN"/>
        </w:rPr>
        <w:tab/>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46A97BB5" w14:textId="44D561D4"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.14.6.</w:t>
      </w:r>
      <w:r w:rsidR="00AB4B13" w:rsidRPr="00AB4B13">
        <w:rPr>
          <w:rFonts w:ascii="Arial" w:eastAsia="Times New Roman" w:hAnsi="Arial" w:cs="Arial"/>
          <w:sz w:val="24"/>
          <w:szCs w:val="24"/>
          <w:lang w:eastAsia="zh-CN"/>
        </w:rPr>
        <w:tab/>
        <w:t xml:space="preserve">Após o reinício previsto no subitem supra, os licitantes serão convocados para apresentar lances intermediários.  </w:t>
      </w:r>
    </w:p>
    <w:p w14:paraId="6EFBA84A" w14:textId="675D06E1"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.15.</w:t>
      </w:r>
      <w:r w:rsidR="00AB4B13" w:rsidRPr="00AB4B13">
        <w:rPr>
          <w:rFonts w:ascii="Arial" w:eastAsia="Times New Roman" w:hAnsi="Arial" w:cs="Arial"/>
          <w:sz w:val="24"/>
          <w:szCs w:val="24"/>
          <w:lang w:eastAsia="zh-CN"/>
        </w:rPr>
        <w:tab/>
      </w:r>
      <w:r w:rsidR="005E2C0B">
        <w:rPr>
          <w:rFonts w:ascii="Arial" w:eastAsia="Times New Roman" w:hAnsi="Arial" w:cs="Arial"/>
          <w:sz w:val="24"/>
          <w:szCs w:val="24"/>
          <w:lang w:eastAsia="zh-CN"/>
        </w:rPr>
        <w:tab/>
      </w:r>
      <w:r w:rsidR="00AB4B13" w:rsidRPr="00AB4B13">
        <w:rPr>
          <w:rFonts w:ascii="Arial" w:eastAsia="Times New Roman" w:hAnsi="Arial" w:cs="Arial"/>
          <w:sz w:val="24"/>
          <w:szCs w:val="24"/>
          <w:lang w:eastAsia="zh-CN"/>
        </w:rPr>
        <w:t>Após o término dos prazos estabelecidos nos subitens anteriores, o sistema ordenará e divulgará os lances segundo a ordem crescente de valores.</w:t>
      </w:r>
    </w:p>
    <w:p w14:paraId="47742168" w14:textId="76DDCA4A"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.16.</w:t>
      </w:r>
      <w:r w:rsidR="00AB4B13" w:rsidRPr="00AB4B13">
        <w:rPr>
          <w:rFonts w:ascii="Arial" w:eastAsia="Times New Roman" w:hAnsi="Arial" w:cs="Arial"/>
          <w:sz w:val="24"/>
          <w:szCs w:val="24"/>
          <w:lang w:eastAsia="zh-CN"/>
        </w:rPr>
        <w:tab/>
      </w:r>
      <w:r w:rsidR="005E2C0B">
        <w:rPr>
          <w:rFonts w:ascii="Arial" w:eastAsia="Times New Roman" w:hAnsi="Arial" w:cs="Arial"/>
          <w:sz w:val="24"/>
          <w:szCs w:val="24"/>
          <w:lang w:eastAsia="zh-CN"/>
        </w:rPr>
        <w:tab/>
      </w:r>
      <w:r w:rsidR="00AB4B13" w:rsidRPr="00AB4B13">
        <w:rPr>
          <w:rFonts w:ascii="Arial" w:eastAsia="Times New Roman" w:hAnsi="Arial" w:cs="Arial"/>
          <w:sz w:val="24"/>
          <w:szCs w:val="24"/>
          <w:lang w:eastAsia="zh-CN"/>
        </w:rPr>
        <w:t xml:space="preserve">Não serão aceitos dois ou mais lances de mesmo valor, prevalecendo aquele que for recebido e registrado em primeiro lugar. </w:t>
      </w:r>
    </w:p>
    <w:p w14:paraId="4D327CCE" w14:textId="35A66FF2"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.17.</w:t>
      </w:r>
      <w:r w:rsidR="00AB4B13" w:rsidRPr="00AB4B13">
        <w:rPr>
          <w:rFonts w:ascii="Arial" w:eastAsia="Times New Roman" w:hAnsi="Arial" w:cs="Arial"/>
          <w:sz w:val="24"/>
          <w:szCs w:val="24"/>
          <w:lang w:eastAsia="zh-CN"/>
        </w:rPr>
        <w:tab/>
      </w:r>
      <w:r w:rsidR="005E2C0B">
        <w:rPr>
          <w:rFonts w:ascii="Arial" w:eastAsia="Times New Roman" w:hAnsi="Arial" w:cs="Arial"/>
          <w:sz w:val="24"/>
          <w:szCs w:val="24"/>
          <w:lang w:eastAsia="zh-CN"/>
        </w:rPr>
        <w:tab/>
      </w:r>
      <w:r w:rsidR="00AB4B13" w:rsidRPr="00AB4B13">
        <w:rPr>
          <w:rFonts w:ascii="Arial" w:eastAsia="Times New Roman" w:hAnsi="Arial" w:cs="Arial"/>
          <w:sz w:val="24"/>
          <w:szCs w:val="24"/>
          <w:lang w:eastAsia="zh-CN"/>
        </w:rPr>
        <w:t xml:space="preserve">Durante o transcurso da sessão pública, os licitantes serão informados, em tempo real, do valor do menor lance registrado, vedada a identificação do licitante. </w:t>
      </w:r>
    </w:p>
    <w:p w14:paraId="24EAC580" w14:textId="4D216284"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.18.</w:t>
      </w:r>
      <w:r w:rsidR="00AB4B13" w:rsidRPr="00AB4B13">
        <w:rPr>
          <w:rFonts w:ascii="Arial" w:eastAsia="Times New Roman" w:hAnsi="Arial" w:cs="Arial"/>
          <w:sz w:val="24"/>
          <w:szCs w:val="24"/>
          <w:lang w:eastAsia="zh-CN"/>
        </w:rPr>
        <w:tab/>
      </w:r>
      <w:r w:rsidR="005E2C0B">
        <w:rPr>
          <w:rFonts w:ascii="Arial" w:eastAsia="Times New Roman" w:hAnsi="Arial" w:cs="Arial"/>
          <w:sz w:val="24"/>
          <w:szCs w:val="24"/>
          <w:lang w:eastAsia="zh-CN"/>
        </w:rPr>
        <w:tab/>
      </w:r>
      <w:r w:rsidR="00AB4B13" w:rsidRPr="00AB4B13">
        <w:rPr>
          <w:rFonts w:ascii="Arial" w:eastAsia="Times New Roman" w:hAnsi="Arial" w:cs="Arial"/>
          <w:sz w:val="24"/>
          <w:szCs w:val="24"/>
          <w:lang w:eastAsia="zh-CN"/>
        </w:rPr>
        <w:t xml:space="preserve">No caso de desconexão com o Pregoeiro, no decorrer da etapa competitiva do Pregão, o sistema eletrônico poderá permanecer acessível aos licitantes para a recepção dos lances. </w:t>
      </w:r>
    </w:p>
    <w:p w14:paraId="5DA79118" w14:textId="14CD465C"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.19.</w:t>
      </w:r>
      <w:r w:rsidR="00AB4B13" w:rsidRPr="00AB4B13">
        <w:rPr>
          <w:rFonts w:ascii="Arial" w:eastAsia="Times New Roman" w:hAnsi="Arial" w:cs="Arial"/>
          <w:sz w:val="24"/>
          <w:szCs w:val="24"/>
          <w:lang w:eastAsia="zh-CN"/>
        </w:rPr>
        <w:tab/>
      </w:r>
      <w:r w:rsidR="005E2C0B">
        <w:rPr>
          <w:rFonts w:ascii="Arial" w:eastAsia="Times New Roman" w:hAnsi="Arial" w:cs="Arial"/>
          <w:sz w:val="24"/>
          <w:szCs w:val="24"/>
          <w:lang w:eastAsia="zh-CN"/>
        </w:rPr>
        <w:tab/>
      </w:r>
      <w:r w:rsidR="00AB4B13" w:rsidRPr="00AB4B13">
        <w:rPr>
          <w:rFonts w:ascii="Arial" w:eastAsia="Times New Roman" w:hAnsi="Arial" w:cs="Arial"/>
          <w:sz w:val="24"/>
          <w:szCs w:val="24"/>
          <w:lang w:eastAsia="zh-CN"/>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00763E82" w14:textId="2210FA2F"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lastRenderedPageBreak/>
        <w:t>8</w:t>
      </w:r>
      <w:r w:rsidR="00AB4B13" w:rsidRPr="00AB4B13">
        <w:rPr>
          <w:rFonts w:ascii="Arial" w:eastAsia="Times New Roman" w:hAnsi="Arial" w:cs="Arial"/>
          <w:sz w:val="24"/>
          <w:szCs w:val="24"/>
          <w:lang w:eastAsia="zh-CN"/>
        </w:rPr>
        <w:t>.20.</w:t>
      </w:r>
      <w:r w:rsidR="00AB4B13" w:rsidRPr="00AB4B13">
        <w:rPr>
          <w:rFonts w:ascii="Arial" w:eastAsia="Times New Roman" w:hAnsi="Arial" w:cs="Arial"/>
          <w:sz w:val="24"/>
          <w:szCs w:val="24"/>
          <w:lang w:eastAsia="zh-CN"/>
        </w:rPr>
        <w:tab/>
      </w:r>
      <w:r w:rsidR="005E2C0B">
        <w:rPr>
          <w:rFonts w:ascii="Arial" w:eastAsia="Times New Roman" w:hAnsi="Arial" w:cs="Arial"/>
          <w:sz w:val="24"/>
          <w:szCs w:val="24"/>
          <w:lang w:eastAsia="zh-CN"/>
        </w:rPr>
        <w:tab/>
      </w:r>
      <w:r w:rsidR="00AB4B13" w:rsidRPr="00AB4B13">
        <w:rPr>
          <w:rFonts w:ascii="Arial" w:eastAsia="Times New Roman" w:hAnsi="Arial" w:cs="Arial"/>
          <w:sz w:val="24"/>
          <w:szCs w:val="24"/>
          <w:lang w:eastAsia="zh-CN"/>
        </w:rPr>
        <w:t>Caso o licitante não apresente lances, concorrerá com o valor de sua proposta.</w:t>
      </w:r>
    </w:p>
    <w:p w14:paraId="5348AD35" w14:textId="005AB0D9"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.21.</w:t>
      </w:r>
      <w:r w:rsidR="00AB4B13" w:rsidRPr="00AB4B13">
        <w:rPr>
          <w:rFonts w:ascii="Arial" w:eastAsia="Times New Roman" w:hAnsi="Arial" w:cs="Arial"/>
          <w:sz w:val="24"/>
          <w:szCs w:val="24"/>
          <w:lang w:eastAsia="zh-CN"/>
        </w:rPr>
        <w:tab/>
      </w:r>
      <w:r w:rsidR="005E2C0B">
        <w:rPr>
          <w:rFonts w:ascii="Arial" w:eastAsia="Times New Roman" w:hAnsi="Arial" w:cs="Arial"/>
          <w:sz w:val="24"/>
          <w:szCs w:val="24"/>
          <w:lang w:eastAsia="zh-CN"/>
        </w:rPr>
        <w:tab/>
      </w:r>
      <w:r w:rsidR="00AB4B13" w:rsidRPr="00AB4B13">
        <w:rPr>
          <w:rFonts w:ascii="Arial" w:eastAsia="Times New Roman" w:hAnsi="Arial" w:cs="Arial"/>
          <w:sz w:val="24"/>
          <w:szCs w:val="24"/>
          <w:lang w:eastAsia="zh-CN"/>
        </w:rPr>
        <w:t>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artigos 44 e 45 da Lei Complementar nº 123, de 2006.</w:t>
      </w:r>
    </w:p>
    <w:p w14:paraId="2629BC00" w14:textId="443C7EC4"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.21.1.</w:t>
      </w:r>
      <w:r w:rsidR="00AB4B13" w:rsidRPr="00AB4B13">
        <w:rPr>
          <w:rFonts w:ascii="Arial" w:eastAsia="Times New Roman" w:hAnsi="Arial" w:cs="Arial"/>
          <w:sz w:val="24"/>
          <w:szCs w:val="24"/>
          <w:lang w:eastAsia="zh-CN"/>
        </w:rPr>
        <w:tab/>
        <w:t>Nessas condições, as propostas de microempresas e empresas de pequeno porte que se encontrarem na faixa de até 5% (cinco por cento) acima da melhor proposta ou melhor lance serão consideradas empatadas com a primeira colocada.</w:t>
      </w:r>
    </w:p>
    <w:p w14:paraId="2A1E009A" w14:textId="7DA20C2E"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.21.2.</w:t>
      </w:r>
      <w:r w:rsidR="00AB4B13" w:rsidRPr="00AB4B13">
        <w:rPr>
          <w:rFonts w:ascii="Arial" w:eastAsia="Times New Roman" w:hAnsi="Arial" w:cs="Arial"/>
          <w:sz w:val="24"/>
          <w:szCs w:val="24"/>
          <w:lang w:eastAsia="zh-CN"/>
        </w:rPr>
        <w:tab/>
        <w:t>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5C09DB0D" w14:textId="2019E59A"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.21.3.</w:t>
      </w:r>
      <w:r w:rsidR="00AB4B13" w:rsidRPr="00AB4B13">
        <w:rPr>
          <w:rFonts w:ascii="Arial" w:eastAsia="Times New Roman" w:hAnsi="Arial" w:cs="Arial"/>
          <w:sz w:val="24"/>
          <w:szCs w:val="24"/>
          <w:lang w:eastAsia="zh-CN"/>
        </w:rPr>
        <w:tab/>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01256A07" w14:textId="771CD599"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.21.4.</w:t>
      </w:r>
      <w:r w:rsidR="00AB4B13" w:rsidRPr="00AB4B13">
        <w:rPr>
          <w:rFonts w:ascii="Arial" w:eastAsia="Times New Roman" w:hAnsi="Arial" w:cs="Arial"/>
          <w:sz w:val="24"/>
          <w:szCs w:val="24"/>
          <w:lang w:eastAsia="zh-CN"/>
        </w:rPr>
        <w:tab/>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13613C07" w14:textId="0458FD38"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.22.</w:t>
      </w:r>
      <w:r w:rsidR="00AB4B13" w:rsidRPr="00AB4B13">
        <w:rPr>
          <w:rFonts w:ascii="Arial" w:eastAsia="Times New Roman" w:hAnsi="Arial" w:cs="Arial"/>
          <w:sz w:val="24"/>
          <w:szCs w:val="24"/>
          <w:lang w:eastAsia="zh-CN"/>
        </w:rPr>
        <w:tab/>
        <w:t xml:space="preserve">Só poderá haver empate entre propostas iguais (não seguidas de lances), ou entre lances finais da fase fechada do modo de disputa aberto e fechado. </w:t>
      </w:r>
    </w:p>
    <w:p w14:paraId="144895D7" w14:textId="72886E3A"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lastRenderedPageBreak/>
        <w:t>8</w:t>
      </w:r>
      <w:r w:rsidR="00AB4B13" w:rsidRPr="00AB4B13">
        <w:rPr>
          <w:rFonts w:ascii="Arial" w:eastAsia="Times New Roman" w:hAnsi="Arial" w:cs="Arial"/>
          <w:sz w:val="24"/>
          <w:szCs w:val="24"/>
          <w:lang w:eastAsia="zh-CN"/>
        </w:rPr>
        <w:t>.22.1.</w:t>
      </w:r>
      <w:r w:rsidR="00AB4B13" w:rsidRPr="00AB4B13">
        <w:rPr>
          <w:rFonts w:ascii="Arial" w:eastAsia="Times New Roman" w:hAnsi="Arial" w:cs="Arial"/>
          <w:sz w:val="24"/>
          <w:szCs w:val="24"/>
          <w:lang w:eastAsia="zh-CN"/>
        </w:rPr>
        <w:tab/>
        <w:t>Havendo eventual empate entre propostas ou lances, o critério de desempate será aquele previsto no art. 60 da Lei nº 14.133, de 2021, nesta ordem:</w:t>
      </w:r>
    </w:p>
    <w:p w14:paraId="3FA9080C" w14:textId="5FE3F902"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.22.1.1.</w:t>
      </w:r>
      <w:r w:rsidR="00AB4B13" w:rsidRPr="00AB4B13">
        <w:rPr>
          <w:rFonts w:ascii="Arial" w:eastAsia="Times New Roman" w:hAnsi="Arial" w:cs="Arial"/>
          <w:sz w:val="24"/>
          <w:szCs w:val="24"/>
          <w:lang w:eastAsia="zh-CN"/>
        </w:rPr>
        <w:tab/>
        <w:t>disputa final, hipótese em que os licitantes empatados poderão apresentar nova proposta em ato contínuo à classificação;</w:t>
      </w:r>
    </w:p>
    <w:p w14:paraId="52A699A0" w14:textId="46322F60"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.22.1.2.</w:t>
      </w:r>
      <w:r w:rsidR="00AB4B13" w:rsidRPr="00AB4B13">
        <w:rPr>
          <w:rFonts w:ascii="Arial" w:eastAsia="Times New Roman" w:hAnsi="Arial" w:cs="Arial"/>
          <w:sz w:val="24"/>
          <w:szCs w:val="24"/>
          <w:lang w:eastAsia="zh-CN"/>
        </w:rPr>
        <w:tab/>
        <w:t>avaliação do desempenho contratual prévio dos licitantes, para a qual deverão preferencialmente ser utilizados registros cadastrais para efeito de atesto de cumprimento de obrigações previstos nesta Lei;</w:t>
      </w:r>
    </w:p>
    <w:p w14:paraId="5C606870" w14:textId="3CBB1260"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.22.1.3.</w:t>
      </w:r>
      <w:r w:rsidR="00AB4B13" w:rsidRPr="00AB4B13">
        <w:rPr>
          <w:rFonts w:ascii="Arial" w:eastAsia="Times New Roman" w:hAnsi="Arial" w:cs="Arial"/>
          <w:sz w:val="24"/>
          <w:szCs w:val="24"/>
          <w:lang w:eastAsia="zh-CN"/>
        </w:rPr>
        <w:tab/>
        <w:t>desenvolvimento pelo licitante de ações de equidade entre homens e mulheres no ambiente de trabalho, conforme regulamento;</w:t>
      </w:r>
    </w:p>
    <w:p w14:paraId="79937E4E" w14:textId="34CD526F"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.22.1.4.</w:t>
      </w:r>
      <w:r w:rsidR="00AB4B13" w:rsidRPr="00AB4B13">
        <w:rPr>
          <w:rFonts w:ascii="Arial" w:eastAsia="Times New Roman" w:hAnsi="Arial" w:cs="Arial"/>
          <w:sz w:val="24"/>
          <w:szCs w:val="24"/>
          <w:lang w:eastAsia="zh-CN"/>
        </w:rPr>
        <w:tab/>
        <w:t>desenvolvimento pelo licitante de programa de integridade, conforme orientações dos órgãos de controle.</w:t>
      </w:r>
    </w:p>
    <w:p w14:paraId="2A616C93" w14:textId="0CBA18E6"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.22.2.</w:t>
      </w:r>
      <w:r w:rsidR="00AB4B13" w:rsidRPr="00AB4B13">
        <w:rPr>
          <w:rFonts w:ascii="Arial" w:eastAsia="Times New Roman" w:hAnsi="Arial" w:cs="Arial"/>
          <w:sz w:val="24"/>
          <w:szCs w:val="24"/>
          <w:lang w:eastAsia="zh-CN"/>
        </w:rPr>
        <w:tab/>
        <w:t>Persistindo o empate, será assegurada preferência, sucessivamente, aos bens e serviços produzidos ou prestados por:</w:t>
      </w:r>
    </w:p>
    <w:p w14:paraId="768F0F27" w14:textId="48CB9485"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.22.2.1.</w:t>
      </w:r>
      <w:r w:rsidR="00AB4B13" w:rsidRPr="00AB4B13">
        <w:rPr>
          <w:rFonts w:ascii="Arial" w:eastAsia="Times New Roman" w:hAnsi="Arial" w:cs="Arial"/>
          <w:sz w:val="24"/>
          <w:szCs w:val="24"/>
          <w:lang w:eastAsia="zh-CN"/>
        </w:rPr>
        <w:tab/>
        <w:t>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69453D82" w14:textId="36EB87FE"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.22.2.2.</w:t>
      </w:r>
      <w:r w:rsidR="00AB4B13" w:rsidRPr="00AB4B13">
        <w:rPr>
          <w:rFonts w:ascii="Arial" w:eastAsia="Times New Roman" w:hAnsi="Arial" w:cs="Arial"/>
          <w:sz w:val="24"/>
          <w:szCs w:val="24"/>
          <w:lang w:eastAsia="zh-CN"/>
        </w:rPr>
        <w:tab/>
        <w:t>empresas brasileiras;</w:t>
      </w:r>
    </w:p>
    <w:p w14:paraId="20558543" w14:textId="455FF128"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.22.2.3.</w:t>
      </w:r>
      <w:r w:rsidR="00AB4B13" w:rsidRPr="00AB4B13">
        <w:rPr>
          <w:rFonts w:ascii="Arial" w:eastAsia="Times New Roman" w:hAnsi="Arial" w:cs="Arial"/>
          <w:sz w:val="24"/>
          <w:szCs w:val="24"/>
          <w:lang w:eastAsia="zh-CN"/>
        </w:rPr>
        <w:tab/>
        <w:t>empresas que invistam em pesquisa e no desenvolvimento de tecnologia no País;</w:t>
      </w:r>
    </w:p>
    <w:p w14:paraId="0BE61770" w14:textId="58DD43D7"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.22.2.4.</w:t>
      </w:r>
      <w:r w:rsidR="00AB4B13" w:rsidRPr="00AB4B13">
        <w:rPr>
          <w:rFonts w:ascii="Arial" w:eastAsia="Times New Roman" w:hAnsi="Arial" w:cs="Arial"/>
          <w:sz w:val="24"/>
          <w:szCs w:val="24"/>
          <w:lang w:eastAsia="zh-CN"/>
        </w:rPr>
        <w:tab/>
        <w:t>empresas que comprovem a prática de mitigação, nos termos da Lei nº 12.187, de 29 de dezembro de 2009.</w:t>
      </w:r>
    </w:p>
    <w:p w14:paraId="151DCABA" w14:textId="22487883"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.23.</w:t>
      </w:r>
      <w:r w:rsidR="00AB4B13" w:rsidRPr="00AB4B13">
        <w:rPr>
          <w:rFonts w:ascii="Arial" w:eastAsia="Times New Roman" w:hAnsi="Arial" w:cs="Arial"/>
          <w:sz w:val="24"/>
          <w:szCs w:val="24"/>
          <w:lang w:eastAsia="zh-CN"/>
        </w:rPr>
        <w:tab/>
      </w:r>
      <w:r w:rsidR="00BC586A">
        <w:rPr>
          <w:rFonts w:ascii="Arial" w:eastAsia="Times New Roman" w:hAnsi="Arial" w:cs="Arial"/>
          <w:sz w:val="24"/>
          <w:szCs w:val="24"/>
          <w:lang w:eastAsia="zh-CN"/>
        </w:rPr>
        <w:tab/>
      </w:r>
      <w:r w:rsidR="00AB4B13" w:rsidRPr="00AB4B13">
        <w:rPr>
          <w:rFonts w:ascii="Arial" w:eastAsia="Times New Roman" w:hAnsi="Arial" w:cs="Arial"/>
          <w:sz w:val="24"/>
          <w:szCs w:val="24"/>
          <w:lang w:eastAsia="zh-CN"/>
        </w:rPr>
        <w:t>Encerrada a etapa de envio de lances da sessão pública, na hipótese da proposta do primeiro colocado permanecer acima do preço máximo ou inferior ao desconto definido para a contratação, o pregoeiro poderá negociar condições mais vantajosas, após definido o resultado do julgamento.</w:t>
      </w:r>
    </w:p>
    <w:p w14:paraId="32F70D66" w14:textId="35132953"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.23.1.</w:t>
      </w:r>
      <w:r w:rsidR="00AB4B13" w:rsidRPr="00AB4B13">
        <w:rPr>
          <w:rFonts w:ascii="Arial" w:eastAsia="Times New Roman" w:hAnsi="Arial" w:cs="Arial"/>
          <w:sz w:val="24"/>
          <w:szCs w:val="24"/>
          <w:lang w:eastAsia="zh-CN"/>
        </w:rPr>
        <w:tab/>
        <w:t xml:space="preserve">A negociação poderá ser feita com os demais licitantes, segundo a ordem de classificação inicialmente estabelecida, quando o primeiro colocado, </w:t>
      </w:r>
      <w:r w:rsidR="00AB4B13" w:rsidRPr="00AB4B13">
        <w:rPr>
          <w:rFonts w:ascii="Arial" w:eastAsia="Times New Roman" w:hAnsi="Arial" w:cs="Arial"/>
          <w:sz w:val="24"/>
          <w:szCs w:val="24"/>
          <w:lang w:eastAsia="zh-CN"/>
        </w:rPr>
        <w:lastRenderedPageBreak/>
        <w:t>mesmo após a negociação, for desclassificado em razão de sua proposta permanecer acima do preço máximo definido pela Administração.</w:t>
      </w:r>
    </w:p>
    <w:p w14:paraId="4AC9D500" w14:textId="193B8979"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.23.2.</w:t>
      </w:r>
      <w:r w:rsidR="00AB4B13" w:rsidRPr="00AB4B13">
        <w:rPr>
          <w:rFonts w:ascii="Arial" w:eastAsia="Times New Roman" w:hAnsi="Arial" w:cs="Arial"/>
          <w:sz w:val="24"/>
          <w:szCs w:val="24"/>
          <w:lang w:eastAsia="zh-CN"/>
        </w:rPr>
        <w:tab/>
        <w:t>A negociação será realizada por meio do sistema, podendo ser acompanhada pelos demais licitantes.</w:t>
      </w:r>
    </w:p>
    <w:p w14:paraId="3BFD3DC3" w14:textId="038A893C"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.23.3.</w:t>
      </w:r>
      <w:r w:rsidR="00AB4B13" w:rsidRPr="00AB4B13">
        <w:rPr>
          <w:rFonts w:ascii="Arial" w:eastAsia="Times New Roman" w:hAnsi="Arial" w:cs="Arial"/>
          <w:sz w:val="24"/>
          <w:szCs w:val="24"/>
          <w:lang w:eastAsia="zh-CN"/>
        </w:rPr>
        <w:tab/>
        <w:t>O resultado da negociação será divulgado a todos os licitantes e anexado aos autos do processo licitatório.</w:t>
      </w:r>
    </w:p>
    <w:p w14:paraId="209CEEB6" w14:textId="2DB909B5" w:rsidR="00141F49" w:rsidRPr="000A27CF" w:rsidRDefault="00066037" w:rsidP="00141F49">
      <w:pPr>
        <w:spacing w:after="0" w:line="360" w:lineRule="auto"/>
        <w:jc w:val="both"/>
        <w:rPr>
          <w:rFonts w:ascii="Arial" w:eastAsia="Calibri" w:hAnsi="Arial" w:cs="Arial"/>
          <w:b/>
          <w:bCs/>
          <w:sz w:val="24"/>
          <w:szCs w:val="24"/>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.23.4.</w:t>
      </w:r>
      <w:r w:rsidR="00AB4B13" w:rsidRPr="00AB4B13">
        <w:rPr>
          <w:rFonts w:ascii="Arial" w:eastAsia="Times New Roman" w:hAnsi="Arial" w:cs="Arial"/>
          <w:sz w:val="24"/>
          <w:szCs w:val="24"/>
          <w:lang w:eastAsia="zh-CN"/>
        </w:rPr>
        <w:tab/>
        <w:t xml:space="preserve">O pregoeiro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 </w:t>
      </w:r>
      <w:r w:rsidR="00AB4B13" w:rsidRPr="000A27CF">
        <w:rPr>
          <w:rFonts w:ascii="Arial" w:eastAsia="Times New Roman" w:hAnsi="Arial" w:cs="Arial"/>
          <w:b/>
          <w:bCs/>
          <w:sz w:val="24"/>
          <w:szCs w:val="24"/>
          <w:lang w:eastAsia="zh-CN"/>
        </w:rPr>
        <w:t>SE DECLARADO COMO O VENCEDOR, O LICITANTE DEVERÁ ENVIAR SUA PROPOSTA FINAL, AJUSTADA, DEVIDAMENTE ASSINADA, EM CONFORMIDADE COM O ANEXO DESTE EDITAL</w:t>
      </w:r>
      <w:r w:rsidR="004E428D" w:rsidRPr="000A27CF">
        <w:rPr>
          <w:rFonts w:ascii="Arial" w:eastAsia="Times New Roman" w:hAnsi="Arial" w:cs="Arial"/>
          <w:b/>
          <w:bCs/>
          <w:sz w:val="24"/>
          <w:szCs w:val="24"/>
          <w:lang w:eastAsia="zh-CN"/>
        </w:rPr>
        <w:t xml:space="preserve">, </w:t>
      </w:r>
      <w:r w:rsidR="00AB4B13" w:rsidRPr="000A27CF">
        <w:rPr>
          <w:rFonts w:ascii="Arial" w:eastAsia="Times New Roman" w:hAnsi="Arial" w:cs="Arial"/>
          <w:b/>
          <w:bCs/>
          <w:sz w:val="24"/>
          <w:szCs w:val="24"/>
          <w:lang w:eastAsia="zh-CN"/>
        </w:rPr>
        <w:t>SOB PENA DE SER DESCLASSIFICAD</w:t>
      </w:r>
      <w:r w:rsidR="000A27CF" w:rsidRPr="000A27CF">
        <w:rPr>
          <w:rFonts w:ascii="Arial" w:eastAsia="Times New Roman" w:hAnsi="Arial" w:cs="Arial"/>
          <w:b/>
          <w:bCs/>
          <w:sz w:val="24"/>
          <w:szCs w:val="24"/>
          <w:lang w:eastAsia="zh-CN"/>
        </w:rPr>
        <w:t>O.</w:t>
      </w:r>
    </w:p>
    <w:p w14:paraId="7D3736BB" w14:textId="3F7E7FA1" w:rsidR="00AB4B13" w:rsidRPr="00AB4B13" w:rsidRDefault="00AB4B13" w:rsidP="00AB4B13">
      <w:pPr>
        <w:spacing w:after="0" w:line="360" w:lineRule="auto"/>
        <w:jc w:val="both"/>
        <w:rPr>
          <w:rFonts w:ascii="Arial" w:eastAsia="Times New Roman" w:hAnsi="Arial" w:cs="Arial"/>
          <w:sz w:val="24"/>
          <w:szCs w:val="24"/>
          <w:lang w:eastAsia="zh-CN"/>
        </w:rPr>
      </w:pPr>
    </w:p>
    <w:p w14:paraId="4A3B9C6B" w14:textId="4E6F0D4F"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.23.5.</w:t>
      </w:r>
      <w:r w:rsidR="00AB4B13" w:rsidRPr="00AB4B13">
        <w:rPr>
          <w:rFonts w:ascii="Arial" w:eastAsia="Times New Roman" w:hAnsi="Arial" w:cs="Arial"/>
          <w:sz w:val="24"/>
          <w:szCs w:val="24"/>
          <w:lang w:eastAsia="zh-CN"/>
        </w:rPr>
        <w:tab/>
        <w:t>É facultado ao pregoeiro prorrogar o prazo estabelecido</w:t>
      </w:r>
      <w:r w:rsidR="007C4938">
        <w:rPr>
          <w:rFonts w:ascii="Arial" w:eastAsia="Times New Roman" w:hAnsi="Arial" w:cs="Arial"/>
          <w:sz w:val="24"/>
          <w:szCs w:val="24"/>
          <w:lang w:eastAsia="zh-CN"/>
        </w:rPr>
        <w:t>, inclusive para fazer diligências, inclusive na fase de habilitação também</w:t>
      </w:r>
      <w:r w:rsidR="000A27CF">
        <w:rPr>
          <w:rFonts w:ascii="Arial" w:eastAsia="Times New Roman" w:hAnsi="Arial" w:cs="Arial"/>
          <w:sz w:val="24"/>
          <w:szCs w:val="24"/>
          <w:lang w:eastAsia="zh-CN"/>
        </w:rPr>
        <w:t xml:space="preserve">, desde que solicitado pelo licitante antes do término inicial concedido. </w:t>
      </w:r>
      <w:r w:rsidR="007C4938">
        <w:rPr>
          <w:rFonts w:ascii="Arial" w:eastAsia="Times New Roman" w:hAnsi="Arial" w:cs="Arial"/>
          <w:sz w:val="24"/>
          <w:szCs w:val="24"/>
          <w:lang w:eastAsia="zh-CN"/>
        </w:rPr>
        <w:t>Toda prorrogação e comunicação deverá ocorrer via sistema. Em nenhuma hipótese será aceito o envio de documentação pertinente à fase de propostas e habilitação via e-mail. Assim como qualquer pedido de prorrogação por parte da licitante deverá ocorrer via sistema.</w:t>
      </w:r>
    </w:p>
    <w:p w14:paraId="6BEC91B4" w14:textId="1D97DD6B"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.24.</w:t>
      </w:r>
      <w:r w:rsidR="00AB4B13" w:rsidRPr="00AB4B13">
        <w:rPr>
          <w:rFonts w:ascii="Arial" w:eastAsia="Times New Roman" w:hAnsi="Arial" w:cs="Arial"/>
          <w:sz w:val="24"/>
          <w:szCs w:val="24"/>
          <w:lang w:eastAsia="zh-CN"/>
        </w:rPr>
        <w:tab/>
      </w:r>
      <w:r w:rsidR="00AB4B13" w:rsidRPr="00AB4B13">
        <w:rPr>
          <w:rFonts w:ascii="Arial" w:eastAsia="Times New Roman" w:hAnsi="Arial" w:cs="Arial"/>
          <w:sz w:val="24"/>
          <w:szCs w:val="24"/>
          <w:lang w:eastAsia="zh-CN"/>
        </w:rPr>
        <w:tab/>
        <w:t>Após a negociação do preço, o Pregoeiro iniciará a fase de aceitação e julgamento da proposta.</w:t>
      </w:r>
      <w:r w:rsidR="007C4938">
        <w:rPr>
          <w:rFonts w:ascii="Arial" w:eastAsia="Times New Roman" w:hAnsi="Arial" w:cs="Arial"/>
          <w:sz w:val="24"/>
          <w:szCs w:val="24"/>
          <w:lang w:eastAsia="zh-CN"/>
        </w:rPr>
        <w:t xml:space="preserve"> </w:t>
      </w:r>
    </w:p>
    <w:p w14:paraId="61FDE510" w14:textId="77777777" w:rsidR="000A27CF" w:rsidRDefault="000A27CF" w:rsidP="00AB4B13">
      <w:pPr>
        <w:spacing w:after="0" w:line="360" w:lineRule="auto"/>
        <w:jc w:val="both"/>
        <w:rPr>
          <w:rFonts w:ascii="Arial" w:eastAsia="Times New Roman" w:hAnsi="Arial" w:cs="Arial"/>
          <w:b/>
          <w:bCs/>
          <w:sz w:val="24"/>
          <w:szCs w:val="24"/>
          <w:lang w:eastAsia="zh-CN"/>
        </w:rPr>
      </w:pPr>
    </w:p>
    <w:p w14:paraId="7AB7838C" w14:textId="33F1C744" w:rsidR="00AB4B13" w:rsidRDefault="00066037" w:rsidP="00AB4B13">
      <w:pPr>
        <w:spacing w:after="0" w:line="360" w:lineRule="auto"/>
        <w:jc w:val="both"/>
        <w:rPr>
          <w:rFonts w:ascii="Arial" w:eastAsia="Times New Roman" w:hAnsi="Arial" w:cs="Arial"/>
          <w:b/>
          <w:bCs/>
          <w:sz w:val="24"/>
          <w:szCs w:val="24"/>
          <w:lang w:eastAsia="zh-CN"/>
        </w:rPr>
      </w:pPr>
      <w:r w:rsidRPr="00066037">
        <w:rPr>
          <w:rFonts w:ascii="Arial" w:eastAsia="Times New Roman" w:hAnsi="Arial" w:cs="Arial"/>
          <w:b/>
          <w:bCs/>
          <w:sz w:val="24"/>
          <w:szCs w:val="24"/>
          <w:lang w:eastAsia="zh-CN"/>
        </w:rPr>
        <w:t>9</w:t>
      </w:r>
      <w:r w:rsidR="00AB4B13" w:rsidRPr="00066037">
        <w:rPr>
          <w:rFonts w:ascii="Arial" w:eastAsia="Times New Roman" w:hAnsi="Arial" w:cs="Arial"/>
          <w:b/>
          <w:bCs/>
          <w:sz w:val="24"/>
          <w:szCs w:val="24"/>
          <w:lang w:eastAsia="zh-CN"/>
        </w:rPr>
        <w:t>.</w:t>
      </w:r>
      <w:r w:rsidR="00AB4B13" w:rsidRPr="00066037">
        <w:rPr>
          <w:rFonts w:ascii="Arial" w:eastAsia="Times New Roman" w:hAnsi="Arial" w:cs="Arial"/>
          <w:b/>
          <w:bCs/>
          <w:sz w:val="24"/>
          <w:szCs w:val="24"/>
          <w:lang w:eastAsia="zh-CN"/>
        </w:rPr>
        <w:tab/>
        <w:t>DA FASE DE JULGAMENTO</w:t>
      </w:r>
    </w:p>
    <w:p w14:paraId="1F18AE8B" w14:textId="77777777" w:rsidR="00066037" w:rsidRPr="00066037" w:rsidRDefault="00066037" w:rsidP="00AB4B13">
      <w:pPr>
        <w:spacing w:after="0" w:line="360" w:lineRule="auto"/>
        <w:jc w:val="both"/>
        <w:rPr>
          <w:rFonts w:ascii="Arial" w:eastAsia="Times New Roman" w:hAnsi="Arial" w:cs="Arial"/>
          <w:b/>
          <w:bCs/>
          <w:sz w:val="24"/>
          <w:szCs w:val="24"/>
          <w:lang w:eastAsia="zh-CN"/>
        </w:rPr>
      </w:pPr>
    </w:p>
    <w:p w14:paraId="6D3E7D14" w14:textId="4C2EF3CC"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w:t>
      </w:r>
      <w:r w:rsidR="00AB4B13" w:rsidRPr="00AB4B13">
        <w:rPr>
          <w:rFonts w:ascii="Arial" w:eastAsia="Times New Roman" w:hAnsi="Arial" w:cs="Arial"/>
          <w:sz w:val="24"/>
          <w:szCs w:val="24"/>
          <w:lang w:eastAsia="zh-CN"/>
        </w:rPr>
        <w:tab/>
        <w:t xml:space="preserve">Encerrada a etapa de negociação, o pregoeiro verificará se o licitante provisoriamente classificado em primeiro lugar atende às condições de participação no certame, conforme previsto no art. 14 da Lei nº 14.133/2021, </w:t>
      </w:r>
      <w:r w:rsidR="00AB4B13" w:rsidRPr="00AB4B13">
        <w:rPr>
          <w:rFonts w:ascii="Arial" w:eastAsia="Times New Roman" w:hAnsi="Arial" w:cs="Arial"/>
          <w:sz w:val="24"/>
          <w:szCs w:val="24"/>
          <w:lang w:eastAsia="zh-CN"/>
        </w:rPr>
        <w:lastRenderedPageBreak/>
        <w:t xml:space="preserve">legislação correlata e </w:t>
      </w:r>
      <w:r w:rsidR="005E2C0B">
        <w:rPr>
          <w:rFonts w:ascii="Arial" w:eastAsia="Times New Roman" w:hAnsi="Arial" w:cs="Arial"/>
          <w:sz w:val="24"/>
          <w:szCs w:val="24"/>
          <w:lang w:eastAsia="zh-CN"/>
        </w:rPr>
        <w:t>demais itens</w:t>
      </w:r>
      <w:r w:rsidR="00AB4B13" w:rsidRPr="00AB4B13">
        <w:rPr>
          <w:rFonts w:ascii="Arial" w:eastAsia="Times New Roman" w:hAnsi="Arial" w:cs="Arial"/>
          <w:sz w:val="24"/>
          <w:szCs w:val="24"/>
          <w:lang w:eastAsia="zh-CN"/>
        </w:rPr>
        <w:t xml:space="preserve"> do edital, especialmente quanto à existência de sanção que impeça a participação no certame ou a futura contratação, mediante a consulta aos seguintes cadastros:</w:t>
      </w:r>
    </w:p>
    <w:p w14:paraId="115165C6" w14:textId="77777777" w:rsidR="00AB4B13" w:rsidRPr="00AB4B13" w:rsidRDefault="00AB4B13" w:rsidP="00AB4B13">
      <w:pPr>
        <w:spacing w:after="0" w:line="360" w:lineRule="auto"/>
        <w:jc w:val="both"/>
        <w:rPr>
          <w:rFonts w:ascii="Arial" w:eastAsia="Times New Roman" w:hAnsi="Arial" w:cs="Arial"/>
          <w:sz w:val="24"/>
          <w:szCs w:val="24"/>
          <w:lang w:eastAsia="zh-CN"/>
        </w:rPr>
      </w:pPr>
      <w:r w:rsidRPr="00AB4B13">
        <w:rPr>
          <w:rFonts w:ascii="Arial" w:eastAsia="Times New Roman" w:hAnsi="Arial" w:cs="Arial"/>
          <w:sz w:val="24"/>
          <w:szCs w:val="24"/>
          <w:lang w:eastAsia="zh-CN"/>
        </w:rPr>
        <w:t xml:space="preserve">a) SICAF;  </w:t>
      </w:r>
    </w:p>
    <w:p w14:paraId="7ABA19FE" w14:textId="77777777" w:rsidR="00AB4B13" w:rsidRPr="00AB4B13" w:rsidRDefault="00AB4B13" w:rsidP="00AB4B13">
      <w:pPr>
        <w:spacing w:after="0" w:line="360" w:lineRule="auto"/>
        <w:jc w:val="both"/>
        <w:rPr>
          <w:rFonts w:ascii="Arial" w:eastAsia="Times New Roman" w:hAnsi="Arial" w:cs="Arial"/>
          <w:sz w:val="24"/>
          <w:szCs w:val="24"/>
          <w:lang w:eastAsia="zh-CN"/>
        </w:rPr>
      </w:pPr>
      <w:r w:rsidRPr="00AB4B13">
        <w:rPr>
          <w:rFonts w:ascii="Arial" w:eastAsia="Times New Roman" w:hAnsi="Arial" w:cs="Arial"/>
          <w:sz w:val="24"/>
          <w:szCs w:val="24"/>
          <w:lang w:eastAsia="zh-CN"/>
        </w:rPr>
        <w:t>b) Cadastro Nacional de Empresas Inidôneas e Suspensas - CEIS, mantido pela Controladoria-Geral da União (https://www.portaltransparencia.gov.br/</w:t>
      </w:r>
      <w:proofErr w:type="spellStart"/>
      <w:r w:rsidRPr="00AB4B13">
        <w:rPr>
          <w:rFonts w:ascii="Arial" w:eastAsia="Times New Roman" w:hAnsi="Arial" w:cs="Arial"/>
          <w:sz w:val="24"/>
          <w:szCs w:val="24"/>
          <w:lang w:eastAsia="zh-CN"/>
        </w:rPr>
        <w:t>sancoes</w:t>
      </w:r>
      <w:proofErr w:type="spellEnd"/>
      <w:r w:rsidRPr="00AB4B13">
        <w:rPr>
          <w:rFonts w:ascii="Arial" w:eastAsia="Times New Roman" w:hAnsi="Arial" w:cs="Arial"/>
          <w:sz w:val="24"/>
          <w:szCs w:val="24"/>
          <w:lang w:eastAsia="zh-CN"/>
        </w:rPr>
        <w:t>/</w:t>
      </w:r>
      <w:proofErr w:type="spellStart"/>
      <w:r w:rsidRPr="00AB4B13">
        <w:rPr>
          <w:rFonts w:ascii="Arial" w:eastAsia="Times New Roman" w:hAnsi="Arial" w:cs="Arial"/>
          <w:sz w:val="24"/>
          <w:szCs w:val="24"/>
          <w:lang w:eastAsia="zh-CN"/>
        </w:rPr>
        <w:t>ceis</w:t>
      </w:r>
      <w:proofErr w:type="spellEnd"/>
      <w:r w:rsidRPr="00AB4B13">
        <w:rPr>
          <w:rFonts w:ascii="Arial" w:eastAsia="Times New Roman" w:hAnsi="Arial" w:cs="Arial"/>
          <w:sz w:val="24"/>
          <w:szCs w:val="24"/>
          <w:lang w:eastAsia="zh-CN"/>
        </w:rPr>
        <w:t xml:space="preserve">); e </w:t>
      </w:r>
    </w:p>
    <w:p w14:paraId="508426E6" w14:textId="77777777" w:rsidR="00AB4B13" w:rsidRPr="00AB4B13" w:rsidRDefault="00AB4B13" w:rsidP="00AB4B13">
      <w:pPr>
        <w:spacing w:after="0" w:line="360" w:lineRule="auto"/>
        <w:jc w:val="both"/>
        <w:rPr>
          <w:rFonts w:ascii="Arial" w:eastAsia="Times New Roman" w:hAnsi="Arial" w:cs="Arial"/>
          <w:sz w:val="24"/>
          <w:szCs w:val="24"/>
          <w:lang w:eastAsia="zh-CN"/>
        </w:rPr>
      </w:pPr>
      <w:r w:rsidRPr="00AB4B13">
        <w:rPr>
          <w:rFonts w:ascii="Arial" w:eastAsia="Times New Roman" w:hAnsi="Arial" w:cs="Arial"/>
          <w:sz w:val="24"/>
          <w:szCs w:val="24"/>
          <w:lang w:eastAsia="zh-CN"/>
        </w:rPr>
        <w:t>c) Cadastro Nacional de Empresas Punidas – CNEP, mantido pela Controladoria-Geral da União (https://www.portaltransparencia.gov.br/</w:t>
      </w:r>
      <w:proofErr w:type="spellStart"/>
      <w:r w:rsidRPr="00AB4B13">
        <w:rPr>
          <w:rFonts w:ascii="Arial" w:eastAsia="Times New Roman" w:hAnsi="Arial" w:cs="Arial"/>
          <w:sz w:val="24"/>
          <w:szCs w:val="24"/>
          <w:lang w:eastAsia="zh-CN"/>
        </w:rPr>
        <w:t>sancoes</w:t>
      </w:r>
      <w:proofErr w:type="spellEnd"/>
      <w:r w:rsidRPr="00AB4B13">
        <w:rPr>
          <w:rFonts w:ascii="Arial" w:eastAsia="Times New Roman" w:hAnsi="Arial" w:cs="Arial"/>
          <w:sz w:val="24"/>
          <w:szCs w:val="24"/>
          <w:lang w:eastAsia="zh-CN"/>
        </w:rPr>
        <w:t>/</w:t>
      </w:r>
      <w:proofErr w:type="spellStart"/>
      <w:r w:rsidRPr="00AB4B13">
        <w:rPr>
          <w:rFonts w:ascii="Arial" w:eastAsia="Times New Roman" w:hAnsi="Arial" w:cs="Arial"/>
          <w:sz w:val="24"/>
          <w:szCs w:val="24"/>
          <w:lang w:eastAsia="zh-CN"/>
        </w:rPr>
        <w:t>cnep</w:t>
      </w:r>
      <w:proofErr w:type="spellEnd"/>
      <w:r w:rsidRPr="00AB4B13">
        <w:rPr>
          <w:rFonts w:ascii="Arial" w:eastAsia="Times New Roman" w:hAnsi="Arial" w:cs="Arial"/>
          <w:sz w:val="24"/>
          <w:szCs w:val="24"/>
          <w:lang w:eastAsia="zh-CN"/>
        </w:rPr>
        <w:t>).</w:t>
      </w:r>
    </w:p>
    <w:p w14:paraId="78D528AF" w14:textId="77777777" w:rsidR="00AB4B13" w:rsidRPr="00AB4B13" w:rsidRDefault="00AB4B13" w:rsidP="00AB4B13">
      <w:pPr>
        <w:spacing w:after="0" w:line="360" w:lineRule="auto"/>
        <w:jc w:val="both"/>
        <w:rPr>
          <w:rFonts w:ascii="Arial" w:eastAsia="Times New Roman" w:hAnsi="Arial" w:cs="Arial"/>
          <w:sz w:val="24"/>
          <w:szCs w:val="24"/>
          <w:lang w:eastAsia="zh-CN"/>
        </w:rPr>
      </w:pPr>
      <w:r w:rsidRPr="00AB4B13">
        <w:rPr>
          <w:rFonts w:ascii="Arial" w:eastAsia="Times New Roman" w:hAnsi="Arial" w:cs="Arial"/>
          <w:sz w:val="24"/>
          <w:szCs w:val="24"/>
          <w:lang w:eastAsia="zh-CN"/>
        </w:rPr>
        <w:t>d) Para a consulta de fornecedores pessoa jurídica poderá haver a substituição das consultas das alíneas “b”, “c” acima pela Consulta Consolidada de Pessoa Jurídica do TCU (https://certidoesapf.apps.tcu.gov.br/)</w:t>
      </w:r>
    </w:p>
    <w:p w14:paraId="2486A754" w14:textId="1B705506"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.2.</w:t>
      </w:r>
      <w:r w:rsidR="00AB4B13" w:rsidRPr="00AB4B13">
        <w:rPr>
          <w:rFonts w:ascii="Arial" w:eastAsia="Times New Roman" w:hAnsi="Arial" w:cs="Arial"/>
          <w:sz w:val="24"/>
          <w:szCs w:val="24"/>
          <w:lang w:eastAsia="zh-CN"/>
        </w:rPr>
        <w:tab/>
        <w:t>A consulta aos cadastros será realizada em nome da empresa licitante e também de seu sócio majoritário, por força da vedação de que trata o artigo 12 da Lei n° 8.429, de 1992.</w:t>
      </w:r>
    </w:p>
    <w:p w14:paraId="5CCE0EC4" w14:textId="5B0D9631"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.3.</w:t>
      </w:r>
      <w:r w:rsidR="00AB4B13" w:rsidRPr="00AB4B13">
        <w:rPr>
          <w:rFonts w:ascii="Arial" w:eastAsia="Times New Roman" w:hAnsi="Arial" w:cs="Arial"/>
          <w:sz w:val="24"/>
          <w:szCs w:val="24"/>
          <w:lang w:eastAsia="zh-CN"/>
        </w:rPr>
        <w:tab/>
        <w:t xml:space="preserve">Caso conste na Consulta de Situação do licitante a existência de Ocorrências Impeditivas Indiretas, o Pregoeiro diligenciará para verificar se houve fraude por parte das empresas apontadas no Relatório de Ocorrências Impeditivas Indiretas. </w:t>
      </w:r>
    </w:p>
    <w:p w14:paraId="68195974" w14:textId="5FF91A72"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.3.1.</w:t>
      </w:r>
      <w:r w:rsidR="00AB4B13" w:rsidRPr="00AB4B13">
        <w:rPr>
          <w:rFonts w:ascii="Arial" w:eastAsia="Times New Roman" w:hAnsi="Arial" w:cs="Arial"/>
          <w:sz w:val="24"/>
          <w:szCs w:val="24"/>
          <w:lang w:eastAsia="zh-CN"/>
        </w:rPr>
        <w:tab/>
        <w:t xml:space="preserve">A tentativa de burla será verificada por meio dos vínculos societários, linhas de fornecimento similares, dentre outros. </w:t>
      </w:r>
    </w:p>
    <w:p w14:paraId="2F89B8B1" w14:textId="13E6765C"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.3.2.</w:t>
      </w:r>
      <w:r w:rsidR="00AB4B13" w:rsidRPr="00AB4B13">
        <w:rPr>
          <w:rFonts w:ascii="Arial" w:eastAsia="Times New Roman" w:hAnsi="Arial" w:cs="Arial"/>
          <w:sz w:val="24"/>
          <w:szCs w:val="24"/>
          <w:lang w:eastAsia="zh-CN"/>
        </w:rPr>
        <w:tab/>
        <w:t xml:space="preserve">O licitante será convocado para manifestação previamente a uma eventual desclassificação. </w:t>
      </w:r>
    </w:p>
    <w:p w14:paraId="517F3A50" w14:textId="32666E4C"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.3.3.</w:t>
      </w:r>
      <w:r w:rsidR="00AB4B13" w:rsidRPr="00AB4B13">
        <w:rPr>
          <w:rFonts w:ascii="Arial" w:eastAsia="Times New Roman" w:hAnsi="Arial" w:cs="Arial"/>
          <w:sz w:val="24"/>
          <w:szCs w:val="24"/>
          <w:lang w:eastAsia="zh-CN"/>
        </w:rPr>
        <w:tab/>
        <w:t>Constatada a existência de sanção, o licitante será reputado inabilitado, por falta de condição de participação.</w:t>
      </w:r>
    </w:p>
    <w:p w14:paraId="18ECEB01" w14:textId="4B47065E"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.4.</w:t>
      </w:r>
      <w:r w:rsidR="00AB4B13" w:rsidRPr="00AB4B13">
        <w:rPr>
          <w:rFonts w:ascii="Arial" w:eastAsia="Times New Roman" w:hAnsi="Arial" w:cs="Arial"/>
          <w:sz w:val="24"/>
          <w:szCs w:val="24"/>
          <w:lang w:eastAsia="zh-CN"/>
        </w:rPr>
        <w:tab/>
        <w:t>Caso atendidas as condições de participação, será iniciado o procedimento de habilitação.</w:t>
      </w:r>
    </w:p>
    <w:p w14:paraId="540033F8" w14:textId="1457591C"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lastRenderedPageBreak/>
        <w:t>9</w:t>
      </w:r>
      <w:r w:rsidR="00AB4B13" w:rsidRPr="00AB4B13">
        <w:rPr>
          <w:rFonts w:ascii="Arial" w:eastAsia="Times New Roman" w:hAnsi="Arial" w:cs="Arial"/>
          <w:sz w:val="24"/>
          <w:szCs w:val="24"/>
          <w:lang w:eastAsia="zh-CN"/>
        </w:rPr>
        <w:t>.5.</w:t>
      </w:r>
      <w:r w:rsidR="00AB4B13" w:rsidRPr="00AB4B13">
        <w:rPr>
          <w:rFonts w:ascii="Arial" w:eastAsia="Times New Roman" w:hAnsi="Arial" w:cs="Arial"/>
          <w:sz w:val="24"/>
          <w:szCs w:val="24"/>
          <w:lang w:eastAsia="zh-CN"/>
        </w:rPr>
        <w:tab/>
        <w:t>Caso o licitante provisoriamente classificado em primeiro lugar tenha se utilizado de algum tratamento favorecido às ME/</w:t>
      </w:r>
      <w:proofErr w:type="spellStart"/>
      <w:r w:rsidR="00AB4B13" w:rsidRPr="00AB4B13">
        <w:rPr>
          <w:rFonts w:ascii="Arial" w:eastAsia="Times New Roman" w:hAnsi="Arial" w:cs="Arial"/>
          <w:sz w:val="24"/>
          <w:szCs w:val="24"/>
          <w:lang w:eastAsia="zh-CN"/>
        </w:rPr>
        <w:t>EPPs</w:t>
      </w:r>
      <w:proofErr w:type="spellEnd"/>
      <w:r w:rsidR="00AB4B13" w:rsidRPr="00AB4B13">
        <w:rPr>
          <w:rFonts w:ascii="Arial" w:eastAsia="Times New Roman" w:hAnsi="Arial" w:cs="Arial"/>
          <w:sz w:val="24"/>
          <w:szCs w:val="24"/>
          <w:lang w:eastAsia="zh-CN"/>
        </w:rPr>
        <w:t xml:space="preserve">, o pregoeiro verificará se faz jus ao benefício, em conformidade com </w:t>
      </w:r>
      <w:r>
        <w:rPr>
          <w:rFonts w:ascii="Arial" w:eastAsia="Times New Roman" w:hAnsi="Arial" w:cs="Arial"/>
          <w:sz w:val="24"/>
          <w:szCs w:val="24"/>
          <w:lang w:eastAsia="zh-CN"/>
        </w:rPr>
        <w:t>este</w:t>
      </w:r>
      <w:r w:rsidR="00AB4B13" w:rsidRPr="00AB4B13">
        <w:rPr>
          <w:rFonts w:ascii="Arial" w:eastAsia="Times New Roman" w:hAnsi="Arial" w:cs="Arial"/>
          <w:sz w:val="24"/>
          <w:szCs w:val="24"/>
          <w:lang w:eastAsia="zh-CN"/>
        </w:rPr>
        <w:t xml:space="preserve"> edital.</w:t>
      </w:r>
    </w:p>
    <w:p w14:paraId="26D68A2F" w14:textId="513165B7"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.6.</w:t>
      </w:r>
      <w:r w:rsidR="00AB4B13" w:rsidRPr="00AB4B13">
        <w:rPr>
          <w:rFonts w:ascii="Arial" w:eastAsia="Times New Roman" w:hAnsi="Arial" w:cs="Arial"/>
          <w:sz w:val="24"/>
          <w:szCs w:val="24"/>
          <w:lang w:eastAsia="zh-CN"/>
        </w:rPr>
        <w:tab/>
        <w:t>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w:t>
      </w:r>
    </w:p>
    <w:p w14:paraId="0F8005CB" w14:textId="049D604B"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.7.</w:t>
      </w:r>
      <w:r w:rsidR="00AB4B13" w:rsidRPr="00AB4B13">
        <w:rPr>
          <w:rFonts w:ascii="Arial" w:eastAsia="Times New Roman" w:hAnsi="Arial" w:cs="Arial"/>
          <w:sz w:val="24"/>
          <w:szCs w:val="24"/>
          <w:lang w:eastAsia="zh-CN"/>
        </w:rPr>
        <w:tab/>
        <w:t xml:space="preserve">Será desclassificada a proposta vencedora que: </w:t>
      </w:r>
    </w:p>
    <w:p w14:paraId="3D6AF29F" w14:textId="70D11088"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.7.1.</w:t>
      </w:r>
      <w:r w:rsidR="00AB4B13" w:rsidRPr="00AB4B13">
        <w:rPr>
          <w:rFonts w:ascii="Arial" w:eastAsia="Times New Roman" w:hAnsi="Arial" w:cs="Arial"/>
          <w:sz w:val="24"/>
          <w:szCs w:val="24"/>
          <w:lang w:eastAsia="zh-CN"/>
        </w:rPr>
        <w:tab/>
        <w:t>contiver vícios insanáveis;</w:t>
      </w:r>
    </w:p>
    <w:p w14:paraId="4AEA883D" w14:textId="4424E782"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.7.2.</w:t>
      </w:r>
      <w:r w:rsidR="00AB4B13" w:rsidRPr="00AB4B13">
        <w:rPr>
          <w:rFonts w:ascii="Arial" w:eastAsia="Times New Roman" w:hAnsi="Arial" w:cs="Arial"/>
          <w:sz w:val="24"/>
          <w:szCs w:val="24"/>
          <w:lang w:eastAsia="zh-CN"/>
        </w:rPr>
        <w:tab/>
        <w:t>não obedecer às especificações técnicas contidas no Termo de Referência;</w:t>
      </w:r>
    </w:p>
    <w:p w14:paraId="22797B22" w14:textId="5DA55EAE"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.7.3.</w:t>
      </w:r>
      <w:r w:rsidR="00AB4B13" w:rsidRPr="00AB4B13">
        <w:rPr>
          <w:rFonts w:ascii="Arial" w:eastAsia="Times New Roman" w:hAnsi="Arial" w:cs="Arial"/>
          <w:sz w:val="24"/>
          <w:szCs w:val="24"/>
          <w:lang w:eastAsia="zh-CN"/>
        </w:rPr>
        <w:tab/>
        <w:t>apresentar preços inexequíveis ou permanecerem acima do preço máximo definido para a contratação;</w:t>
      </w:r>
    </w:p>
    <w:p w14:paraId="29757B34" w14:textId="7F3044CC"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.7.4.</w:t>
      </w:r>
      <w:r w:rsidR="00AB4B13" w:rsidRPr="00AB4B13">
        <w:rPr>
          <w:rFonts w:ascii="Arial" w:eastAsia="Times New Roman" w:hAnsi="Arial" w:cs="Arial"/>
          <w:sz w:val="24"/>
          <w:szCs w:val="24"/>
          <w:lang w:eastAsia="zh-CN"/>
        </w:rPr>
        <w:tab/>
        <w:t>não tiverem sua exequibilidade demonstrada, quando exigido pela Administração;</w:t>
      </w:r>
    </w:p>
    <w:p w14:paraId="1B04480B" w14:textId="29E0BD32"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.7.5.</w:t>
      </w:r>
      <w:r w:rsidR="00AB4B13" w:rsidRPr="00AB4B13">
        <w:rPr>
          <w:rFonts w:ascii="Arial" w:eastAsia="Times New Roman" w:hAnsi="Arial" w:cs="Arial"/>
          <w:sz w:val="24"/>
          <w:szCs w:val="24"/>
          <w:lang w:eastAsia="zh-CN"/>
        </w:rPr>
        <w:tab/>
        <w:t>apresentar desconformidade com quaisquer outras exigências deste Edital ou seus anexos, desde que insanável.</w:t>
      </w:r>
    </w:p>
    <w:p w14:paraId="0E4C92C9" w14:textId="46395824"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ab/>
        <w:t>A inexequibilidade, na hipótese de que trata o caput, só será considerada após diligência do pregoeiro, que comprove:</w:t>
      </w:r>
    </w:p>
    <w:p w14:paraId="2AA7D2C2" w14:textId="448483C1"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.8.1.</w:t>
      </w:r>
      <w:r w:rsidR="00AB4B13" w:rsidRPr="00AB4B13">
        <w:rPr>
          <w:rFonts w:ascii="Arial" w:eastAsia="Times New Roman" w:hAnsi="Arial" w:cs="Arial"/>
          <w:sz w:val="24"/>
          <w:szCs w:val="24"/>
          <w:lang w:eastAsia="zh-CN"/>
        </w:rPr>
        <w:tab/>
        <w:t>que o custo do licitante ultrapassa o valor da proposta; e</w:t>
      </w:r>
    </w:p>
    <w:p w14:paraId="034D16A0" w14:textId="096C592E"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.8.1.2. inexistirem custos de oportunidade capazes de justificar o vulto da oferta.</w:t>
      </w:r>
    </w:p>
    <w:p w14:paraId="3F69A9CE" w14:textId="249A5B56"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ab/>
        <w:t>Em contratação de serviços de engenharia, além das disposições acima, a análise de exequibilidade e sobrepreço considerará o seguinte:</w:t>
      </w:r>
    </w:p>
    <w:p w14:paraId="53A407B9" w14:textId="59123EC1"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.9.1.</w:t>
      </w:r>
      <w:r w:rsidR="00AB4B13" w:rsidRPr="00AB4B13">
        <w:rPr>
          <w:rFonts w:ascii="Arial" w:eastAsia="Times New Roman" w:hAnsi="Arial" w:cs="Arial"/>
          <w:sz w:val="24"/>
          <w:szCs w:val="24"/>
          <w:lang w:eastAsia="zh-CN"/>
        </w:rPr>
        <w:tab/>
        <w:t>Nos regimes de execução por tarefa, empreitada por preço global ou empreitada integral, semi-integrada ou integrada, a caracterização do sobrepreço se dará pela superação do valor global estimado;</w:t>
      </w:r>
    </w:p>
    <w:p w14:paraId="56C9246A" w14:textId="562D5BE1"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.9.2.</w:t>
      </w:r>
      <w:r w:rsidR="00AB4B13" w:rsidRPr="00AB4B13">
        <w:rPr>
          <w:rFonts w:ascii="Arial" w:eastAsia="Times New Roman" w:hAnsi="Arial" w:cs="Arial"/>
          <w:sz w:val="24"/>
          <w:szCs w:val="24"/>
          <w:lang w:eastAsia="zh-CN"/>
        </w:rPr>
        <w:tab/>
        <w:t>No regime de empreitada por preço unitário, a caracterização do sobrepreço se dará pela superação do valor global estimado e pela superação de custo unitário tido como relevante, conforme planilha anexa ao edital;</w:t>
      </w:r>
    </w:p>
    <w:p w14:paraId="7D86D909" w14:textId="721C7FE1"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lastRenderedPageBreak/>
        <w:t>9</w:t>
      </w:r>
      <w:r w:rsidR="00AB4B13" w:rsidRPr="00AB4B13">
        <w:rPr>
          <w:rFonts w:ascii="Arial" w:eastAsia="Times New Roman" w:hAnsi="Arial" w:cs="Arial"/>
          <w:sz w:val="24"/>
          <w:szCs w:val="24"/>
          <w:lang w:eastAsia="zh-CN"/>
        </w:rPr>
        <w:t>.9.3.</w:t>
      </w:r>
      <w:r w:rsidR="00AB4B13" w:rsidRPr="00AB4B13">
        <w:rPr>
          <w:rFonts w:ascii="Arial" w:eastAsia="Times New Roman" w:hAnsi="Arial" w:cs="Arial"/>
          <w:sz w:val="24"/>
          <w:szCs w:val="24"/>
          <w:lang w:eastAsia="zh-CN"/>
        </w:rPr>
        <w:tab/>
        <w:t>No caso de serviços de engenharia, serão consideradas inexequíveis as propostas cujos valores forem inferiores a 75% (setenta e cinco por cento) do valor orçado pela Administração, independentemente do regime de execução.</w:t>
      </w:r>
    </w:p>
    <w:p w14:paraId="39412901" w14:textId="4C2E700A"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.9.4.</w:t>
      </w:r>
      <w:r w:rsidR="00AB4B13" w:rsidRPr="00AB4B13">
        <w:rPr>
          <w:rFonts w:ascii="Arial" w:eastAsia="Times New Roman" w:hAnsi="Arial" w:cs="Arial"/>
          <w:sz w:val="24"/>
          <w:szCs w:val="24"/>
          <w:lang w:eastAsia="zh-CN"/>
        </w:rPr>
        <w:tab/>
        <w:t>Será exigida garantia adicional do licitante vencedor cuja proposta for inferior a 85% (oitenta e cinco por cento) do valor orçado pela Administração, equivalente à diferença entre este último e o valor da proposta, sem prejuízo das demais garantias exigíveis de acordo com a Lei.</w:t>
      </w:r>
    </w:p>
    <w:p w14:paraId="13CED339" w14:textId="3C157D15"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.10.</w:t>
      </w:r>
      <w:r w:rsidR="00AB4B13" w:rsidRPr="00AB4B13">
        <w:rPr>
          <w:rFonts w:ascii="Arial" w:eastAsia="Times New Roman" w:hAnsi="Arial" w:cs="Arial"/>
          <w:sz w:val="24"/>
          <w:szCs w:val="24"/>
          <w:lang w:eastAsia="zh-CN"/>
        </w:rPr>
        <w:tab/>
        <w:t>Se houver indícios de inexequibilidade da proposta de preço, ou em caso da necessidade de esclarecimentos complementares, poderão ser efetuadas diligências, para que a empresa comprove a exequibilidade da proposta.</w:t>
      </w:r>
    </w:p>
    <w:p w14:paraId="0089EC9B" w14:textId="6403F068"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.11.</w:t>
      </w:r>
      <w:r w:rsidR="00AB4B13" w:rsidRPr="00AB4B13">
        <w:rPr>
          <w:rFonts w:ascii="Arial" w:eastAsia="Times New Roman" w:hAnsi="Arial" w:cs="Arial"/>
          <w:sz w:val="24"/>
          <w:szCs w:val="24"/>
          <w:lang w:eastAsia="zh-CN"/>
        </w:rPr>
        <w:tab/>
        <w:t>Caso o custo global estimado do objeto licitado tenha sido decomposto em seus respectivos custos unitários por meio de Planilha de Custos e Formação de Preços elaborada pela Administração, o licitante classificado em primeiro lugar será convocado para apresentar Planilha por ele elaborada, com os respectivos valores adequados ao valor final da sua proposta, sob pena de não aceitação da proposta</w:t>
      </w:r>
      <w:r w:rsidR="000A27CF">
        <w:rPr>
          <w:rFonts w:ascii="Arial" w:eastAsia="Times New Roman" w:hAnsi="Arial" w:cs="Arial"/>
          <w:sz w:val="24"/>
          <w:szCs w:val="24"/>
          <w:lang w:eastAsia="zh-CN"/>
        </w:rPr>
        <w:t>, e, se for o caso de desconto, de forma linear em todos os itens de forma igualitária.</w:t>
      </w:r>
    </w:p>
    <w:p w14:paraId="4646A0F1" w14:textId="15364119"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.11.1.</w:t>
      </w:r>
      <w:r w:rsidR="00AB4B13" w:rsidRPr="00AB4B13">
        <w:rPr>
          <w:rFonts w:ascii="Arial" w:eastAsia="Times New Roman" w:hAnsi="Arial" w:cs="Arial"/>
          <w:sz w:val="24"/>
          <w:szCs w:val="24"/>
          <w:lang w:eastAsia="zh-CN"/>
        </w:rPr>
        <w:tab/>
        <w:t>Em se tratando de serviços de engenharia, o licitante vencedor será convocado a apresentar à Administração, por meio eletrônico, as planilhas com indicação dos quantitativos e dos custos unitários, seguindo o modelo elaborado pela Administração, bem como com detalhamento das Bonificações e Despesas Indiretas (BDI) e dos Encargos Sociais (ES), com os respectivos valores adequados ao valor final da proposta vencedora, admitida a utilização dos preços unitários, no caso de empreitada por preço global, empreitada integral, contratação semi-integrada e contratação integrada, exclusivamente para eventuais adequações indispensáveis no cronograma físico-financeiro e para balizar excepcional aditamento posterior do contrato.</w:t>
      </w:r>
    </w:p>
    <w:p w14:paraId="1E9924F5" w14:textId="18F92BF5"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.11.2.</w:t>
      </w:r>
      <w:r w:rsidR="00AB4B13" w:rsidRPr="00AB4B13">
        <w:rPr>
          <w:rFonts w:ascii="Arial" w:eastAsia="Times New Roman" w:hAnsi="Arial" w:cs="Arial"/>
          <w:sz w:val="24"/>
          <w:szCs w:val="24"/>
          <w:lang w:eastAsia="zh-CN"/>
        </w:rPr>
        <w:tab/>
        <w:t xml:space="preserve">Em se tratando de serviços com fornecimento de mão de obra em regime de dedicação exclusiva cuja produtividade seja mensurável e indicada </w:t>
      </w:r>
      <w:r w:rsidR="00AB4B13" w:rsidRPr="00AB4B13">
        <w:rPr>
          <w:rFonts w:ascii="Arial" w:eastAsia="Times New Roman" w:hAnsi="Arial" w:cs="Arial"/>
          <w:sz w:val="24"/>
          <w:szCs w:val="24"/>
          <w:lang w:eastAsia="zh-CN"/>
        </w:rPr>
        <w:lastRenderedPageBreak/>
        <w:t>pela Administração, o licitante deverá indicar a produtividade adotada e a quantidade de pessoal que será alocado na execução contratual.</w:t>
      </w:r>
    </w:p>
    <w:p w14:paraId="742B7D0E" w14:textId="766FEE04"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.11.3.</w:t>
      </w:r>
      <w:r w:rsidR="00AB4B13" w:rsidRPr="00AB4B13">
        <w:rPr>
          <w:rFonts w:ascii="Arial" w:eastAsia="Times New Roman" w:hAnsi="Arial" w:cs="Arial"/>
          <w:sz w:val="24"/>
          <w:szCs w:val="24"/>
          <w:lang w:eastAsia="zh-CN"/>
        </w:rPr>
        <w:tab/>
        <w:t xml:space="preserve">Caso a produtividade for diferente daquela utilizada pela Administração como referência, ou não estiver contida na faixa referencial de produtividade, mas admitida pelo ato convocatório, o licitante deverá apresentar a respectiva comprovação de exequibilidade; </w:t>
      </w:r>
    </w:p>
    <w:p w14:paraId="436968D0" w14:textId="27758592"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.11.4.</w:t>
      </w:r>
      <w:r w:rsidR="00AB4B13" w:rsidRPr="00AB4B13">
        <w:rPr>
          <w:rFonts w:ascii="Arial" w:eastAsia="Times New Roman" w:hAnsi="Arial" w:cs="Arial"/>
          <w:sz w:val="24"/>
          <w:szCs w:val="24"/>
          <w:lang w:eastAsia="zh-CN"/>
        </w:rPr>
        <w:tab/>
        <w:t>Os licitantes poderão apresentar produtividades diferenciadas daquela estabelecida pela Administração como referência, desde que não alterem o objeto da contratação, não contrariem dispositivos legais vigentes e, caso não estejam contidas nas faixas referenciais de produtividade, comprovem a exequibilidade da proposta.</w:t>
      </w:r>
    </w:p>
    <w:p w14:paraId="3DE6CE9A" w14:textId="12F660EE"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.11.5.</w:t>
      </w:r>
      <w:r w:rsidR="00AB4B13" w:rsidRPr="00AB4B13">
        <w:rPr>
          <w:rFonts w:ascii="Arial" w:eastAsia="Times New Roman" w:hAnsi="Arial" w:cs="Arial"/>
          <w:sz w:val="24"/>
          <w:szCs w:val="24"/>
          <w:lang w:eastAsia="zh-CN"/>
        </w:rPr>
        <w:tab/>
        <w:t>Para efeito do subitem anterior, admite-se a adequação técnica da metodologia empregada pela contratada, visando assegurar a execução do objeto, desde que mantidas as condições para a justa remuneração do serviço.</w:t>
      </w:r>
    </w:p>
    <w:p w14:paraId="5A90B805" w14:textId="117D5664"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.12.</w:t>
      </w:r>
      <w:r w:rsidR="00AB4B13" w:rsidRPr="00AB4B13">
        <w:rPr>
          <w:rFonts w:ascii="Arial" w:eastAsia="Times New Roman" w:hAnsi="Arial" w:cs="Arial"/>
          <w:sz w:val="24"/>
          <w:szCs w:val="24"/>
          <w:lang w:eastAsia="zh-CN"/>
        </w:rPr>
        <w:tab/>
        <w:t>Erros no preenchimento da planilha não constituem motivo para a desclassificação da proposta. A planilha poderá́ ser ajustada pelo fornecedor, no prazo indicado pelo sistema, desde que não haja majoração do preço e que se comprove que este é o bastante para arcar com todos os custos da contratação;</w:t>
      </w:r>
    </w:p>
    <w:p w14:paraId="7CF07BFE" w14:textId="7CA7FA30"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.12.1.</w:t>
      </w:r>
      <w:r w:rsidR="00AB4B13" w:rsidRPr="00AB4B13">
        <w:rPr>
          <w:rFonts w:ascii="Arial" w:eastAsia="Times New Roman" w:hAnsi="Arial" w:cs="Arial"/>
          <w:sz w:val="24"/>
          <w:szCs w:val="24"/>
          <w:lang w:eastAsia="zh-CN"/>
        </w:rPr>
        <w:tab/>
        <w:t>O ajuste de que trata este dispositivo se limita a sanar erros ou falhas que não alterem a substância das propostas;</w:t>
      </w:r>
    </w:p>
    <w:p w14:paraId="30D1B9DB" w14:textId="59536677"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.12.2.</w:t>
      </w:r>
      <w:r w:rsidR="00AB4B13" w:rsidRPr="00AB4B13">
        <w:rPr>
          <w:rFonts w:ascii="Arial" w:eastAsia="Times New Roman" w:hAnsi="Arial" w:cs="Arial"/>
          <w:sz w:val="24"/>
          <w:szCs w:val="24"/>
          <w:lang w:eastAsia="zh-CN"/>
        </w:rPr>
        <w:tab/>
        <w:t>Considera-se erro no preenchimento da planilha passível de correção a indicação de recolhimento de impostos e contribuições na forma do Simples Nacional, quando não cabível esse regime.</w:t>
      </w:r>
    </w:p>
    <w:p w14:paraId="78D3E6B0" w14:textId="54B2ADC9"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.13.</w:t>
      </w:r>
      <w:r w:rsidR="00AB4B13" w:rsidRPr="00AB4B13">
        <w:rPr>
          <w:rFonts w:ascii="Arial" w:eastAsia="Times New Roman" w:hAnsi="Arial" w:cs="Arial"/>
          <w:sz w:val="24"/>
          <w:szCs w:val="24"/>
          <w:lang w:eastAsia="zh-CN"/>
        </w:rPr>
        <w:tab/>
        <w:t>Para fins de análise da proposta quanto ao cumprimento das especificações do objeto, poderá ser colhida a manifestação escrita do setor requisitante do serviço ou da área especializada no objeto.</w:t>
      </w:r>
    </w:p>
    <w:p w14:paraId="7445EFDC" w14:textId="56F5FE18"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.14.</w:t>
      </w:r>
      <w:r w:rsidR="00AB4B13" w:rsidRPr="00AB4B13">
        <w:rPr>
          <w:rFonts w:ascii="Arial" w:eastAsia="Times New Roman" w:hAnsi="Arial" w:cs="Arial"/>
          <w:sz w:val="24"/>
          <w:szCs w:val="24"/>
          <w:lang w:eastAsia="zh-CN"/>
        </w:rPr>
        <w:tab/>
        <w:t>Caso o Termo de Referência exija a apresentação de amostra, o licitante classificado em primeiro lugar deverá apresentá-la, conforme disciplinado no Termo de Referência, sob pena de não aceitação da proposta.</w:t>
      </w:r>
    </w:p>
    <w:p w14:paraId="3A0FC9ED" w14:textId="47F40923"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lastRenderedPageBreak/>
        <w:t>9</w:t>
      </w:r>
      <w:r w:rsidR="00AB4B13" w:rsidRPr="00AB4B13">
        <w:rPr>
          <w:rFonts w:ascii="Arial" w:eastAsia="Times New Roman" w:hAnsi="Arial" w:cs="Arial"/>
          <w:sz w:val="24"/>
          <w:szCs w:val="24"/>
          <w:lang w:eastAsia="zh-CN"/>
        </w:rPr>
        <w:t>.15.</w:t>
      </w:r>
      <w:r w:rsidR="00AB4B13" w:rsidRPr="00AB4B13">
        <w:rPr>
          <w:rFonts w:ascii="Arial" w:eastAsia="Times New Roman" w:hAnsi="Arial" w:cs="Arial"/>
          <w:sz w:val="24"/>
          <w:szCs w:val="24"/>
          <w:lang w:eastAsia="zh-CN"/>
        </w:rPr>
        <w:tab/>
        <w:t>Por meio de mensagem no sistema, será divulgado o local e horário de realização do procedimento para a avaliação das amostras, cuja presença será facultada a todos os interessados, incluindo os demais licitantes.</w:t>
      </w:r>
    </w:p>
    <w:p w14:paraId="0AC25E72" w14:textId="0045A51B"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.16.</w:t>
      </w:r>
      <w:r w:rsidR="00AB4B13" w:rsidRPr="00AB4B13">
        <w:rPr>
          <w:rFonts w:ascii="Arial" w:eastAsia="Times New Roman" w:hAnsi="Arial" w:cs="Arial"/>
          <w:sz w:val="24"/>
          <w:szCs w:val="24"/>
          <w:lang w:eastAsia="zh-CN"/>
        </w:rPr>
        <w:tab/>
        <w:t>Os resultados das avaliações serão divulgados por meio de mensagem no sistema.</w:t>
      </w:r>
    </w:p>
    <w:p w14:paraId="5DADEA9E" w14:textId="2B0C1AEA"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.17.</w:t>
      </w:r>
      <w:r w:rsidR="00AB4B13" w:rsidRPr="00AB4B13">
        <w:rPr>
          <w:rFonts w:ascii="Arial" w:eastAsia="Times New Roman" w:hAnsi="Arial" w:cs="Arial"/>
          <w:sz w:val="24"/>
          <w:szCs w:val="24"/>
          <w:lang w:eastAsia="zh-CN"/>
        </w:rPr>
        <w:tab/>
        <w:t>No caso de não haver entrega da amostra ou ocorrer atraso na entrega, sem justificativa aceita pelo Pregoeiro, ou havendo entrega de amostra fora das especificações previstas neste Edital, a proposta do licitante será recusada.</w:t>
      </w:r>
    </w:p>
    <w:p w14:paraId="7C21C6E0" w14:textId="3A2BA4B8" w:rsidR="00375C2F" w:rsidRPr="002E6ABF"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.18.</w:t>
      </w:r>
      <w:r w:rsidR="00AB4B13" w:rsidRPr="00AB4B13">
        <w:rPr>
          <w:rFonts w:ascii="Arial" w:eastAsia="Times New Roman" w:hAnsi="Arial" w:cs="Arial"/>
          <w:sz w:val="24"/>
          <w:szCs w:val="24"/>
          <w:lang w:eastAsia="zh-CN"/>
        </w:rPr>
        <w:tab/>
        <w:t>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w:t>
      </w:r>
    </w:p>
    <w:p w14:paraId="43F066E9"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6C7DEB18" w14:textId="6130092F" w:rsidR="00E50C18" w:rsidRDefault="00E50C18" w:rsidP="00E50C18">
      <w:pPr>
        <w:spacing w:after="0" w:line="360" w:lineRule="auto"/>
        <w:jc w:val="both"/>
        <w:rPr>
          <w:rFonts w:ascii="Arial" w:eastAsia="Calibri" w:hAnsi="Arial" w:cs="Arial"/>
          <w:b/>
          <w:bCs/>
          <w:sz w:val="24"/>
          <w:szCs w:val="24"/>
        </w:rPr>
      </w:pPr>
      <w:r>
        <w:rPr>
          <w:rFonts w:ascii="Arial" w:eastAsia="Calibri" w:hAnsi="Arial" w:cs="Arial"/>
          <w:sz w:val="24"/>
          <w:szCs w:val="24"/>
        </w:rPr>
        <w:t>10</w:t>
      </w:r>
      <w:r w:rsidRPr="00E50C18">
        <w:rPr>
          <w:rFonts w:ascii="Arial" w:eastAsia="Calibri" w:hAnsi="Arial" w:cs="Arial"/>
          <w:sz w:val="24"/>
          <w:szCs w:val="24"/>
        </w:rPr>
        <w:t>.</w:t>
      </w:r>
      <w:r w:rsidRPr="00E50C18">
        <w:rPr>
          <w:rFonts w:ascii="Arial" w:eastAsia="Calibri" w:hAnsi="Arial" w:cs="Arial"/>
          <w:sz w:val="24"/>
          <w:szCs w:val="24"/>
        </w:rPr>
        <w:tab/>
      </w:r>
      <w:r w:rsidRPr="00E50C18">
        <w:rPr>
          <w:rFonts w:ascii="Arial" w:eastAsia="Calibri" w:hAnsi="Arial" w:cs="Arial"/>
          <w:b/>
          <w:bCs/>
          <w:sz w:val="24"/>
          <w:szCs w:val="24"/>
        </w:rPr>
        <w:t>DOS RECURSOS</w:t>
      </w:r>
    </w:p>
    <w:p w14:paraId="58283855" w14:textId="77777777" w:rsidR="00C005BB" w:rsidRDefault="00C005BB" w:rsidP="00E50C18">
      <w:pPr>
        <w:spacing w:after="0" w:line="360" w:lineRule="auto"/>
        <w:jc w:val="both"/>
        <w:rPr>
          <w:rFonts w:ascii="Arial" w:eastAsia="Calibri" w:hAnsi="Arial" w:cs="Arial"/>
          <w:b/>
          <w:bCs/>
          <w:sz w:val="24"/>
          <w:szCs w:val="24"/>
        </w:rPr>
      </w:pPr>
    </w:p>
    <w:p w14:paraId="35B0E843" w14:textId="190499DB"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10</w:t>
      </w:r>
      <w:r w:rsidRPr="00E50C18">
        <w:rPr>
          <w:rFonts w:ascii="Arial" w:eastAsia="Calibri" w:hAnsi="Arial" w:cs="Arial"/>
          <w:sz w:val="24"/>
          <w:szCs w:val="24"/>
        </w:rPr>
        <w:t>.1.</w:t>
      </w:r>
      <w:r w:rsidRPr="00E50C18">
        <w:rPr>
          <w:rFonts w:ascii="Arial" w:eastAsia="Calibri" w:hAnsi="Arial" w:cs="Arial"/>
          <w:sz w:val="24"/>
          <w:szCs w:val="24"/>
        </w:rPr>
        <w:tab/>
        <w:t>A interposição de recurso referente ao julgamento das propostas, à habilitação ou inabilitação de licitantes, à anulação ou revogação da licitação, observará o disposto no art. 165 da Lei nº 14.133, de 2021.</w:t>
      </w:r>
    </w:p>
    <w:p w14:paraId="5ECB2595" w14:textId="3E7EFB59"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10</w:t>
      </w:r>
      <w:r w:rsidRPr="00E50C18">
        <w:rPr>
          <w:rFonts w:ascii="Arial" w:eastAsia="Calibri" w:hAnsi="Arial" w:cs="Arial"/>
          <w:sz w:val="24"/>
          <w:szCs w:val="24"/>
        </w:rPr>
        <w:t>.2.</w:t>
      </w:r>
      <w:r w:rsidRPr="00E50C18">
        <w:rPr>
          <w:rFonts w:ascii="Arial" w:eastAsia="Calibri" w:hAnsi="Arial" w:cs="Arial"/>
          <w:sz w:val="24"/>
          <w:szCs w:val="24"/>
        </w:rPr>
        <w:tab/>
        <w:t>O prazo recursal é de 3 (três) dias úteis, contados da data de intimação ou de lavratura d</w:t>
      </w:r>
      <w:r w:rsidR="000A27CF">
        <w:rPr>
          <w:rFonts w:ascii="Arial" w:eastAsia="Calibri" w:hAnsi="Arial" w:cs="Arial"/>
          <w:sz w:val="24"/>
          <w:szCs w:val="24"/>
        </w:rPr>
        <w:t>o ato</w:t>
      </w:r>
      <w:r w:rsidRPr="00E50C18">
        <w:rPr>
          <w:rFonts w:ascii="Arial" w:eastAsia="Calibri" w:hAnsi="Arial" w:cs="Arial"/>
          <w:sz w:val="24"/>
          <w:szCs w:val="24"/>
        </w:rPr>
        <w:t>.</w:t>
      </w:r>
    </w:p>
    <w:p w14:paraId="326DBDC4" w14:textId="06C0FF1A"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10</w:t>
      </w:r>
      <w:r w:rsidRPr="00E50C18">
        <w:rPr>
          <w:rFonts w:ascii="Arial" w:eastAsia="Calibri" w:hAnsi="Arial" w:cs="Arial"/>
          <w:sz w:val="24"/>
          <w:szCs w:val="24"/>
        </w:rPr>
        <w:t>.3.</w:t>
      </w:r>
      <w:r w:rsidRPr="00E50C18">
        <w:rPr>
          <w:rFonts w:ascii="Arial" w:eastAsia="Calibri" w:hAnsi="Arial" w:cs="Arial"/>
          <w:sz w:val="24"/>
          <w:szCs w:val="24"/>
        </w:rPr>
        <w:tab/>
        <w:t>Quando o recurso apresentado impugnar o julgamento das propostas ou o ato de habilitação ou inabilitação do licitante:</w:t>
      </w:r>
    </w:p>
    <w:p w14:paraId="3715CC9D" w14:textId="2FB8572D" w:rsidR="00E50C18" w:rsidRPr="000A27CF" w:rsidRDefault="00E50C18" w:rsidP="00E50C18">
      <w:pPr>
        <w:spacing w:after="0" w:line="360" w:lineRule="auto"/>
        <w:jc w:val="both"/>
        <w:rPr>
          <w:rFonts w:ascii="Arial" w:eastAsia="Calibri" w:hAnsi="Arial" w:cs="Arial"/>
          <w:b/>
          <w:bCs/>
          <w:sz w:val="24"/>
          <w:szCs w:val="24"/>
        </w:rPr>
      </w:pPr>
      <w:r>
        <w:rPr>
          <w:rFonts w:ascii="Arial" w:eastAsia="Calibri" w:hAnsi="Arial" w:cs="Arial"/>
          <w:sz w:val="24"/>
          <w:szCs w:val="24"/>
        </w:rPr>
        <w:t>10</w:t>
      </w:r>
      <w:r w:rsidRPr="00E50C18">
        <w:rPr>
          <w:rFonts w:ascii="Arial" w:eastAsia="Calibri" w:hAnsi="Arial" w:cs="Arial"/>
          <w:sz w:val="24"/>
          <w:szCs w:val="24"/>
        </w:rPr>
        <w:t>.3.1.</w:t>
      </w:r>
      <w:r w:rsidRPr="00E50C18">
        <w:rPr>
          <w:rFonts w:ascii="Arial" w:eastAsia="Calibri" w:hAnsi="Arial" w:cs="Arial"/>
          <w:sz w:val="24"/>
          <w:szCs w:val="24"/>
        </w:rPr>
        <w:tab/>
      </w:r>
      <w:r w:rsidR="00556454" w:rsidRPr="000A27CF">
        <w:rPr>
          <w:rFonts w:ascii="Arial" w:eastAsia="Calibri" w:hAnsi="Arial" w:cs="Arial"/>
          <w:b/>
          <w:bCs/>
          <w:sz w:val="24"/>
          <w:szCs w:val="24"/>
        </w:rPr>
        <w:t>A INTENÇÃO DE RECORRER DEVERÁ SER MANIFESTADA IMEDIATAMENTE, SOB PENA DE PRECLUSÃO;</w:t>
      </w:r>
    </w:p>
    <w:p w14:paraId="5A5776A7" w14:textId="06BE6075"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10</w:t>
      </w:r>
      <w:r w:rsidRPr="00E50C18">
        <w:rPr>
          <w:rFonts w:ascii="Arial" w:eastAsia="Calibri" w:hAnsi="Arial" w:cs="Arial"/>
          <w:sz w:val="24"/>
          <w:szCs w:val="24"/>
        </w:rPr>
        <w:t>.3.2.</w:t>
      </w:r>
      <w:r w:rsidRPr="00E50C18">
        <w:rPr>
          <w:rFonts w:ascii="Arial" w:eastAsia="Calibri" w:hAnsi="Arial" w:cs="Arial"/>
          <w:sz w:val="24"/>
          <w:szCs w:val="24"/>
        </w:rPr>
        <w:tab/>
        <w:t>o prazo para apresentação das razões recursais será iniciado na data de intimação ou de lavratura da ata de habilitação ou inabilitação;</w:t>
      </w:r>
    </w:p>
    <w:p w14:paraId="686FD9C7" w14:textId="53FC7DDA"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10</w:t>
      </w:r>
      <w:r w:rsidRPr="00E50C18">
        <w:rPr>
          <w:rFonts w:ascii="Arial" w:eastAsia="Calibri" w:hAnsi="Arial" w:cs="Arial"/>
          <w:sz w:val="24"/>
          <w:szCs w:val="24"/>
        </w:rPr>
        <w:t>.3.3.</w:t>
      </w:r>
      <w:r w:rsidRPr="00E50C18">
        <w:rPr>
          <w:rFonts w:ascii="Arial" w:eastAsia="Calibri" w:hAnsi="Arial" w:cs="Arial"/>
          <w:sz w:val="24"/>
          <w:szCs w:val="24"/>
        </w:rPr>
        <w:tab/>
        <w:t>na hipótese de adoção da inversão de fases prevista no § 1º do art. 17 da Lei nº 14.133, de 2021, o prazo para apresentação das razões recursais será iniciado na data de intimação da ata de julgamento.</w:t>
      </w:r>
    </w:p>
    <w:p w14:paraId="2602A3D3" w14:textId="1D05136E"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lastRenderedPageBreak/>
        <w:t>10</w:t>
      </w:r>
      <w:r w:rsidRPr="00E50C18">
        <w:rPr>
          <w:rFonts w:ascii="Arial" w:eastAsia="Calibri" w:hAnsi="Arial" w:cs="Arial"/>
          <w:sz w:val="24"/>
          <w:szCs w:val="24"/>
        </w:rPr>
        <w:t>.4.</w:t>
      </w:r>
      <w:r w:rsidRPr="00E50C18">
        <w:rPr>
          <w:rFonts w:ascii="Arial" w:eastAsia="Calibri" w:hAnsi="Arial" w:cs="Arial"/>
          <w:sz w:val="24"/>
          <w:szCs w:val="24"/>
        </w:rPr>
        <w:tab/>
        <w:t>Os recursos deverão ser encaminhados em campo próprio do sistema.</w:t>
      </w:r>
    </w:p>
    <w:p w14:paraId="4E53AB25" w14:textId="0E49AC33"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10</w:t>
      </w:r>
      <w:r w:rsidRPr="00E50C18">
        <w:rPr>
          <w:rFonts w:ascii="Arial" w:eastAsia="Calibri" w:hAnsi="Arial" w:cs="Arial"/>
          <w:sz w:val="24"/>
          <w:szCs w:val="24"/>
        </w:rPr>
        <w:t>.5.</w:t>
      </w:r>
      <w:r w:rsidRPr="00E50C18">
        <w:rPr>
          <w:rFonts w:ascii="Arial" w:eastAsia="Calibri" w:hAnsi="Arial" w:cs="Arial"/>
          <w:sz w:val="24"/>
          <w:szCs w:val="24"/>
        </w:rPr>
        <w:tab/>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7AD98DF1" w14:textId="1B91A0CC"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10</w:t>
      </w:r>
      <w:r w:rsidRPr="00E50C18">
        <w:rPr>
          <w:rFonts w:ascii="Arial" w:eastAsia="Calibri" w:hAnsi="Arial" w:cs="Arial"/>
          <w:sz w:val="24"/>
          <w:szCs w:val="24"/>
        </w:rPr>
        <w:t>.6.</w:t>
      </w:r>
      <w:r w:rsidRPr="00E50C18">
        <w:rPr>
          <w:rFonts w:ascii="Arial" w:eastAsia="Calibri" w:hAnsi="Arial" w:cs="Arial"/>
          <w:sz w:val="24"/>
          <w:szCs w:val="24"/>
        </w:rPr>
        <w:tab/>
        <w:t xml:space="preserve">Os recursos interpostos fora do prazo não serão conhecidos. </w:t>
      </w:r>
    </w:p>
    <w:p w14:paraId="07275F26" w14:textId="019BFE8A"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10</w:t>
      </w:r>
      <w:r w:rsidRPr="00E50C18">
        <w:rPr>
          <w:rFonts w:ascii="Arial" w:eastAsia="Calibri" w:hAnsi="Arial" w:cs="Arial"/>
          <w:sz w:val="24"/>
          <w:szCs w:val="24"/>
        </w:rPr>
        <w:t>.7.</w:t>
      </w:r>
      <w:r w:rsidRPr="00E50C18">
        <w:rPr>
          <w:rFonts w:ascii="Arial" w:eastAsia="Calibri" w:hAnsi="Arial" w:cs="Arial"/>
          <w:sz w:val="24"/>
          <w:szCs w:val="24"/>
        </w:rPr>
        <w:tab/>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0C79ED61" w14:textId="5C149103"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10</w:t>
      </w:r>
      <w:r w:rsidRPr="00E50C18">
        <w:rPr>
          <w:rFonts w:ascii="Arial" w:eastAsia="Calibri" w:hAnsi="Arial" w:cs="Arial"/>
          <w:sz w:val="24"/>
          <w:szCs w:val="24"/>
        </w:rPr>
        <w:t>.8.</w:t>
      </w:r>
      <w:r w:rsidRPr="00E50C18">
        <w:rPr>
          <w:rFonts w:ascii="Arial" w:eastAsia="Calibri" w:hAnsi="Arial" w:cs="Arial"/>
          <w:sz w:val="24"/>
          <w:szCs w:val="24"/>
        </w:rPr>
        <w:tab/>
        <w:t xml:space="preserve">O recurso e o pedido de reconsideração terão efeito suspensivo do ato ou da decisão recorrida até que sobrevenha decisão final da autoridade competente. </w:t>
      </w:r>
    </w:p>
    <w:p w14:paraId="3C945B09" w14:textId="39C51F55"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10</w:t>
      </w:r>
      <w:r w:rsidRPr="00E50C18">
        <w:rPr>
          <w:rFonts w:ascii="Arial" w:eastAsia="Calibri" w:hAnsi="Arial" w:cs="Arial"/>
          <w:sz w:val="24"/>
          <w:szCs w:val="24"/>
        </w:rPr>
        <w:t>.9.</w:t>
      </w:r>
      <w:r w:rsidRPr="00E50C18">
        <w:rPr>
          <w:rFonts w:ascii="Arial" w:eastAsia="Calibri" w:hAnsi="Arial" w:cs="Arial"/>
          <w:sz w:val="24"/>
          <w:szCs w:val="24"/>
        </w:rPr>
        <w:tab/>
        <w:t xml:space="preserve">O acolhimento do recurso invalida tão somente os atos insuscetíveis de aproveitamento. </w:t>
      </w:r>
    </w:p>
    <w:p w14:paraId="227535F9" w14:textId="0CFA2446"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10</w:t>
      </w:r>
      <w:r w:rsidRPr="00E50C18">
        <w:rPr>
          <w:rFonts w:ascii="Arial" w:eastAsia="Calibri" w:hAnsi="Arial" w:cs="Arial"/>
          <w:sz w:val="24"/>
          <w:szCs w:val="24"/>
        </w:rPr>
        <w:t>.10.</w:t>
      </w:r>
      <w:r w:rsidRPr="00E50C18">
        <w:rPr>
          <w:rFonts w:ascii="Arial" w:eastAsia="Calibri" w:hAnsi="Arial" w:cs="Arial"/>
          <w:sz w:val="24"/>
          <w:szCs w:val="24"/>
        </w:rPr>
        <w:tab/>
        <w:t xml:space="preserve">Os autos do processo permanecerão com vistas franqueadas aos interessados e permanecerão sempre abertos ao contraditório e ampla defesa. </w:t>
      </w:r>
    </w:p>
    <w:p w14:paraId="05A452CC" w14:textId="77777777" w:rsidR="00E50C18" w:rsidRPr="00E50C18" w:rsidRDefault="00E50C18" w:rsidP="00E50C18">
      <w:pPr>
        <w:spacing w:after="0" w:line="360" w:lineRule="auto"/>
        <w:jc w:val="both"/>
        <w:rPr>
          <w:rFonts w:ascii="Arial" w:eastAsia="Calibri" w:hAnsi="Arial" w:cs="Arial"/>
          <w:sz w:val="24"/>
          <w:szCs w:val="24"/>
        </w:rPr>
      </w:pPr>
    </w:p>
    <w:p w14:paraId="0C091E93" w14:textId="16DE85D5" w:rsidR="00E50C18" w:rsidRPr="00E50C18" w:rsidRDefault="00E50C18">
      <w:pPr>
        <w:pStyle w:val="PargrafodaLista"/>
        <w:numPr>
          <w:ilvl w:val="0"/>
          <w:numId w:val="5"/>
        </w:numPr>
        <w:spacing w:after="0" w:line="360" w:lineRule="auto"/>
        <w:ind w:left="0" w:firstLine="0"/>
        <w:jc w:val="both"/>
        <w:rPr>
          <w:rFonts w:ascii="Arial" w:hAnsi="Arial" w:cs="Arial"/>
          <w:b/>
          <w:bCs/>
          <w:sz w:val="24"/>
          <w:szCs w:val="24"/>
        </w:rPr>
      </w:pPr>
      <w:r w:rsidRPr="00E50C18">
        <w:rPr>
          <w:rFonts w:ascii="Arial" w:hAnsi="Arial" w:cs="Arial"/>
          <w:b/>
          <w:bCs/>
          <w:sz w:val="24"/>
          <w:szCs w:val="24"/>
        </w:rPr>
        <w:t>DAS INFRAÇÕES ADMINISTRATIVAS E SANÇÕES</w:t>
      </w:r>
    </w:p>
    <w:p w14:paraId="3139F0FA" w14:textId="77777777" w:rsidR="00E50C18" w:rsidRPr="00E50C18" w:rsidRDefault="00E50C18" w:rsidP="00E50C18">
      <w:pPr>
        <w:pStyle w:val="PargrafodaLista"/>
        <w:spacing w:after="0" w:line="360" w:lineRule="auto"/>
        <w:ind w:left="720"/>
        <w:jc w:val="both"/>
        <w:rPr>
          <w:rFonts w:ascii="Arial" w:hAnsi="Arial" w:cs="Arial"/>
          <w:sz w:val="24"/>
          <w:szCs w:val="24"/>
        </w:rPr>
      </w:pPr>
    </w:p>
    <w:p w14:paraId="54E6A54C" w14:textId="655C5A5D"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w:t>
      </w:r>
      <w:r w:rsidRPr="00E50C18">
        <w:rPr>
          <w:rFonts w:ascii="Arial" w:eastAsia="Calibri" w:hAnsi="Arial" w:cs="Arial"/>
          <w:sz w:val="24"/>
          <w:szCs w:val="24"/>
        </w:rPr>
        <w:tab/>
        <w:t xml:space="preserve">Comete infração administrativa, nos termos da lei, o licitante que, com dolo ou culpa: </w:t>
      </w:r>
    </w:p>
    <w:p w14:paraId="2F6041C8" w14:textId="026E80E5"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.1.1.</w:t>
      </w:r>
      <w:r w:rsidRPr="00E50C18">
        <w:rPr>
          <w:rFonts w:ascii="Arial" w:eastAsia="Calibri" w:hAnsi="Arial" w:cs="Arial"/>
          <w:sz w:val="24"/>
          <w:szCs w:val="24"/>
        </w:rPr>
        <w:tab/>
        <w:t>deixar de entregar a documentação exigida para o certame ou não entregar qualquer documento que tenha sido solicitado pelo/a pregoeiro/a durante o certame;</w:t>
      </w:r>
    </w:p>
    <w:p w14:paraId="1AC86216" w14:textId="6019A0F5"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.1.2.</w:t>
      </w:r>
      <w:r w:rsidRPr="00E50C18">
        <w:rPr>
          <w:rFonts w:ascii="Arial" w:eastAsia="Calibri" w:hAnsi="Arial" w:cs="Arial"/>
          <w:sz w:val="24"/>
          <w:szCs w:val="24"/>
        </w:rPr>
        <w:tab/>
        <w:t>Salvo em decorrência de fato superveniente devidamente justificado, não mantiver a proposta em especial quando:</w:t>
      </w:r>
    </w:p>
    <w:p w14:paraId="1467A3F6" w14:textId="750359B3"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.1.2.1.</w:t>
      </w:r>
      <w:r w:rsidRPr="00E50C18">
        <w:rPr>
          <w:rFonts w:ascii="Arial" w:eastAsia="Calibri" w:hAnsi="Arial" w:cs="Arial"/>
          <w:sz w:val="24"/>
          <w:szCs w:val="24"/>
        </w:rPr>
        <w:tab/>
        <w:t xml:space="preserve">não enviar a proposta adequada ao último lance ofertado ou após a negociação; </w:t>
      </w:r>
    </w:p>
    <w:p w14:paraId="6709D028" w14:textId="5FB93B3C"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lastRenderedPageBreak/>
        <w:t>11.</w:t>
      </w:r>
      <w:r w:rsidRPr="00E50C18">
        <w:rPr>
          <w:rFonts w:ascii="Arial" w:eastAsia="Calibri" w:hAnsi="Arial" w:cs="Arial"/>
          <w:sz w:val="24"/>
          <w:szCs w:val="24"/>
        </w:rPr>
        <w:t>1.2.2.</w:t>
      </w:r>
      <w:r w:rsidRPr="00E50C18">
        <w:rPr>
          <w:rFonts w:ascii="Arial" w:eastAsia="Calibri" w:hAnsi="Arial" w:cs="Arial"/>
          <w:sz w:val="24"/>
          <w:szCs w:val="24"/>
        </w:rPr>
        <w:tab/>
        <w:t xml:space="preserve">recusar-se a enviar o detalhamento da proposta quando exigível; </w:t>
      </w:r>
    </w:p>
    <w:p w14:paraId="7E838CC8" w14:textId="2AE76C7B"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.1.2.3.</w:t>
      </w:r>
      <w:r w:rsidRPr="00E50C18">
        <w:rPr>
          <w:rFonts w:ascii="Arial" w:eastAsia="Calibri" w:hAnsi="Arial" w:cs="Arial"/>
          <w:sz w:val="24"/>
          <w:szCs w:val="24"/>
        </w:rPr>
        <w:tab/>
        <w:t xml:space="preserve">pedir para ser desclassificado quando encerrada a etapa competitiva; ou </w:t>
      </w:r>
    </w:p>
    <w:p w14:paraId="17BCD755" w14:textId="252AC828"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.1.2.4.</w:t>
      </w:r>
      <w:r w:rsidRPr="00E50C18">
        <w:rPr>
          <w:rFonts w:ascii="Arial" w:eastAsia="Calibri" w:hAnsi="Arial" w:cs="Arial"/>
          <w:sz w:val="24"/>
          <w:szCs w:val="24"/>
        </w:rPr>
        <w:tab/>
        <w:t>deixar de apresentar amostra;</w:t>
      </w:r>
    </w:p>
    <w:p w14:paraId="429DA953" w14:textId="52282DCA"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.1.2.5.</w:t>
      </w:r>
      <w:r w:rsidRPr="00E50C18">
        <w:rPr>
          <w:rFonts w:ascii="Arial" w:eastAsia="Calibri" w:hAnsi="Arial" w:cs="Arial"/>
          <w:sz w:val="24"/>
          <w:szCs w:val="24"/>
        </w:rPr>
        <w:tab/>
        <w:t xml:space="preserve">apresentar proposta ou amostra em desacordo com as especificações do edital; </w:t>
      </w:r>
    </w:p>
    <w:p w14:paraId="3575C000" w14:textId="25D3524C"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.1.3.</w:t>
      </w:r>
      <w:r w:rsidRPr="00E50C18">
        <w:rPr>
          <w:rFonts w:ascii="Arial" w:eastAsia="Calibri" w:hAnsi="Arial" w:cs="Arial"/>
          <w:sz w:val="24"/>
          <w:szCs w:val="24"/>
        </w:rPr>
        <w:tab/>
        <w:t>não celebrar o contrato ou não entregar a documentação exigida para a contratação, quando convocado dentro do prazo de validade de sua proposta;</w:t>
      </w:r>
    </w:p>
    <w:p w14:paraId="01539A98" w14:textId="12817279"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.1.3.1.</w:t>
      </w:r>
      <w:r w:rsidRPr="00E50C18">
        <w:rPr>
          <w:rFonts w:ascii="Arial" w:eastAsia="Calibri" w:hAnsi="Arial" w:cs="Arial"/>
          <w:sz w:val="24"/>
          <w:szCs w:val="24"/>
        </w:rPr>
        <w:tab/>
        <w:t>recusar-se, sem justificativa, a assinar o contrato ou a ata de registro de preço, ou a aceitar ou retirar o instrumento equivalente no prazo estabelecido pela Administração;</w:t>
      </w:r>
    </w:p>
    <w:p w14:paraId="7F5E5D7B" w14:textId="5892AD6F"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.1.4.</w:t>
      </w:r>
      <w:r w:rsidRPr="00E50C18">
        <w:rPr>
          <w:rFonts w:ascii="Arial" w:eastAsia="Calibri" w:hAnsi="Arial" w:cs="Arial"/>
          <w:sz w:val="24"/>
          <w:szCs w:val="24"/>
        </w:rPr>
        <w:tab/>
        <w:t>apresentar declaração ou documentação falsa exigida para o certame ou prestar declaração falsa durante a licitação</w:t>
      </w:r>
    </w:p>
    <w:p w14:paraId="62353497" w14:textId="74222CD6"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.1.5.</w:t>
      </w:r>
      <w:r w:rsidRPr="00E50C18">
        <w:rPr>
          <w:rFonts w:ascii="Arial" w:eastAsia="Calibri" w:hAnsi="Arial" w:cs="Arial"/>
          <w:sz w:val="24"/>
          <w:szCs w:val="24"/>
        </w:rPr>
        <w:tab/>
        <w:t>fraudar a licitação</w:t>
      </w:r>
    </w:p>
    <w:p w14:paraId="2E2F6271" w14:textId="6F40E49C"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.1.6.</w:t>
      </w:r>
      <w:r w:rsidRPr="00E50C18">
        <w:rPr>
          <w:rFonts w:ascii="Arial" w:eastAsia="Calibri" w:hAnsi="Arial" w:cs="Arial"/>
          <w:sz w:val="24"/>
          <w:szCs w:val="24"/>
        </w:rPr>
        <w:tab/>
        <w:t>comportar-se de modo inidôneo ou cometer fraude de qualquer natureza, em especial quando:</w:t>
      </w:r>
    </w:p>
    <w:p w14:paraId="6AE05DDE" w14:textId="64E2D9F5"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.1.6.1.</w:t>
      </w:r>
      <w:r w:rsidRPr="00E50C18">
        <w:rPr>
          <w:rFonts w:ascii="Arial" w:eastAsia="Calibri" w:hAnsi="Arial" w:cs="Arial"/>
          <w:sz w:val="24"/>
          <w:szCs w:val="24"/>
        </w:rPr>
        <w:tab/>
        <w:t xml:space="preserve">agir em conluio ou em desconformidade com a lei; </w:t>
      </w:r>
    </w:p>
    <w:p w14:paraId="3C7DFF2A" w14:textId="7DE95D4F"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.1.6.2.</w:t>
      </w:r>
      <w:r w:rsidRPr="00E50C18">
        <w:rPr>
          <w:rFonts w:ascii="Arial" w:eastAsia="Calibri" w:hAnsi="Arial" w:cs="Arial"/>
          <w:sz w:val="24"/>
          <w:szCs w:val="24"/>
        </w:rPr>
        <w:tab/>
        <w:t xml:space="preserve">induzir deliberadamente a erro no julgamento; </w:t>
      </w:r>
    </w:p>
    <w:p w14:paraId="48B2CF4A" w14:textId="49441921"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.1.6.3.</w:t>
      </w:r>
      <w:r w:rsidRPr="00E50C18">
        <w:rPr>
          <w:rFonts w:ascii="Arial" w:eastAsia="Calibri" w:hAnsi="Arial" w:cs="Arial"/>
          <w:sz w:val="24"/>
          <w:szCs w:val="24"/>
        </w:rPr>
        <w:tab/>
        <w:t xml:space="preserve">apresentar amostra falsificada ou deteriorada; </w:t>
      </w:r>
    </w:p>
    <w:p w14:paraId="0EC72C58" w14:textId="16A51AD1"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.1.7.</w:t>
      </w:r>
      <w:r w:rsidRPr="00E50C18">
        <w:rPr>
          <w:rFonts w:ascii="Arial" w:eastAsia="Calibri" w:hAnsi="Arial" w:cs="Arial"/>
          <w:sz w:val="24"/>
          <w:szCs w:val="24"/>
        </w:rPr>
        <w:tab/>
        <w:t>praticar atos ilícitos com vistas a frustrar os objetivos da licitação</w:t>
      </w:r>
    </w:p>
    <w:p w14:paraId="09FCD303" w14:textId="56C3CC1E"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.1.8.</w:t>
      </w:r>
      <w:r w:rsidRPr="00E50C18">
        <w:rPr>
          <w:rFonts w:ascii="Arial" w:eastAsia="Calibri" w:hAnsi="Arial" w:cs="Arial"/>
          <w:sz w:val="24"/>
          <w:szCs w:val="24"/>
        </w:rPr>
        <w:tab/>
        <w:t>praticar ato lesivo previsto no art. 5º da Lei n.º 12.846, de 2013.</w:t>
      </w:r>
    </w:p>
    <w:p w14:paraId="4337BF8E" w14:textId="395BAF1A"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.2.</w:t>
      </w:r>
      <w:r w:rsidRPr="00E50C18">
        <w:rPr>
          <w:rFonts w:ascii="Arial" w:eastAsia="Calibri" w:hAnsi="Arial" w:cs="Arial"/>
          <w:sz w:val="24"/>
          <w:szCs w:val="24"/>
        </w:rPr>
        <w:tab/>
        <w:t xml:space="preserve">Com fulcro na Lei nº 14.133, de 2021, a Administração poderá, garantida a prévia defesa, aplicar aos licitantes e/ou adjudicatários as seguintes sanções, sem prejuízo das responsabilidades civil e criminal: </w:t>
      </w:r>
    </w:p>
    <w:p w14:paraId="4CBC7D88" w14:textId="68A1DC49"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.2.1.</w:t>
      </w:r>
      <w:r w:rsidRPr="00E50C18">
        <w:rPr>
          <w:rFonts w:ascii="Arial" w:eastAsia="Calibri" w:hAnsi="Arial" w:cs="Arial"/>
          <w:sz w:val="24"/>
          <w:szCs w:val="24"/>
        </w:rPr>
        <w:tab/>
        <w:t xml:space="preserve">advertência; </w:t>
      </w:r>
    </w:p>
    <w:p w14:paraId="7628A72A" w14:textId="273B958C"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.2.2.</w:t>
      </w:r>
      <w:r w:rsidRPr="00E50C18">
        <w:rPr>
          <w:rFonts w:ascii="Arial" w:eastAsia="Calibri" w:hAnsi="Arial" w:cs="Arial"/>
          <w:sz w:val="24"/>
          <w:szCs w:val="24"/>
        </w:rPr>
        <w:tab/>
        <w:t>multa;</w:t>
      </w:r>
    </w:p>
    <w:p w14:paraId="10A1F185" w14:textId="5DD8087A"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.2.3.</w:t>
      </w:r>
      <w:r w:rsidRPr="00E50C18">
        <w:rPr>
          <w:rFonts w:ascii="Arial" w:eastAsia="Calibri" w:hAnsi="Arial" w:cs="Arial"/>
          <w:sz w:val="24"/>
          <w:szCs w:val="24"/>
        </w:rPr>
        <w:tab/>
        <w:t>impedimento de licitar e contratar e</w:t>
      </w:r>
    </w:p>
    <w:p w14:paraId="2FBB2727" w14:textId="0283F83C"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lastRenderedPageBreak/>
        <w:t>11</w:t>
      </w:r>
      <w:r w:rsidRPr="00E50C18">
        <w:rPr>
          <w:rFonts w:ascii="Arial" w:eastAsia="Calibri" w:hAnsi="Arial" w:cs="Arial"/>
          <w:sz w:val="24"/>
          <w:szCs w:val="24"/>
        </w:rPr>
        <w:t>.2.4.</w:t>
      </w:r>
      <w:r w:rsidRPr="00E50C18">
        <w:rPr>
          <w:rFonts w:ascii="Arial" w:eastAsia="Calibri" w:hAnsi="Arial" w:cs="Arial"/>
          <w:sz w:val="24"/>
          <w:szCs w:val="24"/>
        </w:rPr>
        <w:tab/>
        <w:t>declaração de inidoneidade para licitar ou contratar, enquanto perdurarem os motivos determinantes da punição ou até que seja promovida sua reabilitação perante a própria autoridade que aplicou a penalidade.</w:t>
      </w:r>
    </w:p>
    <w:p w14:paraId="39D9C09C" w14:textId="76D08991"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.3.</w:t>
      </w:r>
      <w:r w:rsidRPr="00E50C18">
        <w:rPr>
          <w:rFonts w:ascii="Arial" w:eastAsia="Calibri" w:hAnsi="Arial" w:cs="Arial"/>
          <w:sz w:val="24"/>
          <w:szCs w:val="24"/>
        </w:rPr>
        <w:tab/>
        <w:t>Na aplicação das sanções serão considerados:</w:t>
      </w:r>
    </w:p>
    <w:p w14:paraId="71BEF869" w14:textId="3B945E21"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.3.1.</w:t>
      </w:r>
      <w:r w:rsidRPr="00E50C18">
        <w:rPr>
          <w:rFonts w:ascii="Arial" w:eastAsia="Calibri" w:hAnsi="Arial" w:cs="Arial"/>
          <w:sz w:val="24"/>
          <w:szCs w:val="24"/>
        </w:rPr>
        <w:tab/>
        <w:t>a natureza e a gravidade da infração cometida.</w:t>
      </w:r>
    </w:p>
    <w:p w14:paraId="464CC8E2" w14:textId="4C20A399"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.3.2.</w:t>
      </w:r>
      <w:r w:rsidRPr="00E50C18">
        <w:rPr>
          <w:rFonts w:ascii="Arial" w:eastAsia="Calibri" w:hAnsi="Arial" w:cs="Arial"/>
          <w:sz w:val="24"/>
          <w:szCs w:val="24"/>
        </w:rPr>
        <w:tab/>
        <w:t>as peculiaridades do caso concreto</w:t>
      </w:r>
    </w:p>
    <w:p w14:paraId="0AC35FF2" w14:textId="2E3BC708"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.3.3.</w:t>
      </w:r>
      <w:r w:rsidRPr="00E50C18">
        <w:rPr>
          <w:rFonts w:ascii="Arial" w:eastAsia="Calibri" w:hAnsi="Arial" w:cs="Arial"/>
          <w:sz w:val="24"/>
          <w:szCs w:val="24"/>
        </w:rPr>
        <w:tab/>
        <w:t>as circunstâncias agravantes ou atenuantes</w:t>
      </w:r>
    </w:p>
    <w:p w14:paraId="0444723A" w14:textId="02640094"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.3.4.</w:t>
      </w:r>
      <w:r w:rsidRPr="00E50C18">
        <w:rPr>
          <w:rFonts w:ascii="Arial" w:eastAsia="Calibri" w:hAnsi="Arial" w:cs="Arial"/>
          <w:sz w:val="24"/>
          <w:szCs w:val="24"/>
        </w:rPr>
        <w:tab/>
        <w:t>os danos que dela provierem para a Administração Pública</w:t>
      </w:r>
    </w:p>
    <w:p w14:paraId="50DECE19" w14:textId="3C4A0142"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.3.5.</w:t>
      </w:r>
      <w:r w:rsidRPr="00E50C18">
        <w:rPr>
          <w:rFonts w:ascii="Arial" w:eastAsia="Calibri" w:hAnsi="Arial" w:cs="Arial"/>
          <w:sz w:val="24"/>
          <w:szCs w:val="24"/>
        </w:rPr>
        <w:tab/>
        <w:t>a implantação ou o aperfeiçoamento de programa de integridade, conforme normas e orientações dos órgãos de controle.</w:t>
      </w:r>
    </w:p>
    <w:p w14:paraId="0E95634F" w14:textId="1DBE3ABE"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.4.</w:t>
      </w:r>
      <w:r w:rsidRPr="00E50C18">
        <w:rPr>
          <w:rFonts w:ascii="Arial" w:eastAsia="Calibri" w:hAnsi="Arial" w:cs="Arial"/>
          <w:sz w:val="24"/>
          <w:szCs w:val="24"/>
        </w:rPr>
        <w:tab/>
        <w:t xml:space="preserve">A multa será recolhida em percentual de 0,5% a 30% incidente sobre o valor do contrato licitado, recolhida no prazo máximo de 15 (quinze) dias úteis, a contar da comunicação oficial. </w:t>
      </w:r>
    </w:p>
    <w:p w14:paraId="140F9974" w14:textId="74F7B2AE"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.4.1.</w:t>
      </w:r>
      <w:r w:rsidRPr="00E50C18">
        <w:rPr>
          <w:rFonts w:ascii="Arial" w:eastAsia="Calibri" w:hAnsi="Arial" w:cs="Arial"/>
          <w:sz w:val="24"/>
          <w:szCs w:val="24"/>
        </w:rPr>
        <w:tab/>
        <w:t xml:space="preserve">Para as infrações previstas nos itens </w:t>
      </w:r>
      <w:r>
        <w:rPr>
          <w:rFonts w:ascii="Arial" w:eastAsia="Calibri" w:hAnsi="Arial" w:cs="Arial"/>
          <w:sz w:val="24"/>
          <w:szCs w:val="24"/>
        </w:rPr>
        <w:t>11</w:t>
      </w:r>
      <w:r w:rsidRPr="00E50C18">
        <w:rPr>
          <w:rFonts w:ascii="Arial" w:eastAsia="Calibri" w:hAnsi="Arial" w:cs="Arial"/>
          <w:sz w:val="24"/>
          <w:szCs w:val="24"/>
        </w:rPr>
        <w:t>.1.1,</w:t>
      </w:r>
      <w:r>
        <w:rPr>
          <w:rFonts w:ascii="Arial" w:eastAsia="Calibri" w:hAnsi="Arial" w:cs="Arial"/>
          <w:sz w:val="24"/>
          <w:szCs w:val="24"/>
        </w:rPr>
        <w:t>11</w:t>
      </w:r>
      <w:r w:rsidRPr="00E50C18">
        <w:rPr>
          <w:rFonts w:ascii="Arial" w:eastAsia="Calibri" w:hAnsi="Arial" w:cs="Arial"/>
          <w:sz w:val="24"/>
          <w:szCs w:val="24"/>
        </w:rPr>
        <w:t xml:space="preserve">.1.2 e </w:t>
      </w:r>
      <w:r>
        <w:rPr>
          <w:rFonts w:ascii="Arial" w:eastAsia="Calibri" w:hAnsi="Arial" w:cs="Arial"/>
          <w:sz w:val="24"/>
          <w:szCs w:val="24"/>
        </w:rPr>
        <w:t>11</w:t>
      </w:r>
      <w:r w:rsidRPr="00E50C18">
        <w:rPr>
          <w:rFonts w:ascii="Arial" w:eastAsia="Calibri" w:hAnsi="Arial" w:cs="Arial"/>
          <w:sz w:val="24"/>
          <w:szCs w:val="24"/>
        </w:rPr>
        <w:t>.1.3, a multa será de 0,5% a 15% do valor do contrato licitado.</w:t>
      </w:r>
    </w:p>
    <w:p w14:paraId="357EC31E" w14:textId="538C98CD"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.4.2.</w:t>
      </w:r>
      <w:r w:rsidRPr="00E50C18">
        <w:rPr>
          <w:rFonts w:ascii="Arial" w:eastAsia="Calibri" w:hAnsi="Arial" w:cs="Arial"/>
          <w:sz w:val="24"/>
          <w:szCs w:val="24"/>
        </w:rPr>
        <w:tab/>
        <w:t xml:space="preserve">Para as infrações previstas nos itens </w:t>
      </w:r>
      <w:r>
        <w:rPr>
          <w:rFonts w:ascii="Arial" w:eastAsia="Calibri" w:hAnsi="Arial" w:cs="Arial"/>
          <w:sz w:val="24"/>
          <w:szCs w:val="24"/>
        </w:rPr>
        <w:t>11</w:t>
      </w:r>
      <w:r w:rsidRPr="00E50C18">
        <w:rPr>
          <w:rFonts w:ascii="Arial" w:eastAsia="Calibri" w:hAnsi="Arial" w:cs="Arial"/>
          <w:sz w:val="24"/>
          <w:szCs w:val="24"/>
        </w:rPr>
        <w:t xml:space="preserve">.1.4, </w:t>
      </w:r>
      <w:r>
        <w:rPr>
          <w:rFonts w:ascii="Arial" w:eastAsia="Calibri" w:hAnsi="Arial" w:cs="Arial"/>
          <w:sz w:val="24"/>
          <w:szCs w:val="24"/>
        </w:rPr>
        <w:t>11</w:t>
      </w:r>
      <w:r w:rsidRPr="00E50C18">
        <w:rPr>
          <w:rFonts w:ascii="Arial" w:eastAsia="Calibri" w:hAnsi="Arial" w:cs="Arial"/>
          <w:sz w:val="24"/>
          <w:szCs w:val="24"/>
        </w:rPr>
        <w:t xml:space="preserve">.1.5, </w:t>
      </w:r>
      <w:r>
        <w:rPr>
          <w:rFonts w:ascii="Arial" w:eastAsia="Calibri" w:hAnsi="Arial" w:cs="Arial"/>
          <w:sz w:val="24"/>
          <w:szCs w:val="24"/>
        </w:rPr>
        <w:t>11</w:t>
      </w:r>
      <w:r w:rsidRPr="00E50C18">
        <w:rPr>
          <w:rFonts w:ascii="Arial" w:eastAsia="Calibri" w:hAnsi="Arial" w:cs="Arial"/>
          <w:sz w:val="24"/>
          <w:szCs w:val="24"/>
        </w:rPr>
        <w:t xml:space="preserve">.1.6, </w:t>
      </w:r>
      <w:r>
        <w:rPr>
          <w:rFonts w:ascii="Arial" w:eastAsia="Calibri" w:hAnsi="Arial" w:cs="Arial"/>
          <w:sz w:val="24"/>
          <w:szCs w:val="24"/>
        </w:rPr>
        <w:t>11</w:t>
      </w:r>
      <w:r w:rsidRPr="00E50C18">
        <w:rPr>
          <w:rFonts w:ascii="Arial" w:eastAsia="Calibri" w:hAnsi="Arial" w:cs="Arial"/>
          <w:sz w:val="24"/>
          <w:szCs w:val="24"/>
        </w:rPr>
        <w:t xml:space="preserve">.1.7 e </w:t>
      </w:r>
      <w:r>
        <w:rPr>
          <w:rFonts w:ascii="Arial" w:eastAsia="Calibri" w:hAnsi="Arial" w:cs="Arial"/>
          <w:sz w:val="24"/>
          <w:szCs w:val="24"/>
        </w:rPr>
        <w:t>11</w:t>
      </w:r>
      <w:r w:rsidRPr="00E50C18">
        <w:rPr>
          <w:rFonts w:ascii="Arial" w:eastAsia="Calibri" w:hAnsi="Arial" w:cs="Arial"/>
          <w:sz w:val="24"/>
          <w:szCs w:val="24"/>
        </w:rPr>
        <w:t>.1.8, a multa será de 15% a 30% do valor do contrato licitado.</w:t>
      </w:r>
    </w:p>
    <w:p w14:paraId="5B1036C8" w14:textId="4A0D5511"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.5.</w:t>
      </w:r>
      <w:r w:rsidRPr="00E50C18">
        <w:rPr>
          <w:rFonts w:ascii="Arial" w:eastAsia="Calibri" w:hAnsi="Arial" w:cs="Arial"/>
          <w:sz w:val="24"/>
          <w:szCs w:val="24"/>
        </w:rPr>
        <w:tab/>
        <w:t>As sanções de advertência, impedimento de licitar e contratar e declaração de inidoneidade para licitar ou contratar poderão ser aplicadas, cumulativamente ou não, à penalidade de multa.</w:t>
      </w:r>
    </w:p>
    <w:p w14:paraId="18126B2E" w14:textId="1F77BAEC"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.6.</w:t>
      </w:r>
      <w:r w:rsidRPr="00E50C18">
        <w:rPr>
          <w:rFonts w:ascii="Arial" w:eastAsia="Calibri" w:hAnsi="Arial" w:cs="Arial"/>
          <w:sz w:val="24"/>
          <w:szCs w:val="24"/>
        </w:rPr>
        <w:tab/>
        <w:t>Na aplicação da sanção de multa será facultada a defesa do interessado no prazo de 15 (quinze) dias úteis, contado da data de sua intimação.</w:t>
      </w:r>
    </w:p>
    <w:p w14:paraId="15A672FE" w14:textId="0466EE91"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.7.</w:t>
      </w:r>
      <w:r w:rsidRPr="00E50C18">
        <w:rPr>
          <w:rFonts w:ascii="Arial" w:eastAsia="Calibri" w:hAnsi="Arial" w:cs="Arial"/>
          <w:sz w:val="24"/>
          <w:szCs w:val="24"/>
        </w:rPr>
        <w:tab/>
        <w:t xml:space="preserve">A sanção de impedimento de licitar e contratar será aplicada ao responsável em decorrência das infrações administrativas relacionadas nos itens </w:t>
      </w:r>
      <w:r>
        <w:rPr>
          <w:rFonts w:ascii="Arial" w:eastAsia="Calibri" w:hAnsi="Arial" w:cs="Arial"/>
          <w:sz w:val="24"/>
          <w:szCs w:val="24"/>
        </w:rPr>
        <w:t>11</w:t>
      </w:r>
      <w:r w:rsidRPr="00E50C18">
        <w:rPr>
          <w:rFonts w:ascii="Arial" w:eastAsia="Calibri" w:hAnsi="Arial" w:cs="Arial"/>
          <w:sz w:val="24"/>
          <w:szCs w:val="24"/>
        </w:rPr>
        <w:t xml:space="preserve">.1.1, </w:t>
      </w:r>
      <w:r>
        <w:rPr>
          <w:rFonts w:ascii="Arial" w:eastAsia="Calibri" w:hAnsi="Arial" w:cs="Arial"/>
          <w:sz w:val="24"/>
          <w:szCs w:val="24"/>
        </w:rPr>
        <w:t>11</w:t>
      </w:r>
      <w:r w:rsidRPr="00E50C18">
        <w:rPr>
          <w:rFonts w:ascii="Arial" w:eastAsia="Calibri" w:hAnsi="Arial" w:cs="Arial"/>
          <w:sz w:val="24"/>
          <w:szCs w:val="24"/>
        </w:rPr>
        <w:t xml:space="preserve">.1.2 e </w:t>
      </w:r>
      <w:r>
        <w:rPr>
          <w:rFonts w:ascii="Arial" w:eastAsia="Calibri" w:hAnsi="Arial" w:cs="Arial"/>
          <w:sz w:val="24"/>
          <w:szCs w:val="24"/>
        </w:rPr>
        <w:t>11</w:t>
      </w:r>
      <w:r w:rsidRPr="00E50C18">
        <w:rPr>
          <w:rFonts w:ascii="Arial" w:eastAsia="Calibri" w:hAnsi="Arial" w:cs="Arial"/>
          <w:sz w:val="24"/>
          <w:szCs w:val="24"/>
        </w:rPr>
        <w:t>.1.3,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2D96455A" w14:textId="59FEFBA3"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.8.</w:t>
      </w:r>
      <w:r w:rsidRPr="00E50C18">
        <w:rPr>
          <w:rFonts w:ascii="Arial" w:eastAsia="Calibri" w:hAnsi="Arial" w:cs="Arial"/>
          <w:sz w:val="24"/>
          <w:szCs w:val="24"/>
        </w:rPr>
        <w:tab/>
        <w:t xml:space="preserve">Poderá ser aplicada ao responsável a sanção de declaração de inidoneidade para licitar ou contratar, em decorrência da prática das infrações </w:t>
      </w:r>
      <w:r w:rsidRPr="00E50C18">
        <w:rPr>
          <w:rFonts w:ascii="Arial" w:eastAsia="Calibri" w:hAnsi="Arial" w:cs="Arial"/>
          <w:sz w:val="24"/>
          <w:szCs w:val="24"/>
        </w:rPr>
        <w:lastRenderedPageBreak/>
        <w:t xml:space="preserve">dispostas nos itens </w:t>
      </w:r>
      <w:r>
        <w:rPr>
          <w:rFonts w:ascii="Arial" w:eastAsia="Calibri" w:hAnsi="Arial" w:cs="Arial"/>
          <w:sz w:val="24"/>
          <w:szCs w:val="24"/>
        </w:rPr>
        <w:t>11</w:t>
      </w:r>
      <w:r w:rsidRPr="00E50C18">
        <w:rPr>
          <w:rFonts w:ascii="Arial" w:eastAsia="Calibri" w:hAnsi="Arial" w:cs="Arial"/>
          <w:sz w:val="24"/>
          <w:szCs w:val="24"/>
        </w:rPr>
        <w:t xml:space="preserve">.1.4, </w:t>
      </w:r>
      <w:r>
        <w:rPr>
          <w:rFonts w:ascii="Arial" w:eastAsia="Calibri" w:hAnsi="Arial" w:cs="Arial"/>
          <w:sz w:val="24"/>
          <w:szCs w:val="24"/>
        </w:rPr>
        <w:t>11</w:t>
      </w:r>
      <w:r w:rsidRPr="00E50C18">
        <w:rPr>
          <w:rFonts w:ascii="Arial" w:eastAsia="Calibri" w:hAnsi="Arial" w:cs="Arial"/>
          <w:sz w:val="24"/>
          <w:szCs w:val="24"/>
        </w:rPr>
        <w:t xml:space="preserve">.1.5, </w:t>
      </w:r>
      <w:r>
        <w:rPr>
          <w:rFonts w:ascii="Arial" w:eastAsia="Calibri" w:hAnsi="Arial" w:cs="Arial"/>
          <w:sz w:val="24"/>
          <w:szCs w:val="24"/>
        </w:rPr>
        <w:t>11</w:t>
      </w:r>
      <w:r w:rsidRPr="00E50C18">
        <w:rPr>
          <w:rFonts w:ascii="Arial" w:eastAsia="Calibri" w:hAnsi="Arial" w:cs="Arial"/>
          <w:sz w:val="24"/>
          <w:szCs w:val="24"/>
        </w:rPr>
        <w:t xml:space="preserve">.1.6, </w:t>
      </w:r>
      <w:r>
        <w:rPr>
          <w:rFonts w:ascii="Arial" w:eastAsia="Calibri" w:hAnsi="Arial" w:cs="Arial"/>
          <w:sz w:val="24"/>
          <w:szCs w:val="24"/>
        </w:rPr>
        <w:t>11</w:t>
      </w:r>
      <w:r w:rsidRPr="00E50C18">
        <w:rPr>
          <w:rFonts w:ascii="Arial" w:eastAsia="Calibri" w:hAnsi="Arial" w:cs="Arial"/>
          <w:sz w:val="24"/>
          <w:szCs w:val="24"/>
        </w:rPr>
        <w:t xml:space="preserve">.1.7 e </w:t>
      </w:r>
      <w:r>
        <w:rPr>
          <w:rFonts w:ascii="Arial" w:eastAsia="Calibri" w:hAnsi="Arial" w:cs="Arial"/>
          <w:sz w:val="24"/>
          <w:szCs w:val="24"/>
        </w:rPr>
        <w:t>11</w:t>
      </w:r>
      <w:r w:rsidRPr="00E50C18">
        <w:rPr>
          <w:rFonts w:ascii="Arial" w:eastAsia="Calibri" w:hAnsi="Arial" w:cs="Arial"/>
          <w:sz w:val="24"/>
          <w:szCs w:val="24"/>
        </w:rPr>
        <w:t xml:space="preserve">.1.8, bem como pelas infrações administrativas previstas nos itens </w:t>
      </w:r>
      <w:r>
        <w:rPr>
          <w:rFonts w:ascii="Arial" w:eastAsia="Calibri" w:hAnsi="Arial" w:cs="Arial"/>
          <w:sz w:val="24"/>
          <w:szCs w:val="24"/>
        </w:rPr>
        <w:t>11</w:t>
      </w:r>
      <w:r w:rsidRPr="00E50C18">
        <w:rPr>
          <w:rFonts w:ascii="Arial" w:eastAsia="Calibri" w:hAnsi="Arial" w:cs="Arial"/>
          <w:sz w:val="24"/>
          <w:szCs w:val="24"/>
        </w:rPr>
        <w:t xml:space="preserve">.1.1, </w:t>
      </w:r>
      <w:r>
        <w:rPr>
          <w:rFonts w:ascii="Arial" w:eastAsia="Calibri" w:hAnsi="Arial" w:cs="Arial"/>
          <w:sz w:val="24"/>
          <w:szCs w:val="24"/>
        </w:rPr>
        <w:t>11</w:t>
      </w:r>
      <w:r w:rsidRPr="00E50C18">
        <w:rPr>
          <w:rFonts w:ascii="Arial" w:eastAsia="Calibri" w:hAnsi="Arial" w:cs="Arial"/>
          <w:sz w:val="24"/>
          <w:szCs w:val="24"/>
        </w:rPr>
        <w:t xml:space="preserve">.1.2 e </w:t>
      </w:r>
      <w:r>
        <w:rPr>
          <w:rFonts w:ascii="Arial" w:eastAsia="Calibri" w:hAnsi="Arial" w:cs="Arial"/>
          <w:sz w:val="24"/>
          <w:szCs w:val="24"/>
        </w:rPr>
        <w:t>11</w:t>
      </w:r>
      <w:r w:rsidRPr="00E50C18">
        <w:rPr>
          <w:rFonts w:ascii="Arial" w:eastAsia="Calibri" w:hAnsi="Arial" w:cs="Arial"/>
          <w:sz w:val="24"/>
          <w:szCs w:val="24"/>
        </w:rPr>
        <w:t>.1.3 que justifiquem a imposição de penalidade mais grave que a sanção de impedimento de licitar e contratar, cuja duração observará o prazo previsto no art. 156, §5º, da Lei n.º 14.133/2021.</w:t>
      </w:r>
    </w:p>
    <w:p w14:paraId="78EF67AE" w14:textId="413C8CF6"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.9.</w:t>
      </w:r>
      <w:r w:rsidRPr="00E50C18">
        <w:rPr>
          <w:rFonts w:ascii="Arial" w:eastAsia="Calibri" w:hAnsi="Arial" w:cs="Arial"/>
          <w:sz w:val="24"/>
          <w:szCs w:val="24"/>
        </w:rPr>
        <w:tab/>
        <w:t xml:space="preserve">A recusa injustificada do adjudicatário em assinar o contrato ou a ata de registro de preço, ou em aceitar ou retirar o instrumento equivalente no prazo estabelecido pela Administração, descrita no item </w:t>
      </w:r>
      <w:r>
        <w:rPr>
          <w:rFonts w:ascii="Arial" w:eastAsia="Calibri" w:hAnsi="Arial" w:cs="Arial"/>
          <w:sz w:val="24"/>
          <w:szCs w:val="24"/>
        </w:rPr>
        <w:t>11</w:t>
      </w:r>
      <w:r w:rsidRPr="00E50C18">
        <w:rPr>
          <w:rFonts w:ascii="Arial" w:eastAsia="Calibri" w:hAnsi="Arial" w:cs="Arial"/>
          <w:sz w:val="24"/>
          <w:szCs w:val="24"/>
        </w:rPr>
        <w:t xml:space="preserve">.1.3, caracterizará o descumprimento total da obrigação assumida e o sujeitará às penalidades e à imediata perda da garantia de proposta em favor do órgão ou entidade promotora da licitação. </w:t>
      </w:r>
    </w:p>
    <w:p w14:paraId="13698430" w14:textId="3A55188E"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.10.</w:t>
      </w:r>
      <w:r w:rsidRPr="00E50C18">
        <w:rPr>
          <w:rFonts w:ascii="Arial" w:eastAsia="Calibri" w:hAnsi="Arial" w:cs="Arial"/>
          <w:sz w:val="24"/>
          <w:szCs w:val="24"/>
        </w:rPr>
        <w:tab/>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5200D039" w14:textId="362005CE"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.11.</w:t>
      </w:r>
      <w:r w:rsidRPr="00E50C18">
        <w:rPr>
          <w:rFonts w:ascii="Arial" w:eastAsia="Calibri" w:hAnsi="Arial" w:cs="Arial"/>
          <w:sz w:val="24"/>
          <w:szCs w:val="24"/>
        </w:rPr>
        <w:tab/>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0440E9AF" w14:textId="07D097CF"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.12.</w:t>
      </w:r>
      <w:r w:rsidRPr="00E50C18">
        <w:rPr>
          <w:rFonts w:ascii="Arial" w:eastAsia="Calibri" w:hAnsi="Arial" w:cs="Arial"/>
          <w:sz w:val="24"/>
          <w:szCs w:val="24"/>
        </w:rPr>
        <w:tab/>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4951A349" w14:textId="31019133"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lastRenderedPageBreak/>
        <w:t>11</w:t>
      </w:r>
      <w:r w:rsidRPr="00E50C18">
        <w:rPr>
          <w:rFonts w:ascii="Arial" w:eastAsia="Calibri" w:hAnsi="Arial" w:cs="Arial"/>
          <w:sz w:val="24"/>
          <w:szCs w:val="24"/>
        </w:rPr>
        <w:t>.13.</w:t>
      </w:r>
      <w:r w:rsidRPr="00E50C18">
        <w:rPr>
          <w:rFonts w:ascii="Arial" w:eastAsia="Calibri" w:hAnsi="Arial" w:cs="Arial"/>
          <w:sz w:val="24"/>
          <w:szCs w:val="24"/>
        </w:rPr>
        <w:tab/>
        <w:t>O recurso e o pedido de reconsideração terão efeito suspensivo do ato ou da decisão recorrida até que sobrevenha decisão final da autoridade competente.</w:t>
      </w:r>
    </w:p>
    <w:p w14:paraId="5BF1F0A6" w14:textId="6A9F2D1F" w:rsid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.14.</w:t>
      </w:r>
      <w:r w:rsidRPr="00E50C18">
        <w:rPr>
          <w:rFonts w:ascii="Arial" w:eastAsia="Calibri" w:hAnsi="Arial" w:cs="Arial"/>
          <w:sz w:val="24"/>
          <w:szCs w:val="24"/>
        </w:rPr>
        <w:tab/>
        <w:t>A aplicação das sanções previstas neste edital não exclui, em hipótese alguma, a obrigação de reparação integral dos danos causados.</w:t>
      </w:r>
    </w:p>
    <w:p w14:paraId="5F02DD0F" w14:textId="77777777" w:rsidR="00081E60" w:rsidRDefault="00081E60" w:rsidP="00E50C18">
      <w:pPr>
        <w:spacing w:after="0" w:line="360" w:lineRule="auto"/>
        <w:jc w:val="both"/>
        <w:rPr>
          <w:rFonts w:ascii="Arial" w:eastAsia="Calibri" w:hAnsi="Arial" w:cs="Arial"/>
          <w:sz w:val="24"/>
          <w:szCs w:val="24"/>
        </w:rPr>
      </w:pPr>
    </w:p>
    <w:p w14:paraId="6BA9F4EE" w14:textId="2539404B" w:rsidR="00E50C18" w:rsidRDefault="00E50C18" w:rsidP="00E50C18">
      <w:pPr>
        <w:spacing w:after="0" w:line="360" w:lineRule="auto"/>
        <w:jc w:val="both"/>
        <w:rPr>
          <w:rFonts w:ascii="Arial" w:eastAsia="Calibri" w:hAnsi="Arial" w:cs="Arial"/>
          <w:b/>
          <w:bCs/>
          <w:sz w:val="24"/>
          <w:szCs w:val="24"/>
        </w:rPr>
      </w:pPr>
      <w:r w:rsidRPr="00E50C18">
        <w:rPr>
          <w:rFonts w:ascii="Arial" w:eastAsia="Calibri" w:hAnsi="Arial" w:cs="Arial"/>
          <w:sz w:val="24"/>
          <w:szCs w:val="24"/>
        </w:rPr>
        <w:t>1</w:t>
      </w:r>
      <w:r w:rsidR="005D53DC">
        <w:rPr>
          <w:rFonts w:ascii="Arial" w:eastAsia="Calibri" w:hAnsi="Arial" w:cs="Arial"/>
          <w:sz w:val="24"/>
          <w:szCs w:val="24"/>
        </w:rPr>
        <w:t>2</w:t>
      </w:r>
      <w:r w:rsidRPr="00E50C18">
        <w:rPr>
          <w:rFonts w:ascii="Arial" w:eastAsia="Calibri" w:hAnsi="Arial" w:cs="Arial"/>
          <w:sz w:val="24"/>
          <w:szCs w:val="24"/>
        </w:rPr>
        <w:t>.</w:t>
      </w:r>
      <w:r w:rsidRPr="00E50C18">
        <w:rPr>
          <w:rFonts w:ascii="Arial" w:eastAsia="Calibri" w:hAnsi="Arial" w:cs="Arial"/>
          <w:sz w:val="24"/>
          <w:szCs w:val="24"/>
        </w:rPr>
        <w:tab/>
      </w:r>
      <w:r w:rsidRPr="00E50C18">
        <w:rPr>
          <w:rFonts w:ascii="Arial" w:eastAsia="Calibri" w:hAnsi="Arial" w:cs="Arial"/>
          <w:b/>
          <w:bCs/>
          <w:sz w:val="24"/>
          <w:szCs w:val="24"/>
        </w:rPr>
        <w:t>DA IMPUGNAÇÃO AO EDITAL E DO PEDIDO DE ESCLARECIMENTO</w:t>
      </w:r>
    </w:p>
    <w:p w14:paraId="424B913C" w14:textId="77777777" w:rsidR="005D53DC" w:rsidRPr="00E50C18" w:rsidRDefault="005D53DC" w:rsidP="00E50C18">
      <w:pPr>
        <w:spacing w:after="0" w:line="360" w:lineRule="auto"/>
        <w:jc w:val="both"/>
        <w:rPr>
          <w:rFonts w:ascii="Arial" w:eastAsia="Calibri" w:hAnsi="Arial" w:cs="Arial"/>
          <w:sz w:val="24"/>
          <w:szCs w:val="24"/>
        </w:rPr>
      </w:pPr>
    </w:p>
    <w:p w14:paraId="72264C7D" w14:textId="15431427" w:rsidR="00E50C18" w:rsidRPr="00E50C18" w:rsidRDefault="005D53DC" w:rsidP="00E50C18">
      <w:pPr>
        <w:spacing w:after="0" w:line="360" w:lineRule="auto"/>
        <w:jc w:val="both"/>
        <w:rPr>
          <w:rFonts w:ascii="Arial" w:eastAsia="Calibri" w:hAnsi="Arial" w:cs="Arial"/>
          <w:sz w:val="24"/>
          <w:szCs w:val="24"/>
        </w:rPr>
      </w:pPr>
      <w:r>
        <w:rPr>
          <w:rFonts w:ascii="Arial" w:eastAsia="Calibri" w:hAnsi="Arial" w:cs="Arial"/>
          <w:sz w:val="24"/>
          <w:szCs w:val="24"/>
        </w:rPr>
        <w:t>12</w:t>
      </w:r>
      <w:r w:rsidR="00E50C18" w:rsidRPr="00E50C18">
        <w:rPr>
          <w:rFonts w:ascii="Arial" w:eastAsia="Calibri" w:hAnsi="Arial" w:cs="Arial"/>
          <w:sz w:val="24"/>
          <w:szCs w:val="24"/>
        </w:rPr>
        <w:t>.1.</w:t>
      </w:r>
      <w:r w:rsidR="00E50C18" w:rsidRPr="00E50C18">
        <w:rPr>
          <w:rFonts w:ascii="Arial" w:eastAsia="Calibri" w:hAnsi="Arial" w:cs="Arial"/>
          <w:sz w:val="24"/>
          <w:szCs w:val="24"/>
        </w:rPr>
        <w:tab/>
        <w:t>Qualquer pessoa é parte legítima para impugnar este Edital por irregularidade na aplicação da Lei nº 14.133, de 2021, devendo protocolar o pedido até 3 (três) dias úteis antes da data da abertura do certame.</w:t>
      </w:r>
    </w:p>
    <w:p w14:paraId="42514555" w14:textId="5468C4D2" w:rsidR="00E50C18" w:rsidRPr="00E50C18" w:rsidRDefault="00E50C18" w:rsidP="00E50C18">
      <w:pPr>
        <w:spacing w:after="0" w:line="360" w:lineRule="auto"/>
        <w:jc w:val="both"/>
        <w:rPr>
          <w:rFonts w:ascii="Arial" w:eastAsia="Calibri" w:hAnsi="Arial" w:cs="Arial"/>
          <w:sz w:val="24"/>
          <w:szCs w:val="24"/>
        </w:rPr>
      </w:pPr>
      <w:r w:rsidRPr="00E50C18">
        <w:rPr>
          <w:rFonts w:ascii="Arial" w:eastAsia="Calibri" w:hAnsi="Arial" w:cs="Arial"/>
          <w:sz w:val="24"/>
          <w:szCs w:val="24"/>
        </w:rPr>
        <w:t>1</w:t>
      </w:r>
      <w:r w:rsidR="005D53DC">
        <w:rPr>
          <w:rFonts w:ascii="Arial" w:eastAsia="Calibri" w:hAnsi="Arial" w:cs="Arial"/>
          <w:sz w:val="24"/>
          <w:szCs w:val="24"/>
        </w:rPr>
        <w:t>2</w:t>
      </w:r>
      <w:r w:rsidRPr="00E50C18">
        <w:rPr>
          <w:rFonts w:ascii="Arial" w:eastAsia="Calibri" w:hAnsi="Arial" w:cs="Arial"/>
          <w:sz w:val="24"/>
          <w:szCs w:val="24"/>
        </w:rPr>
        <w:t>.2.</w:t>
      </w:r>
      <w:r w:rsidRPr="00E50C18">
        <w:rPr>
          <w:rFonts w:ascii="Arial" w:eastAsia="Calibri" w:hAnsi="Arial" w:cs="Arial"/>
          <w:sz w:val="24"/>
          <w:szCs w:val="24"/>
        </w:rPr>
        <w:tab/>
        <w:t>A resposta à impugnação ou ao pedido de esclarecimento será divulgado em sítio eletrônico oficial no prazo de até 3 (três) dias úteis, limitado ao último dia útil anterior à data da abertura do certame.</w:t>
      </w:r>
    </w:p>
    <w:p w14:paraId="42DD9356" w14:textId="6A222816" w:rsidR="00E50C18" w:rsidRPr="00E50C18" w:rsidRDefault="00E50C18" w:rsidP="00E50C18">
      <w:pPr>
        <w:spacing w:after="0" w:line="360" w:lineRule="auto"/>
        <w:jc w:val="both"/>
        <w:rPr>
          <w:rFonts w:ascii="Arial" w:eastAsia="Calibri" w:hAnsi="Arial" w:cs="Arial"/>
          <w:sz w:val="24"/>
          <w:szCs w:val="24"/>
        </w:rPr>
      </w:pPr>
      <w:r w:rsidRPr="00E50C18">
        <w:rPr>
          <w:rFonts w:ascii="Arial" w:eastAsia="Calibri" w:hAnsi="Arial" w:cs="Arial"/>
          <w:sz w:val="24"/>
          <w:szCs w:val="24"/>
        </w:rPr>
        <w:t>1</w:t>
      </w:r>
      <w:r w:rsidR="005D53DC">
        <w:rPr>
          <w:rFonts w:ascii="Arial" w:eastAsia="Calibri" w:hAnsi="Arial" w:cs="Arial"/>
          <w:sz w:val="24"/>
          <w:szCs w:val="24"/>
        </w:rPr>
        <w:t>2</w:t>
      </w:r>
      <w:r w:rsidRPr="00E50C18">
        <w:rPr>
          <w:rFonts w:ascii="Arial" w:eastAsia="Calibri" w:hAnsi="Arial" w:cs="Arial"/>
          <w:sz w:val="24"/>
          <w:szCs w:val="24"/>
        </w:rPr>
        <w:t>.3.</w:t>
      </w:r>
      <w:r w:rsidRPr="00E50C18">
        <w:rPr>
          <w:rFonts w:ascii="Arial" w:eastAsia="Calibri" w:hAnsi="Arial" w:cs="Arial"/>
          <w:sz w:val="24"/>
          <w:szCs w:val="24"/>
        </w:rPr>
        <w:tab/>
        <w:t xml:space="preserve">A impugnação e o pedido de esclarecimento poderão ser realizados por forma eletrônica, pelos seguintes meios: </w:t>
      </w:r>
      <w:hyperlink r:id="rId15" w:history="1">
        <w:r w:rsidRPr="00E50C18">
          <w:rPr>
            <w:rFonts w:ascii="Arial" w:eastAsia="Calibri" w:hAnsi="Arial" w:cs="Arial"/>
            <w:color w:val="0563C1" w:themeColor="hyperlink"/>
            <w:sz w:val="24"/>
            <w:szCs w:val="24"/>
            <w:u w:val="single"/>
          </w:rPr>
          <w:t>licitacaoextrema@yahoo.com.br</w:t>
        </w:r>
      </w:hyperlink>
      <w:r w:rsidRPr="00E50C18">
        <w:rPr>
          <w:rFonts w:ascii="Arial" w:eastAsia="Calibri" w:hAnsi="Arial" w:cs="Arial"/>
          <w:sz w:val="24"/>
          <w:szCs w:val="24"/>
        </w:rPr>
        <w:t xml:space="preserve"> </w:t>
      </w:r>
    </w:p>
    <w:p w14:paraId="496A32B1" w14:textId="3FDAD140" w:rsidR="00E50C18" w:rsidRPr="00E50C18" w:rsidRDefault="00E50C18" w:rsidP="00E50C18">
      <w:pPr>
        <w:spacing w:after="0" w:line="360" w:lineRule="auto"/>
        <w:jc w:val="both"/>
        <w:rPr>
          <w:rFonts w:ascii="Arial" w:eastAsia="Calibri" w:hAnsi="Arial" w:cs="Arial"/>
          <w:sz w:val="24"/>
          <w:szCs w:val="24"/>
        </w:rPr>
      </w:pPr>
      <w:r w:rsidRPr="00E50C18">
        <w:rPr>
          <w:rFonts w:ascii="Arial" w:eastAsia="Calibri" w:hAnsi="Arial" w:cs="Arial"/>
          <w:sz w:val="24"/>
          <w:szCs w:val="24"/>
        </w:rPr>
        <w:t>1</w:t>
      </w:r>
      <w:r w:rsidR="005D53DC">
        <w:rPr>
          <w:rFonts w:ascii="Arial" w:eastAsia="Calibri" w:hAnsi="Arial" w:cs="Arial"/>
          <w:sz w:val="24"/>
          <w:szCs w:val="24"/>
        </w:rPr>
        <w:t>2</w:t>
      </w:r>
      <w:r w:rsidRPr="00E50C18">
        <w:rPr>
          <w:rFonts w:ascii="Arial" w:eastAsia="Calibri" w:hAnsi="Arial" w:cs="Arial"/>
          <w:sz w:val="24"/>
          <w:szCs w:val="24"/>
        </w:rPr>
        <w:t>.4.</w:t>
      </w:r>
      <w:r w:rsidRPr="00E50C18">
        <w:rPr>
          <w:rFonts w:ascii="Arial" w:eastAsia="Calibri" w:hAnsi="Arial" w:cs="Arial"/>
          <w:sz w:val="24"/>
          <w:szCs w:val="24"/>
        </w:rPr>
        <w:tab/>
        <w:t>As impugnações e pedidos de esclarecimentos não suspendem os prazos previstos no certame.</w:t>
      </w:r>
    </w:p>
    <w:p w14:paraId="0A279216" w14:textId="642CB4A1" w:rsidR="00E50C18" w:rsidRPr="00E50C18" w:rsidRDefault="00E50C18" w:rsidP="00E50C18">
      <w:pPr>
        <w:spacing w:after="0" w:line="360" w:lineRule="auto"/>
        <w:jc w:val="both"/>
        <w:rPr>
          <w:rFonts w:ascii="Arial" w:eastAsia="Calibri" w:hAnsi="Arial" w:cs="Arial"/>
          <w:sz w:val="24"/>
          <w:szCs w:val="24"/>
        </w:rPr>
      </w:pPr>
      <w:r w:rsidRPr="00E50C18">
        <w:rPr>
          <w:rFonts w:ascii="Arial" w:eastAsia="Calibri" w:hAnsi="Arial" w:cs="Arial"/>
          <w:sz w:val="24"/>
          <w:szCs w:val="24"/>
        </w:rPr>
        <w:t>1</w:t>
      </w:r>
      <w:r w:rsidR="005D53DC">
        <w:rPr>
          <w:rFonts w:ascii="Arial" w:eastAsia="Calibri" w:hAnsi="Arial" w:cs="Arial"/>
          <w:sz w:val="24"/>
          <w:szCs w:val="24"/>
        </w:rPr>
        <w:t>2</w:t>
      </w:r>
      <w:r w:rsidRPr="00E50C18">
        <w:rPr>
          <w:rFonts w:ascii="Arial" w:eastAsia="Calibri" w:hAnsi="Arial" w:cs="Arial"/>
          <w:sz w:val="24"/>
          <w:szCs w:val="24"/>
        </w:rPr>
        <w:t>.4.1.</w:t>
      </w:r>
      <w:r w:rsidRPr="00E50C18">
        <w:rPr>
          <w:rFonts w:ascii="Arial" w:eastAsia="Calibri" w:hAnsi="Arial" w:cs="Arial"/>
          <w:sz w:val="24"/>
          <w:szCs w:val="24"/>
        </w:rPr>
        <w:tab/>
        <w:t>A concessão de efeito suspensivo à impugnação é medida excepcional e deverá ser motivada pelo agente de contratação, nos autos do processo de licitação.</w:t>
      </w:r>
    </w:p>
    <w:p w14:paraId="2B1C0B0B" w14:textId="6D36596C" w:rsidR="00E50C18" w:rsidRPr="00E50C18" w:rsidRDefault="00E50C18" w:rsidP="00E50C18">
      <w:pPr>
        <w:spacing w:after="0" w:line="360" w:lineRule="auto"/>
        <w:jc w:val="both"/>
        <w:rPr>
          <w:rFonts w:ascii="Arial" w:eastAsia="Calibri" w:hAnsi="Arial" w:cs="Arial"/>
          <w:sz w:val="24"/>
          <w:szCs w:val="24"/>
        </w:rPr>
      </w:pPr>
      <w:r w:rsidRPr="00E50C18">
        <w:rPr>
          <w:rFonts w:ascii="Arial" w:eastAsia="Calibri" w:hAnsi="Arial" w:cs="Arial"/>
          <w:sz w:val="24"/>
          <w:szCs w:val="24"/>
        </w:rPr>
        <w:t>1</w:t>
      </w:r>
      <w:r w:rsidR="005D53DC">
        <w:rPr>
          <w:rFonts w:ascii="Arial" w:eastAsia="Calibri" w:hAnsi="Arial" w:cs="Arial"/>
          <w:sz w:val="24"/>
          <w:szCs w:val="24"/>
        </w:rPr>
        <w:t>2</w:t>
      </w:r>
      <w:r w:rsidRPr="00E50C18">
        <w:rPr>
          <w:rFonts w:ascii="Arial" w:eastAsia="Calibri" w:hAnsi="Arial" w:cs="Arial"/>
          <w:sz w:val="24"/>
          <w:szCs w:val="24"/>
        </w:rPr>
        <w:t>.5.</w:t>
      </w:r>
      <w:r w:rsidRPr="00E50C18">
        <w:rPr>
          <w:rFonts w:ascii="Arial" w:eastAsia="Calibri" w:hAnsi="Arial" w:cs="Arial"/>
          <w:sz w:val="24"/>
          <w:szCs w:val="24"/>
        </w:rPr>
        <w:tab/>
        <w:t>Acolhida a impugnação, será definida e publicada nova data para a realização do certame.</w:t>
      </w:r>
    </w:p>
    <w:p w14:paraId="2B8B1B25" w14:textId="77777777" w:rsidR="00642DA1" w:rsidRPr="00E50C18" w:rsidRDefault="00642DA1" w:rsidP="00E50C18">
      <w:pPr>
        <w:spacing w:after="0" w:line="360" w:lineRule="auto"/>
        <w:jc w:val="both"/>
        <w:rPr>
          <w:rFonts w:ascii="Arial" w:eastAsia="Calibri" w:hAnsi="Arial" w:cs="Arial"/>
          <w:sz w:val="24"/>
          <w:szCs w:val="24"/>
        </w:rPr>
      </w:pPr>
    </w:p>
    <w:p w14:paraId="562443CC" w14:textId="0B3E860C" w:rsidR="00E50C18" w:rsidRPr="00E50C18" w:rsidRDefault="00E50C18" w:rsidP="00E50C18">
      <w:pPr>
        <w:spacing w:after="0" w:line="360" w:lineRule="auto"/>
        <w:jc w:val="both"/>
        <w:rPr>
          <w:rFonts w:ascii="Arial" w:eastAsia="Calibri" w:hAnsi="Arial" w:cs="Arial"/>
          <w:b/>
          <w:bCs/>
          <w:sz w:val="24"/>
          <w:szCs w:val="24"/>
        </w:rPr>
      </w:pPr>
      <w:r w:rsidRPr="00E50C18">
        <w:rPr>
          <w:rFonts w:ascii="Arial" w:eastAsia="Calibri" w:hAnsi="Arial" w:cs="Arial"/>
          <w:b/>
          <w:bCs/>
          <w:sz w:val="24"/>
          <w:szCs w:val="24"/>
        </w:rPr>
        <w:t>1</w:t>
      </w:r>
      <w:r w:rsidR="005D53DC">
        <w:rPr>
          <w:rFonts w:ascii="Arial" w:eastAsia="Calibri" w:hAnsi="Arial" w:cs="Arial"/>
          <w:b/>
          <w:bCs/>
          <w:sz w:val="24"/>
          <w:szCs w:val="24"/>
        </w:rPr>
        <w:t>3</w:t>
      </w:r>
      <w:r w:rsidRPr="00E50C18">
        <w:rPr>
          <w:rFonts w:ascii="Arial" w:eastAsia="Calibri" w:hAnsi="Arial" w:cs="Arial"/>
          <w:b/>
          <w:bCs/>
          <w:sz w:val="24"/>
          <w:szCs w:val="24"/>
        </w:rPr>
        <w:t>. DATA-BASE E A PERIODICIDADE DO REAJUSTAMENTO DE PREÇOS E DA VIGÊNCIA</w:t>
      </w:r>
    </w:p>
    <w:p w14:paraId="11C529EB" w14:textId="206BBAC4" w:rsidR="00E50C18" w:rsidRPr="00E50C18" w:rsidRDefault="00E50C18" w:rsidP="00E50C18">
      <w:pPr>
        <w:spacing w:after="0" w:line="360" w:lineRule="auto"/>
        <w:jc w:val="both"/>
        <w:rPr>
          <w:rFonts w:ascii="Arial" w:eastAsia="Calibri" w:hAnsi="Arial" w:cs="Arial"/>
          <w:sz w:val="24"/>
          <w:szCs w:val="24"/>
        </w:rPr>
      </w:pPr>
      <w:r w:rsidRPr="00E50C18">
        <w:rPr>
          <w:rFonts w:ascii="Arial" w:eastAsia="Calibri" w:hAnsi="Arial" w:cs="Arial"/>
          <w:sz w:val="24"/>
          <w:szCs w:val="24"/>
        </w:rPr>
        <w:t>1</w:t>
      </w:r>
      <w:r w:rsidR="005D53DC">
        <w:rPr>
          <w:rFonts w:ascii="Arial" w:eastAsia="Calibri" w:hAnsi="Arial" w:cs="Arial"/>
          <w:sz w:val="24"/>
          <w:szCs w:val="24"/>
        </w:rPr>
        <w:t>3</w:t>
      </w:r>
      <w:r w:rsidRPr="00E50C18">
        <w:rPr>
          <w:rFonts w:ascii="Arial" w:eastAsia="Calibri" w:hAnsi="Arial" w:cs="Arial"/>
          <w:sz w:val="24"/>
          <w:szCs w:val="24"/>
        </w:rPr>
        <w:t xml:space="preserve">.1 </w:t>
      </w:r>
      <w:r w:rsidRPr="00E50C18">
        <w:rPr>
          <w:rFonts w:ascii="Arial" w:eastAsia="Calibri" w:hAnsi="Arial" w:cs="Arial"/>
          <w:b/>
          <w:bCs/>
          <w:sz w:val="24"/>
          <w:szCs w:val="24"/>
        </w:rPr>
        <w:t>Vigência:</w:t>
      </w:r>
      <w:r w:rsidR="00017A76">
        <w:rPr>
          <w:rFonts w:ascii="Arial" w:eastAsia="Calibri" w:hAnsi="Arial" w:cs="Arial"/>
          <w:sz w:val="24"/>
          <w:szCs w:val="24"/>
        </w:rPr>
        <w:t xml:space="preserve"> O objeto é de execução imediata</w:t>
      </w:r>
      <w:r w:rsidR="00441B93">
        <w:rPr>
          <w:rFonts w:ascii="Arial" w:eastAsia="Calibri" w:hAnsi="Arial" w:cs="Arial"/>
          <w:sz w:val="24"/>
          <w:szCs w:val="24"/>
        </w:rPr>
        <w:t>.</w:t>
      </w:r>
    </w:p>
    <w:p w14:paraId="53E5D89D" w14:textId="68184D29" w:rsidR="00E50C18" w:rsidRPr="00E50C18" w:rsidRDefault="00E50C18" w:rsidP="00E50C18">
      <w:pPr>
        <w:spacing w:after="0" w:line="360" w:lineRule="auto"/>
        <w:jc w:val="both"/>
        <w:rPr>
          <w:rFonts w:ascii="Arial" w:eastAsia="Calibri" w:hAnsi="Arial" w:cs="Arial"/>
          <w:sz w:val="24"/>
          <w:szCs w:val="24"/>
        </w:rPr>
      </w:pPr>
      <w:r w:rsidRPr="00E50C18">
        <w:rPr>
          <w:rFonts w:ascii="Arial" w:eastAsia="Calibri" w:hAnsi="Arial" w:cs="Arial"/>
          <w:sz w:val="24"/>
          <w:szCs w:val="24"/>
        </w:rPr>
        <w:t>1</w:t>
      </w:r>
      <w:r w:rsidR="005D53DC">
        <w:rPr>
          <w:rFonts w:ascii="Arial" w:eastAsia="Calibri" w:hAnsi="Arial" w:cs="Arial"/>
          <w:sz w:val="24"/>
          <w:szCs w:val="24"/>
        </w:rPr>
        <w:t>3</w:t>
      </w:r>
      <w:r w:rsidRPr="00E50C18">
        <w:rPr>
          <w:rFonts w:ascii="Arial" w:eastAsia="Calibri" w:hAnsi="Arial" w:cs="Arial"/>
          <w:sz w:val="24"/>
          <w:szCs w:val="24"/>
        </w:rPr>
        <w:t xml:space="preserve">.2 </w:t>
      </w:r>
      <w:r w:rsidRPr="00E50C18">
        <w:rPr>
          <w:rFonts w:ascii="Arial" w:eastAsia="Calibri" w:hAnsi="Arial" w:cs="Arial"/>
          <w:b/>
          <w:bCs/>
          <w:sz w:val="24"/>
          <w:szCs w:val="24"/>
        </w:rPr>
        <w:t>Renovação:</w:t>
      </w:r>
      <w:r w:rsidR="00556454">
        <w:rPr>
          <w:rFonts w:ascii="Arial" w:eastAsia="Calibri" w:hAnsi="Arial" w:cs="Arial"/>
          <w:sz w:val="24"/>
          <w:szCs w:val="24"/>
        </w:rPr>
        <w:t xml:space="preserve"> Não se aplica</w:t>
      </w:r>
      <w:r w:rsidR="00017A76">
        <w:rPr>
          <w:rFonts w:ascii="Arial" w:eastAsia="Calibri" w:hAnsi="Arial" w:cs="Arial"/>
          <w:sz w:val="24"/>
          <w:szCs w:val="24"/>
        </w:rPr>
        <w:t>.</w:t>
      </w:r>
    </w:p>
    <w:p w14:paraId="01C77A91" w14:textId="38949E46" w:rsidR="00E50C18" w:rsidRDefault="005D53DC" w:rsidP="00441B93">
      <w:pPr>
        <w:spacing w:after="0" w:line="360" w:lineRule="auto"/>
        <w:jc w:val="both"/>
        <w:rPr>
          <w:rFonts w:ascii="Arial" w:eastAsia="Calibri" w:hAnsi="Arial" w:cs="Arial"/>
          <w:sz w:val="24"/>
          <w:szCs w:val="24"/>
        </w:rPr>
      </w:pPr>
      <w:r>
        <w:rPr>
          <w:rFonts w:ascii="Arial" w:eastAsia="Calibri" w:hAnsi="Arial" w:cs="Arial"/>
          <w:sz w:val="24"/>
          <w:szCs w:val="24"/>
        </w:rPr>
        <w:t>13</w:t>
      </w:r>
      <w:r w:rsidR="00E50C18" w:rsidRPr="00E50C18">
        <w:rPr>
          <w:rFonts w:ascii="Arial" w:eastAsia="Calibri" w:hAnsi="Arial" w:cs="Arial"/>
          <w:sz w:val="24"/>
          <w:szCs w:val="24"/>
        </w:rPr>
        <w:t xml:space="preserve">.3 </w:t>
      </w:r>
      <w:r w:rsidR="00E50C18" w:rsidRPr="00E50C18">
        <w:rPr>
          <w:rFonts w:ascii="Arial" w:eastAsia="Calibri" w:hAnsi="Arial" w:cs="Arial"/>
          <w:b/>
          <w:bCs/>
          <w:sz w:val="24"/>
          <w:szCs w:val="24"/>
        </w:rPr>
        <w:t>Índice de atualização:</w:t>
      </w:r>
      <w:r w:rsidR="00E50C18" w:rsidRPr="00E50C18">
        <w:rPr>
          <w:rFonts w:ascii="Arial" w:eastAsia="Calibri" w:hAnsi="Arial" w:cs="Arial"/>
          <w:sz w:val="24"/>
          <w:szCs w:val="24"/>
        </w:rPr>
        <w:t xml:space="preserve"> </w:t>
      </w:r>
      <w:r w:rsidR="004474D1">
        <w:rPr>
          <w:rFonts w:ascii="Arial" w:eastAsia="Calibri" w:hAnsi="Arial" w:cs="Arial"/>
          <w:sz w:val="24"/>
          <w:szCs w:val="24"/>
        </w:rPr>
        <w:t>Não se aplica.</w:t>
      </w:r>
    </w:p>
    <w:p w14:paraId="52F32A52" w14:textId="48CBE3AA" w:rsidR="00165415" w:rsidRDefault="00165415" w:rsidP="00E50C18">
      <w:pPr>
        <w:spacing w:after="0" w:line="360" w:lineRule="auto"/>
        <w:jc w:val="both"/>
        <w:rPr>
          <w:rFonts w:ascii="Arial" w:eastAsia="Calibri" w:hAnsi="Arial" w:cs="Arial"/>
          <w:sz w:val="24"/>
          <w:szCs w:val="24"/>
        </w:rPr>
      </w:pPr>
    </w:p>
    <w:p w14:paraId="4ED90BAB" w14:textId="5632BC40" w:rsidR="00165415" w:rsidRDefault="00165415">
      <w:pPr>
        <w:pStyle w:val="PargrafodaLista"/>
        <w:keepNext/>
        <w:keepLines/>
        <w:numPr>
          <w:ilvl w:val="0"/>
          <w:numId w:val="9"/>
        </w:numPr>
        <w:tabs>
          <w:tab w:val="left" w:pos="0"/>
        </w:tabs>
        <w:spacing w:afterLines="120" w:after="288" w:line="240" w:lineRule="auto"/>
        <w:ind w:left="0" w:firstLine="0"/>
        <w:jc w:val="both"/>
        <w:outlineLvl w:val="0"/>
        <w:rPr>
          <w:rFonts w:ascii="Arial" w:eastAsiaTheme="majorEastAsia" w:hAnsi="Arial" w:cs="Arial"/>
          <w:b/>
          <w:bCs/>
          <w:sz w:val="24"/>
          <w:szCs w:val="24"/>
          <w:lang w:eastAsia="pt-BR"/>
        </w:rPr>
      </w:pPr>
      <w:r w:rsidRPr="00165415">
        <w:rPr>
          <w:rFonts w:ascii="Arial" w:eastAsiaTheme="majorEastAsia" w:hAnsi="Arial" w:cs="Arial"/>
          <w:b/>
          <w:bCs/>
          <w:sz w:val="24"/>
          <w:szCs w:val="24"/>
          <w:lang w:eastAsia="pt-BR"/>
        </w:rPr>
        <w:lastRenderedPageBreak/>
        <w:t>MODELO DE EXECUÇÃO DO OBJETO</w:t>
      </w:r>
    </w:p>
    <w:p w14:paraId="5494736E" w14:textId="2FA3CAE3" w:rsidR="00556454" w:rsidRPr="00556454" w:rsidRDefault="00556454">
      <w:pPr>
        <w:pStyle w:val="PargrafodaLista"/>
        <w:numPr>
          <w:ilvl w:val="1"/>
          <w:numId w:val="9"/>
        </w:numPr>
        <w:spacing w:after="0" w:line="360" w:lineRule="auto"/>
        <w:ind w:left="0" w:firstLine="0"/>
        <w:contextualSpacing/>
        <w:jc w:val="both"/>
        <w:rPr>
          <w:rFonts w:ascii="Arial" w:eastAsia="Arial Unicode MS" w:hAnsi="Arial" w:cs="Arial"/>
          <w:b/>
          <w:bCs/>
          <w:color w:val="000000" w:themeColor="text1"/>
          <w:sz w:val="24"/>
          <w:szCs w:val="24"/>
          <w:lang w:eastAsia="pt-BR"/>
        </w:rPr>
      </w:pPr>
      <w:r w:rsidRPr="00556454">
        <w:rPr>
          <w:rFonts w:ascii="Arial" w:eastAsia="Arial Unicode MS" w:hAnsi="Arial" w:cs="Arial"/>
          <w:b/>
          <w:bCs/>
          <w:color w:val="000000" w:themeColor="text1"/>
          <w:sz w:val="24"/>
          <w:szCs w:val="24"/>
          <w:lang w:eastAsia="pt-BR"/>
        </w:rPr>
        <w:t xml:space="preserve">O objeto é de execução indireta, empreitada por preço unitário, </w:t>
      </w:r>
      <w:r w:rsidR="003F0101">
        <w:rPr>
          <w:rFonts w:ascii="Arial" w:eastAsia="Arial Unicode MS" w:hAnsi="Arial" w:cs="Arial"/>
          <w:b/>
          <w:bCs/>
          <w:color w:val="000000" w:themeColor="text1"/>
          <w:sz w:val="24"/>
          <w:szCs w:val="24"/>
          <w:lang w:eastAsia="pt-BR"/>
        </w:rPr>
        <w:t>entrega</w:t>
      </w:r>
      <w:r w:rsidRPr="00556454">
        <w:rPr>
          <w:rFonts w:ascii="Arial" w:eastAsia="Arial Unicode MS" w:hAnsi="Arial" w:cs="Arial"/>
          <w:b/>
          <w:bCs/>
          <w:color w:val="000000" w:themeColor="text1"/>
          <w:sz w:val="24"/>
          <w:szCs w:val="24"/>
          <w:lang w:eastAsia="pt-BR"/>
        </w:rPr>
        <w:t xml:space="preserve"> imediata. </w:t>
      </w:r>
    </w:p>
    <w:p w14:paraId="1F034958" w14:textId="77777777" w:rsidR="00556454" w:rsidRPr="00556454" w:rsidRDefault="00556454">
      <w:pPr>
        <w:pStyle w:val="PargrafodaLista"/>
        <w:numPr>
          <w:ilvl w:val="1"/>
          <w:numId w:val="9"/>
        </w:numPr>
        <w:spacing w:after="0" w:line="360" w:lineRule="auto"/>
        <w:ind w:left="0" w:firstLine="0"/>
        <w:contextualSpacing/>
        <w:jc w:val="both"/>
        <w:rPr>
          <w:rFonts w:ascii="Arial" w:hAnsi="Arial" w:cs="Arial"/>
          <w:bCs/>
          <w:color w:val="000000" w:themeColor="text1"/>
          <w:sz w:val="24"/>
          <w:szCs w:val="24"/>
        </w:rPr>
      </w:pPr>
      <w:r w:rsidRPr="00556454">
        <w:rPr>
          <w:rFonts w:ascii="Arial" w:hAnsi="Arial" w:cs="Arial"/>
          <w:color w:val="000000" w:themeColor="text1"/>
          <w:sz w:val="24"/>
          <w:szCs w:val="24"/>
        </w:rPr>
        <w:t xml:space="preserve">O objeto deverá ser realizado em conformidade com o descrito.  </w:t>
      </w:r>
      <w:r w:rsidRPr="00556454">
        <w:rPr>
          <w:rFonts w:ascii="Arial" w:hAnsi="Arial" w:cs="Arial"/>
          <w:bCs/>
          <w:sz w:val="24"/>
          <w:szCs w:val="24"/>
        </w:rPr>
        <w:t xml:space="preserve">Os bens e serviços serão recebidos provisoriamente, de forma sumária, no prazo de 15 </w:t>
      </w:r>
      <w:r w:rsidRPr="00556454">
        <w:rPr>
          <w:rFonts w:ascii="Arial" w:hAnsi="Arial" w:cs="Arial"/>
          <w:bCs/>
          <w:color w:val="000000" w:themeColor="text1"/>
          <w:sz w:val="24"/>
          <w:szCs w:val="24"/>
        </w:rPr>
        <w:t xml:space="preserve">(quinze) </w:t>
      </w:r>
      <w:r w:rsidRPr="00556454">
        <w:rPr>
          <w:rFonts w:ascii="Arial" w:hAnsi="Arial" w:cs="Arial"/>
          <w:bCs/>
          <w:sz w:val="24"/>
          <w:szCs w:val="24"/>
        </w:rPr>
        <w:t>dias corridos, pelo almoxarife e pelo responsável pelo acompanhamento e fiscalização do contrato, para efeito de posterior verificação de sua conformidade com as especificações constantes neste Termo de Referência e na proposta.</w:t>
      </w:r>
    </w:p>
    <w:p w14:paraId="5C217601" w14:textId="77777777" w:rsidR="00556454" w:rsidRPr="00556454" w:rsidRDefault="00556454">
      <w:pPr>
        <w:pStyle w:val="Nivel2"/>
        <w:numPr>
          <w:ilvl w:val="1"/>
          <w:numId w:val="9"/>
        </w:numPr>
        <w:spacing w:before="0" w:after="0" w:line="360" w:lineRule="auto"/>
        <w:ind w:left="0" w:firstLine="0"/>
        <w:rPr>
          <w:rFonts w:ascii="Arial" w:hAnsi="Arial" w:cs="Arial"/>
          <w:bCs/>
          <w:sz w:val="24"/>
          <w:szCs w:val="24"/>
        </w:rPr>
      </w:pPr>
      <w:r w:rsidRPr="00556454">
        <w:rPr>
          <w:rFonts w:ascii="Arial" w:hAnsi="Arial" w:cs="Arial"/>
          <w:bCs/>
          <w:sz w:val="24"/>
          <w:szCs w:val="24"/>
        </w:rPr>
        <w:t>O recebimento provisório ou definitivo não exclui a responsabilidade civil da CONTRATADA pela solidez e segurança do objeto, nem ético-profissional pelo perfeito fornecimento do CONTRATO, independente de lavratura de termo ou não.</w:t>
      </w:r>
    </w:p>
    <w:p w14:paraId="0AB8F7AE" w14:textId="77777777" w:rsidR="00556454" w:rsidRPr="00556454" w:rsidRDefault="00556454">
      <w:pPr>
        <w:pStyle w:val="Nivel2"/>
        <w:numPr>
          <w:ilvl w:val="1"/>
          <w:numId w:val="9"/>
        </w:numPr>
        <w:spacing w:before="0" w:after="0" w:line="360" w:lineRule="auto"/>
        <w:ind w:left="0" w:firstLine="0"/>
        <w:rPr>
          <w:rFonts w:ascii="Arial" w:hAnsi="Arial" w:cs="Arial"/>
          <w:bCs/>
          <w:sz w:val="24"/>
          <w:szCs w:val="24"/>
        </w:rPr>
      </w:pPr>
      <w:r w:rsidRPr="00556454">
        <w:rPr>
          <w:rFonts w:ascii="Arial" w:hAnsi="Arial" w:cs="Arial"/>
          <w:bCs/>
          <w:sz w:val="24"/>
          <w:szCs w:val="24"/>
        </w:rPr>
        <w:t>Os bens poderão ser rejeitados, no todo ou em parte, quando em desacordo com as especificações constantes neste Termo de Referência e na proposta, devendo ser substituídos no prazo de até 15</w:t>
      </w:r>
      <w:r w:rsidRPr="00556454">
        <w:rPr>
          <w:rFonts w:ascii="Arial" w:hAnsi="Arial" w:cs="Arial"/>
          <w:bCs/>
          <w:color w:val="FF0000"/>
          <w:sz w:val="24"/>
          <w:szCs w:val="24"/>
        </w:rPr>
        <w:t xml:space="preserve"> </w:t>
      </w:r>
      <w:r w:rsidRPr="00556454">
        <w:rPr>
          <w:rFonts w:ascii="Arial" w:hAnsi="Arial" w:cs="Arial"/>
          <w:bCs/>
          <w:color w:val="000000" w:themeColor="text1"/>
          <w:sz w:val="24"/>
          <w:szCs w:val="24"/>
        </w:rPr>
        <w:t xml:space="preserve">(quinze) </w:t>
      </w:r>
      <w:r w:rsidRPr="00556454">
        <w:rPr>
          <w:rFonts w:ascii="Arial" w:hAnsi="Arial" w:cs="Arial"/>
          <w:bCs/>
          <w:sz w:val="24"/>
          <w:szCs w:val="24"/>
        </w:rPr>
        <w:t>dias corridos, a contar da notificação da contratante, às suas custas, sem prejuízo da aplicação das penalidades.</w:t>
      </w:r>
    </w:p>
    <w:p w14:paraId="75029697" w14:textId="77777777" w:rsidR="00556454" w:rsidRPr="00556454" w:rsidRDefault="00556454">
      <w:pPr>
        <w:pStyle w:val="Nivel2"/>
        <w:numPr>
          <w:ilvl w:val="1"/>
          <w:numId w:val="9"/>
        </w:numPr>
        <w:spacing w:before="0" w:after="0" w:line="360" w:lineRule="auto"/>
        <w:ind w:left="0" w:firstLine="0"/>
        <w:rPr>
          <w:rFonts w:ascii="Arial" w:hAnsi="Arial" w:cs="Arial"/>
          <w:bCs/>
          <w:sz w:val="24"/>
          <w:szCs w:val="24"/>
        </w:rPr>
      </w:pPr>
      <w:r w:rsidRPr="00556454">
        <w:rPr>
          <w:rFonts w:ascii="Arial" w:hAnsi="Arial" w:cs="Arial"/>
          <w:bCs/>
          <w:sz w:val="24"/>
          <w:szCs w:val="24"/>
        </w:rPr>
        <w:t>Os bens serão recebidos definitivamente no prazo de até cinco dias corridos, contados do recebimento provisório, após a verificação da qualidade e quantidade do material e consequente aceitação independente de celebração de termo.</w:t>
      </w:r>
    </w:p>
    <w:p w14:paraId="7F580A86" w14:textId="77777777" w:rsidR="00556454" w:rsidRPr="00556454" w:rsidRDefault="00556454">
      <w:pPr>
        <w:pStyle w:val="Nivel2"/>
        <w:numPr>
          <w:ilvl w:val="1"/>
          <w:numId w:val="9"/>
        </w:numPr>
        <w:spacing w:before="0" w:after="0" w:line="360" w:lineRule="auto"/>
        <w:ind w:left="0" w:firstLine="0"/>
        <w:rPr>
          <w:rFonts w:ascii="Arial" w:hAnsi="Arial" w:cs="Arial"/>
          <w:bCs/>
          <w:sz w:val="24"/>
          <w:szCs w:val="24"/>
        </w:rPr>
      </w:pPr>
      <w:r w:rsidRPr="00556454">
        <w:rPr>
          <w:rFonts w:ascii="Arial" w:hAnsi="Arial" w:cs="Arial"/>
          <w:bCs/>
          <w:sz w:val="24"/>
          <w:szCs w:val="24"/>
        </w:rPr>
        <w:t>Na hipótese de a verificação a que se refere o subitem anterior não ser procedida dentro do prazo fixado, reputar-se-á como realizada, consumando-se o recebimento definitivo no dia do esgotamento do prazo.</w:t>
      </w:r>
    </w:p>
    <w:p w14:paraId="6F98B7A1" w14:textId="77777777" w:rsidR="00556454" w:rsidRPr="00556454" w:rsidRDefault="00556454">
      <w:pPr>
        <w:pStyle w:val="Nivel2"/>
        <w:numPr>
          <w:ilvl w:val="1"/>
          <w:numId w:val="9"/>
        </w:numPr>
        <w:spacing w:before="0" w:after="0" w:line="360" w:lineRule="auto"/>
        <w:ind w:left="0" w:firstLine="0"/>
        <w:rPr>
          <w:rFonts w:ascii="Arial" w:hAnsi="Arial" w:cs="Arial"/>
          <w:bCs/>
          <w:sz w:val="24"/>
          <w:szCs w:val="24"/>
        </w:rPr>
      </w:pPr>
      <w:r w:rsidRPr="00556454">
        <w:rPr>
          <w:rFonts w:ascii="Arial" w:hAnsi="Arial" w:cs="Arial"/>
          <w:bCs/>
          <w:sz w:val="24"/>
          <w:szCs w:val="24"/>
        </w:rPr>
        <w:t>O recebimento provisório ou definitivo não excluirá a responsabilidade civil pela solidez e pela segurança do bem nem a responsabilidade ético-profissional pela perfeita execução do contrato.</w:t>
      </w:r>
    </w:p>
    <w:p w14:paraId="50C98C8E" w14:textId="77777777" w:rsidR="00556454" w:rsidRPr="00556454" w:rsidRDefault="00556454">
      <w:pPr>
        <w:pStyle w:val="PargrafodaLista"/>
        <w:numPr>
          <w:ilvl w:val="1"/>
          <w:numId w:val="9"/>
        </w:numPr>
        <w:autoSpaceDE w:val="0"/>
        <w:autoSpaceDN w:val="0"/>
        <w:adjustRightInd w:val="0"/>
        <w:spacing w:after="0" w:line="360" w:lineRule="auto"/>
        <w:ind w:left="0" w:firstLine="0"/>
        <w:jc w:val="both"/>
        <w:rPr>
          <w:rFonts w:ascii="Arial" w:hAnsi="Arial" w:cs="Arial"/>
          <w:sz w:val="24"/>
          <w:szCs w:val="24"/>
        </w:rPr>
      </w:pPr>
      <w:r w:rsidRPr="00556454">
        <w:rPr>
          <w:rFonts w:ascii="Arial" w:hAnsi="Arial" w:cs="Arial"/>
          <w:sz w:val="24"/>
          <w:szCs w:val="24"/>
        </w:rPr>
        <w:lastRenderedPageBreak/>
        <w:t>Garantia:</w:t>
      </w:r>
      <w:r w:rsidRPr="00556454">
        <w:rPr>
          <w:sz w:val="24"/>
          <w:szCs w:val="24"/>
        </w:rPr>
        <w:t xml:space="preserve"> </w:t>
      </w:r>
      <w:r w:rsidRPr="00556454">
        <w:rPr>
          <w:rFonts w:ascii="Arial" w:hAnsi="Arial" w:cs="Arial"/>
          <w:sz w:val="24"/>
          <w:szCs w:val="24"/>
        </w:rPr>
        <w:t>Não haverá exigência da garantia da contratação nos termos dos artigos 96 e seguintes da Lei nº 14.133/21.  Todos os itens deverão estar acompanhados de garantia mínima de 12 meses. O prazo de validade da garantia mínima não será inferior a 12 (doze meses), a contar da data de emissão da nota fiscal, independente de transcrição, para todos os efeitos, salvo se for transcrito prazo superior, onde prevalecerá este último. Caso seja transcrito prazo inferior, também prevalecerá 12 (doze) meses.</w:t>
      </w:r>
    </w:p>
    <w:p w14:paraId="5F22012B" w14:textId="77777777" w:rsidR="00556454" w:rsidRPr="00556454" w:rsidRDefault="00556454">
      <w:pPr>
        <w:pStyle w:val="PargrafodaLista"/>
        <w:numPr>
          <w:ilvl w:val="1"/>
          <w:numId w:val="9"/>
        </w:numPr>
        <w:autoSpaceDE w:val="0"/>
        <w:autoSpaceDN w:val="0"/>
        <w:adjustRightInd w:val="0"/>
        <w:spacing w:after="0" w:line="360" w:lineRule="auto"/>
        <w:ind w:left="0" w:firstLine="0"/>
        <w:jc w:val="both"/>
        <w:rPr>
          <w:rFonts w:ascii="Arial" w:hAnsi="Arial" w:cs="Arial"/>
          <w:sz w:val="24"/>
          <w:szCs w:val="24"/>
        </w:rPr>
      </w:pPr>
      <w:r w:rsidRPr="00556454">
        <w:rPr>
          <w:rFonts w:ascii="Arial" w:hAnsi="Arial" w:cs="Arial"/>
          <w:sz w:val="24"/>
          <w:szCs w:val="24"/>
        </w:rPr>
        <w:t>O objeto é de regime de execução indireta, imediata, empreitada por preço unitário.</w:t>
      </w:r>
    </w:p>
    <w:p w14:paraId="6461D091" w14:textId="77777777" w:rsidR="009145E3" w:rsidRPr="00165415" w:rsidRDefault="009145E3" w:rsidP="009145E3">
      <w:pPr>
        <w:spacing w:after="0" w:line="276" w:lineRule="auto"/>
        <w:jc w:val="both"/>
        <w:rPr>
          <w:rFonts w:ascii="Arial" w:eastAsia="Arial Unicode MS" w:hAnsi="Arial" w:cs="Arial"/>
          <w:bCs/>
          <w:sz w:val="24"/>
          <w:szCs w:val="24"/>
          <w:lang w:eastAsia="pt-BR"/>
        </w:rPr>
      </w:pPr>
    </w:p>
    <w:p w14:paraId="2A1C1209" w14:textId="1CA7B262" w:rsidR="00165415" w:rsidRPr="008E607F" w:rsidRDefault="00165415">
      <w:pPr>
        <w:keepNext/>
        <w:keepLines/>
        <w:numPr>
          <w:ilvl w:val="0"/>
          <w:numId w:val="13"/>
        </w:numPr>
        <w:tabs>
          <w:tab w:val="left" w:pos="0"/>
        </w:tabs>
        <w:spacing w:afterLines="120" w:after="288" w:line="240" w:lineRule="auto"/>
        <w:ind w:left="0" w:firstLine="0"/>
        <w:jc w:val="both"/>
        <w:outlineLvl w:val="0"/>
        <w:rPr>
          <w:rFonts w:ascii="Arial" w:eastAsia="Calibri" w:hAnsi="Arial" w:cs="Arial"/>
          <w:sz w:val="24"/>
          <w:szCs w:val="24"/>
        </w:rPr>
      </w:pPr>
      <w:r w:rsidRPr="00165415">
        <w:rPr>
          <w:rFonts w:ascii="Arial" w:eastAsiaTheme="majorEastAsia" w:hAnsi="Arial" w:cs="Arial"/>
          <w:b/>
          <w:bCs/>
          <w:sz w:val="24"/>
          <w:szCs w:val="24"/>
          <w:lang w:eastAsia="pt-BR"/>
        </w:rPr>
        <w:t>MODELO DE GESTÃO DO CONTRATO</w:t>
      </w:r>
    </w:p>
    <w:p w14:paraId="249DF574" w14:textId="546C5A42" w:rsidR="008E607F" w:rsidRPr="008E607F" w:rsidRDefault="008E607F">
      <w:pPr>
        <w:pStyle w:val="PargrafodaLista"/>
        <w:numPr>
          <w:ilvl w:val="1"/>
          <w:numId w:val="13"/>
        </w:numPr>
        <w:spacing w:afterLines="120" w:after="288" w:line="240" w:lineRule="auto"/>
        <w:ind w:left="0" w:firstLine="0"/>
        <w:jc w:val="both"/>
        <w:rPr>
          <w:rFonts w:ascii="Arial" w:eastAsia="Arial Unicode MS" w:hAnsi="Arial" w:cs="Arial"/>
          <w:sz w:val="24"/>
          <w:szCs w:val="24"/>
          <w:lang w:eastAsia="pt-BR"/>
        </w:rPr>
      </w:pPr>
      <w:r w:rsidRPr="008E607F">
        <w:rPr>
          <w:rFonts w:ascii="Arial" w:eastAsia="Arial" w:hAnsi="Arial" w:cs="Arial"/>
          <w:sz w:val="24"/>
          <w:szCs w:val="24"/>
          <w:lang w:eastAsia="pt-BR"/>
        </w:rPr>
        <w:t>O contrato deverá ser executado fielmente pelas partes, de acordo com as cláusulas avençadas e as normas da Lei nº 14.133, de 2021, e cada parte responderá pelas consequências de sua inexecução total ou parcial.</w:t>
      </w:r>
    </w:p>
    <w:p w14:paraId="5ADE1711" w14:textId="77777777" w:rsidR="008E607F" w:rsidRPr="00A4649B" w:rsidRDefault="008E607F">
      <w:pPr>
        <w:numPr>
          <w:ilvl w:val="1"/>
          <w:numId w:val="13"/>
        </w:numPr>
        <w:spacing w:afterLines="120" w:after="288" w:line="240" w:lineRule="auto"/>
        <w:ind w:left="0" w:firstLine="0"/>
        <w:jc w:val="both"/>
        <w:rPr>
          <w:rFonts w:ascii="Arial" w:eastAsia="Arial Unicode MS" w:hAnsi="Arial" w:cs="Arial"/>
          <w:sz w:val="24"/>
          <w:szCs w:val="24"/>
          <w:lang w:eastAsia="pt-BR"/>
        </w:rPr>
      </w:pPr>
      <w:r w:rsidRPr="00A4649B">
        <w:rPr>
          <w:rFonts w:ascii="Arial" w:eastAsia="Arial Unicode MS" w:hAnsi="Arial" w:cs="Arial"/>
          <w:sz w:val="24"/>
          <w:szCs w:val="24"/>
          <w:lang w:eastAsia="pt-BR"/>
        </w:rPr>
        <w:t>Em caso de impedimento, ordem de paralisação ou suspensão do contrato, o cronograma de execução será prorrogado automaticamente pelo tempo correspondente, anotadas tais circunstâncias mediante simples apostila.</w:t>
      </w:r>
    </w:p>
    <w:p w14:paraId="1527BC4C" w14:textId="77777777" w:rsidR="008E607F" w:rsidRPr="00A4649B" w:rsidRDefault="008E607F">
      <w:pPr>
        <w:numPr>
          <w:ilvl w:val="1"/>
          <w:numId w:val="13"/>
        </w:numPr>
        <w:spacing w:afterLines="120" w:after="288" w:line="240" w:lineRule="auto"/>
        <w:ind w:left="0" w:firstLine="0"/>
        <w:jc w:val="both"/>
        <w:rPr>
          <w:rFonts w:ascii="Arial" w:eastAsia="Arial Unicode MS" w:hAnsi="Arial" w:cs="Arial"/>
          <w:sz w:val="24"/>
          <w:szCs w:val="24"/>
          <w:lang w:eastAsia="pt-BR"/>
        </w:rPr>
      </w:pPr>
      <w:r w:rsidRPr="00A4649B">
        <w:rPr>
          <w:rFonts w:ascii="Arial" w:eastAsia="Arial Unicode MS" w:hAnsi="Arial" w:cs="Arial"/>
          <w:sz w:val="24"/>
          <w:szCs w:val="24"/>
          <w:lang w:eastAsia="pt-BR"/>
        </w:rPr>
        <w:t>As comunicações entre o órgão ou entidade e a contratada devem ser realizadas por escrito sempre que o ato exigir tal formalidade, admitindo-se o uso de mensagem eletrônica para esse fim.</w:t>
      </w:r>
    </w:p>
    <w:p w14:paraId="306F7046" w14:textId="77777777" w:rsidR="008E607F" w:rsidRPr="00A4649B" w:rsidRDefault="008E607F">
      <w:pPr>
        <w:numPr>
          <w:ilvl w:val="1"/>
          <w:numId w:val="13"/>
        </w:numPr>
        <w:spacing w:afterLines="120" w:after="288" w:line="240" w:lineRule="auto"/>
        <w:ind w:left="0" w:firstLine="0"/>
        <w:jc w:val="both"/>
        <w:rPr>
          <w:rFonts w:ascii="Arial" w:eastAsia="Arial Unicode MS" w:hAnsi="Arial" w:cs="Arial"/>
          <w:sz w:val="24"/>
          <w:szCs w:val="24"/>
          <w:lang w:eastAsia="pt-BR"/>
        </w:rPr>
      </w:pPr>
      <w:r w:rsidRPr="00A4649B">
        <w:rPr>
          <w:rFonts w:ascii="Arial" w:eastAsia="Arial Unicode MS" w:hAnsi="Arial" w:cs="Arial"/>
          <w:sz w:val="24"/>
          <w:szCs w:val="24"/>
          <w:lang w:eastAsia="pt-BR"/>
        </w:rPr>
        <w:t>O órgão ou entidade poderá convocar representante da empresa para adoção de providências que devam ser cumpridas de imediato.</w:t>
      </w:r>
    </w:p>
    <w:p w14:paraId="3E32FDE7" w14:textId="77777777" w:rsidR="008E607F" w:rsidRPr="00A4649B" w:rsidRDefault="008E607F">
      <w:pPr>
        <w:numPr>
          <w:ilvl w:val="1"/>
          <w:numId w:val="13"/>
        </w:numPr>
        <w:spacing w:afterLines="120" w:after="288" w:line="240" w:lineRule="auto"/>
        <w:ind w:left="0" w:firstLine="0"/>
        <w:jc w:val="both"/>
        <w:rPr>
          <w:rFonts w:ascii="Arial" w:eastAsiaTheme="minorEastAsia" w:hAnsi="Arial" w:cs="Arial"/>
          <w:color w:val="000000" w:themeColor="text1"/>
          <w:sz w:val="24"/>
          <w:szCs w:val="24"/>
          <w:lang w:eastAsia="pt-BR"/>
        </w:rPr>
      </w:pPr>
      <w:r w:rsidRPr="00A4649B">
        <w:rPr>
          <w:rFonts w:ascii="Arial" w:eastAsiaTheme="minorEastAsia" w:hAnsi="Arial" w:cs="Arial"/>
          <w:color w:val="000000" w:themeColor="text1"/>
          <w:sz w:val="24"/>
          <w:szCs w:val="24"/>
          <w:lang w:eastAsia="pt-BR"/>
        </w:rPr>
        <w:t>Após a assinatura do contrato ou instrumento equivalente</w:t>
      </w:r>
      <w:r w:rsidRPr="00A4649B">
        <w:rPr>
          <w:rFonts w:ascii="Arial" w:eastAsiaTheme="minorEastAsia" w:hAnsi="Arial" w:cs="Arial"/>
          <w:strike/>
          <w:color w:val="000000" w:themeColor="text1"/>
          <w:sz w:val="24"/>
          <w:szCs w:val="24"/>
          <w:lang w:eastAsia="pt-BR"/>
        </w:rPr>
        <w:t>,</w:t>
      </w:r>
      <w:r w:rsidRPr="00A4649B">
        <w:rPr>
          <w:rFonts w:ascii="Arial" w:eastAsiaTheme="minorEastAsia" w:hAnsi="Arial" w:cs="Arial"/>
          <w:color w:val="000000" w:themeColor="text1"/>
          <w:sz w:val="24"/>
          <w:szCs w:val="24"/>
          <w:lang w:eastAsia="pt-BR"/>
        </w:rPr>
        <w:t xml:space="preserv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454363E7" w14:textId="77777777" w:rsidR="008E607F" w:rsidRPr="00A4649B" w:rsidRDefault="008E607F">
      <w:pPr>
        <w:numPr>
          <w:ilvl w:val="1"/>
          <w:numId w:val="13"/>
        </w:numPr>
        <w:spacing w:afterLines="120" w:after="288" w:line="240" w:lineRule="auto"/>
        <w:ind w:left="0" w:firstLine="0"/>
        <w:jc w:val="both"/>
        <w:rPr>
          <w:rFonts w:ascii="Arial" w:eastAsia="Arial Unicode MS" w:hAnsi="Arial" w:cs="Arial"/>
          <w:sz w:val="24"/>
          <w:szCs w:val="24"/>
          <w:lang w:eastAsia="pt-BR"/>
        </w:rPr>
      </w:pPr>
      <w:r w:rsidRPr="00A4649B">
        <w:rPr>
          <w:rFonts w:ascii="Arial" w:eastAsia="Arial Unicode MS" w:hAnsi="Arial" w:cs="Arial"/>
          <w:sz w:val="24"/>
          <w:szCs w:val="24"/>
          <w:lang w:eastAsia="pt-BR"/>
        </w:rPr>
        <w:t>A execução do contrato deverá ser acompanhada e fiscalizada pelo gestor/fiscal de contratos.</w:t>
      </w:r>
    </w:p>
    <w:p w14:paraId="455C7EB7" w14:textId="77777777" w:rsidR="008E607F" w:rsidRPr="00A4649B" w:rsidRDefault="008E607F">
      <w:pPr>
        <w:numPr>
          <w:ilvl w:val="1"/>
          <w:numId w:val="13"/>
        </w:numPr>
        <w:spacing w:afterLines="120" w:after="288" w:line="240" w:lineRule="auto"/>
        <w:ind w:left="0" w:firstLine="0"/>
        <w:jc w:val="both"/>
        <w:rPr>
          <w:rFonts w:ascii="Arial" w:eastAsia="Arial Unicode MS" w:hAnsi="Arial" w:cs="Arial"/>
          <w:sz w:val="24"/>
          <w:szCs w:val="24"/>
          <w:lang w:eastAsia="pt-BR"/>
        </w:rPr>
      </w:pPr>
      <w:bookmarkStart w:id="7" w:name="_Hlk130800547"/>
      <w:r w:rsidRPr="00A4649B">
        <w:rPr>
          <w:rFonts w:ascii="Arial" w:eastAsia="Arial Unicode MS" w:hAnsi="Arial" w:cs="Arial"/>
          <w:sz w:val="24"/>
          <w:szCs w:val="24"/>
          <w:lang w:eastAsia="pt-BR"/>
        </w:rPr>
        <w:lastRenderedPageBreak/>
        <w:t xml:space="preserve">O gestor/fiscal de contratos </w:t>
      </w:r>
      <w:bookmarkEnd w:id="7"/>
      <w:r w:rsidRPr="00A4649B">
        <w:rPr>
          <w:rFonts w:ascii="Arial" w:eastAsia="Arial Unicode MS" w:hAnsi="Arial" w:cs="Arial"/>
          <w:sz w:val="24"/>
          <w:szCs w:val="24"/>
          <w:lang w:eastAsia="pt-BR"/>
        </w:rPr>
        <w:t xml:space="preserve">acompanhará a execução do contrato, para que sejam cumpridas todas as condições estabelecidas no contrato, de modo a assegurar os melhores resultados para a Administração. </w:t>
      </w:r>
    </w:p>
    <w:p w14:paraId="08761E9B" w14:textId="77777777" w:rsidR="008E607F" w:rsidRPr="00A4649B" w:rsidRDefault="008E607F">
      <w:pPr>
        <w:numPr>
          <w:ilvl w:val="1"/>
          <w:numId w:val="13"/>
        </w:numPr>
        <w:spacing w:afterLines="120" w:after="288" w:line="240" w:lineRule="auto"/>
        <w:ind w:left="0" w:firstLine="0"/>
        <w:jc w:val="both"/>
        <w:rPr>
          <w:rFonts w:ascii="Arial" w:eastAsia="Arial Unicode MS" w:hAnsi="Arial" w:cs="Arial"/>
          <w:color w:val="000000"/>
          <w:sz w:val="24"/>
          <w:szCs w:val="24"/>
          <w:lang w:eastAsia="pt-BR"/>
        </w:rPr>
      </w:pPr>
      <w:r w:rsidRPr="00A4649B">
        <w:rPr>
          <w:rFonts w:ascii="Arial" w:eastAsia="Arial Unicode MS" w:hAnsi="Arial" w:cs="Arial"/>
          <w:color w:val="000000"/>
          <w:sz w:val="24"/>
          <w:szCs w:val="24"/>
          <w:lang w:eastAsia="pt-BR"/>
        </w:rPr>
        <w:t xml:space="preserve">O gestor/fiscal de contratos anotará no histórico de gerenciamento do contrato todas as ocorrências relacionadas à execução do contrato, com a descrição do que for necessário para a regularização das faltas ou dos defeitos observados. </w:t>
      </w:r>
    </w:p>
    <w:p w14:paraId="3680D7E8" w14:textId="77777777" w:rsidR="008E607F" w:rsidRPr="00A4649B" w:rsidRDefault="008E607F">
      <w:pPr>
        <w:numPr>
          <w:ilvl w:val="2"/>
          <w:numId w:val="13"/>
        </w:numPr>
        <w:spacing w:afterLines="120" w:after="288" w:line="240" w:lineRule="auto"/>
        <w:ind w:left="0" w:firstLine="0"/>
        <w:jc w:val="both"/>
        <w:rPr>
          <w:rFonts w:ascii="Arial" w:eastAsia="Arial Unicode MS" w:hAnsi="Arial" w:cs="Arial"/>
          <w:color w:val="000000"/>
          <w:sz w:val="24"/>
          <w:szCs w:val="24"/>
          <w:lang w:eastAsia="pt-BR"/>
        </w:rPr>
      </w:pPr>
      <w:r w:rsidRPr="00A4649B">
        <w:rPr>
          <w:rFonts w:ascii="Arial" w:eastAsia="Arial Unicode MS" w:hAnsi="Arial" w:cs="Arial"/>
          <w:color w:val="000000"/>
          <w:sz w:val="24"/>
          <w:szCs w:val="24"/>
          <w:lang w:eastAsia="pt-BR"/>
        </w:rPr>
        <w:t xml:space="preserve">Identificada qualquer inexatidão ou irregularidade, o gestor/fiscal de contratos emitirá notificações para a correção da execução do contrato, determinando prazo para a correção. </w:t>
      </w:r>
    </w:p>
    <w:p w14:paraId="07E7B095" w14:textId="77777777" w:rsidR="008E607F" w:rsidRPr="00A4649B" w:rsidRDefault="008E607F">
      <w:pPr>
        <w:numPr>
          <w:ilvl w:val="2"/>
          <w:numId w:val="13"/>
        </w:numPr>
        <w:spacing w:afterLines="120" w:after="288" w:line="240" w:lineRule="auto"/>
        <w:ind w:left="0" w:firstLine="0"/>
        <w:jc w:val="both"/>
        <w:rPr>
          <w:rFonts w:ascii="Arial" w:eastAsia="Arial Unicode MS" w:hAnsi="Arial" w:cs="Arial"/>
          <w:color w:val="000000"/>
          <w:sz w:val="24"/>
          <w:szCs w:val="24"/>
          <w:lang w:eastAsia="pt-BR"/>
        </w:rPr>
      </w:pPr>
      <w:r w:rsidRPr="00A4649B">
        <w:rPr>
          <w:rFonts w:ascii="Arial" w:eastAsia="Arial Unicode MS" w:hAnsi="Arial" w:cs="Arial"/>
          <w:color w:val="000000"/>
          <w:sz w:val="24"/>
          <w:szCs w:val="24"/>
          <w:lang w:eastAsia="pt-BR"/>
        </w:rPr>
        <w:t xml:space="preserve">O gestor/fiscal de contratos informará à Diretoria Geral, em tempo hábil, a situação que demandar decisão ou adoção de medidas que ultrapassem sua competência, para que adote as medidas necessárias e saneadoras, se for o caso. </w:t>
      </w:r>
    </w:p>
    <w:p w14:paraId="5E6DFAAD" w14:textId="77777777" w:rsidR="008E607F" w:rsidRPr="00A4649B" w:rsidRDefault="008E607F">
      <w:pPr>
        <w:numPr>
          <w:ilvl w:val="2"/>
          <w:numId w:val="13"/>
        </w:numPr>
        <w:spacing w:afterLines="120" w:after="288" w:line="240" w:lineRule="auto"/>
        <w:ind w:left="0" w:firstLine="0"/>
        <w:jc w:val="both"/>
        <w:rPr>
          <w:rFonts w:ascii="Arial" w:eastAsia="Arial Unicode MS" w:hAnsi="Arial" w:cs="Arial"/>
          <w:color w:val="000000"/>
          <w:sz w:val="24"/>
          <w:szCs w:val="24"/>
          <w:lang w:eastAsia="pt-BR"/>
        </w:rPr>
      </w:pPr>
      <w:r w:rsidRPr="00A4649B">
        <w:rPr>
          <w:rFonts w:ascii="Arial" w:eastAsia="Arial Unicode MS" w:hAnsi="Arial" w:cs="Arial"/>
          <w:color w:val="000000"/>
          <w:sz w:val="24"/>
          <w:szCs w:val="24"/>
          <w:lang w:eastAsia="pt-BR"/>
        </w:rPr>
        <w:t>No caso de ocorrências que possam inviabilizar a execução do contrato nas datas aprazadas, o gestor/fiscal de contratos comunicará o fato imediatamente à Diretoria Geral.</w:t>
      </w:r>
    </w:p>
    <w:p w14:paraId="3C36A1AE" w14:textId="77777777" w:rsidR="008E607F" w:rsidRPr="00A4649B" w:rsidRDefault="008E607F">
      <w:pPr>
        <w:numPr>
          <w:ilvl w:val="2"/>
          <w:numId w:val="13"/>
        </w:numPr>
        <w:spacing w:afterLines="120" w:after="288" w:line="240" w:lineRule="auto"/>
        <w:ind w:left="0" w:firstLine="0"/>
        <w:jc w:val="both"/>
        <w:rPr>
          <w:rFonts w:ascii="Arial" w:eastAsia="Arial Unicode MS" w:hAnsi="Arial" w:cs="Arial"/>
          <w:color w:val="000000"/>
          <w:sz w:val="24"/>
          <w:szCs w:val="24"/>
          <w:lang w:eastAsia="pt-BR"/>
        </w:rPr>
      </w:pPr>
      <w:r w:rsidRPr="00A4649B">
        <w:rPr>
          <w:rFonts w:ascii="Arial" w:eastAsia="Arial Unicode MS" w:hAnsi="Arial" w:cs="Arial"/>
          <w:color w:val="000000"/>
          <w:sz w:val="24"/>
          <w:szCs w:val="24"/>
          <w:lang w:eastAsia="pt-BR"/>
        </w:rPr>
        <w:t>O gestor/fiscal de contratos comunicará à Diretoria Geral, em tempo hábil, o término do contrato sob sua responsabilidade, com vistas à renovação tempestiva ou à prorrogação contratual.</w:t>
      </w:r>
    </w:p>
    <w:p w14:paraId="16E55A18" w14:textId="77777777" w:rsidR="008E607F" w:rsidRPr="00A4649B" w:rsidRDefault="008E607F">
      <w:pPr>
        <w:numPr>
          <w:ilvl w:val="1"/>
          <w:numId w:val="13"/>
        </w:numPr>
        <w:spacing w:afterLines="120" w:after="288" w:line="240" w:lineRule="auto"/>
        <w:ind w:left="0" w:firstLine="0"/>
        <w:jc w:val="both"/>
        <w:rPr>
          <w:rFonts w:ascii="Arial" w:eastAsia="Arial Unicode MS" w:hAnsi="Arial" w:cs="Arial"/>
          <w:sz w:val="24"/>
          <w:szCs w:val="24"/>
          <w:lang w:eastAsia="pt-BR"/>
        </w:rPr>
      </w:pPr>
      <w:r w:rsidRPr="00A4649B">
        <w:rPr>
          <w:rFonts w:ascii="Arial" w:eastAsia="Arial Unicode MS" w:hAnsi="Arial" w:cs="Arial"/>
          <w:sz w:val="24"/>
          <w:szCs w:val="24"/>
          <w:lang w:eastAsia="pt-BR"/>
        </w:rPr>
        <w:t>O gestor/fiscal de contratos verificará a manutenção das condições de habilitação da contratada, acompanhará o empenho, o pagamento, as garantias e a formalização de apostilamento e termos aditivos, solicitando quaisquer documentos comprobatórios pertinentes, caso necessário.</w:t>
      </w:r>
    </w:p>
    <w:p w14:paraId="77BE01F0" w14:textId="77777777" w:rsidR="008E607F" w:rsidRPr="00A4649B" w:rsidRDefault="008E607F">
      <w:pPr>
        <w:numPr>
          <w:ilvl w:val="2"/>
          <w:numId w:val="13"/>
        </w:numPr>
        <w:spacing w:afterLines="120" w:after="288" w:line="240" w:lineRule="auto"/>
        <w:ind w:left="0" w:firstLine="0"/>
        <w:jc w:val="both"/>
        <w:rPr>
          <w:rFonts w:ascii="Arial" w:eastAsia="Arial Unicode MS" w:hAnsi="Arial" w:cs="Arial"/>
          <w:color w:val="000000"/>
          <w:sz w:val="24"/>
          <w:szCs w:val="24"/>
          <w:lang w:eastAsia="pt-BR"/>
        </w:rPr>
      </w:pPr>
      <w:r w:rsidRPr="00A4649B">
        <w:rPr>
          <w:rFonts w:ascii="Arial" w:eastAsia="Arial Unicode MS" w:hAnsi="Arial" w:cs="Arial"/>
          <w:color w:val="000000"/>
          <w:sz w:val="24"/>
          <w:szCs w:val="24"/>
          <w:lang w:eastAsia="pt-BR"/>
        </w:rPr>
        <w:t>Caso ocorram descumprimento das obrigações contratuais, o gestor/fiscal de contratos atuará tempestivamente na solução do problema, reportando ao Diretor Geral para que tome as providências cabíveis, quando ultrapassar a sua competência.</w:t>
      </w:r>
    </w:p>
    <w:p w14:paraId="4F5D4F5E" w14:textId="77777777" w:rsidR="008E607F" w:rsidRPr="00A4649B" w:rsidRDefault="008E607F">
      <w:pPr>
        <w:numPr>
          <w:ilvl w:val="1"/>
          <w:numId w:val="13"/>
        </w:numPr>
        <w:spacing w:afterLines="120" w:after="288" w:line="240" w:lineRule="auto"/>
        <w:ind w:left="0" w:firstLine="0"/>
        <w:jc w:val="both"/>
        <w:rPr>
          <w:rFonts w:ascii="Arial" w:eastAsia="Arial Unicode MS" w:hAnsi="Arial" w:cs="Arial"/>
          <w:sz w:val="24"/>
          <w:szCs w:val="24"/>
          <w:lang w:eastAsia="pt-BR"/>
        </w:rPr>
      </w:pPr>
      <w:r w:rsidRPr="00A4649B">
        <w:rPr>
          <w:rFonts w:ascii="Arial" w:eastAsia="Arial Unicode MS" w:hAnsi="Arial" w:cs="Arial"/>
          <w:sz w:val="24"/>
          <w:szCs w:val="24"/>
          <w:lang w:eastAsia="pt-BR"/>
        </w:rPr>
        <w:t xml:space="preserve">O gestor/fiscal de contratos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
    <w:p w14:paraId="49BABAAA" w14:textId="77777777" w:rsidR="008E607F" w:rsidRPr="00A4649B" w:rsidRDefault="008E607F">
      <w:pPr>
        <w:numPr>
          <w:ilvl w:val="2"/>
          <w:numId w:val="13"/>
        </w:numPr>
        <w:spacing w:afterLines="120" w:after="288" w:line="240" w:lineRule="auto"/>
        <w:ind w:left="0" w:firstLine="0"/>
        <w:jc w:val="both"/>
        <w:rPr>
          <w:rFonts w:ascii="Arial" w:eastAsia="Arial Unicode MS" w:hAnsi="Arial" w:cs="Arial"/>
          <w:color w:val="000000"/>
          <w:sz w:val="24"/>
          <w:szCs w:val="24"/>
          <w:lang w:eastAsia="pt-BR"/>
        </w:rPr>
      </w:pPr>
      <w:r w:rsidRPr="00A4649B">
        <w:rPr>
          <w:rFonts w:ascii="Arial" w:eastAsia="Arial Unicode MS" w:hAnsi="Arial" w:cs="Arial"/>
          <w:color w:val="000000"/>
          <w:sz w:val="24"/>
          <w:szCs w:val="24"/>
          <w:lang w:eastAsia="pt-BR"/>
        </w:rPr>
        <w:lastRenderedPageBreak/>
        <w:t xml:space="preserve">O gestor/fiscal de contratos acompanhará a manutenção das condições de habilitação da contratada, para fins de empenho de despesa e pagamento, e anotará os problemas que obstem o fluxo normal da liquidação e do pagamento da despesa no relatório de riscos eventuais. </w:t>
      </w:r>
    </w:p>
    <w:p w14:paraId="1B97ECB8" w14:textId="77777777" w:rsidR="008E607F" w:rsidRPr="00A4649B" w:rsidRDefault="008E607F">
      <w:pPr>
        <w:numPr>
          <w:ilvl w:val="2"/>
          <w:numId w:val="13"/>
        </w:numPr>
        <w:spacing w:afterLines="120" w:after="288" w:line="240" w:lineRule="auto"/>
        <w:ind w:left="0" w:firstLine="0"/>
        <w:jc w:val="both"/>
        <w:rPr>
          <w:rFonts w:ascii="Arial" w:eastAsia="Arial Unicode MS" w:hAnsi="Arial" w:cs="Arial"/>
          <w:color w:val="000000"/>
          <w:sz w:val="24"/>
          <w:szCs w:val="24"/>
          <w:lang w:eastAsia="pt-BR"/>
        </w:rPr>
      </w:pPr>
      <w:r w:rsidRPr="00A4649B">
        <w:rPr>
          <w:rFonts w:ascii="Arial" w:eastAsia="Arial Unicode MS" w:hAnsi="Arial" w:cs="Arial"/>
          <w:color w:val="000000"/>
          <w:sz w:val="24"/>
          <w:szCs w:val="24"/>
          <w:lang w:eastAsia="pt-BR"/>
        </w:rPr>
        <w:t xml:space="preserve">O gestor/fiscal de contratos acompanhará os registros realizados pelos fiscais do contrato, de todas as ocorrências relacionadas à execução do contrato e as medidas adotadas, informando, se for o caso, à autoridade superior àquelas que ultrapassarem a sua competência. </w:t>
      </w:r>
    </w:p>
    <w:p w14:paraId="2E6103F8" w14:textId="77777777" w:rsidR="008E607F" w:rsidRPr="00A4649B" w:rsidRDefault="008E607F">
      <w:pPr>
        <w:numPr>
          <w:ilvl w:val="2"/>
          <w:numId w:val="13"/>
        </w:numPr>
        <w:spacing w:afterLines="120" w:after="288" w:line="240" w:lineRule="auto"/>
        <w:ind w:left="0" w:firstLine="0"/>
        <w:jc w:val="both"/>
        <w:rPr>
          <w:rFonts w:ascii="Arial" w:eastAsia="Arial Unicode MS" w:hAnsi="Arial" w:cs="Arial"/>
          <w:color w:val="000000"/>
          <w:sz w:val="24"/>
          <w:szCs w:val="24"/>
          <w:lang w:eastAsia="pt-BR"/>
        </w:rPr>
      </w:pPr>
      <w:r w:rsidRPr="00A4649B">
        <w:rPr>
          <w:rFonts w:ascii="Arial" w:eastAsia="Arial Unicode MS" w:hAnsi="Arial" w:cs="Arial"/>
          <w:color w:val="000000"/>
          <w:sz w:val="24"/>
          <w:szCs w:val="24"/>
          <w:lang w:eastAsia="pt-BR"/>
        </w:rPr>
        <w:t xml:space="preserve">O gestor/fiscal de contratos emitirá documento comprobatório da avaliação realizada pelos fiscais técnico, caso ocorram,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p>
    <w:p w14:paraId="5AE2129D" w14:textId="77777777" w:rsidR="008E607F" w:rsidRPr="00A4649B" w:rsidRDefault="008E607F">
      <w:pPr>
        <w:numPr>
          <w:ilvl w:val="2"/>
          <w:numId w:val="13"/>
        </w:numPr>
        <w:spacing w:afterLines="120" w:after="288" w:line="240" w:lineRule="auto"/>
        <w:ind w:left="0" w:firstLine="0"/>
        <w:jc w:val="both"/>
        <w:rPr>
          <w:rFonts w:ascii="Arial" w:eastAsia="Arial Unicode MS" w:hAnsi="Arial" w:cs="Arial"/>
          <w:color w:val="000000"/>
          <w:sz w:val="24"/>
          <w:szCs w:val="24"/>
          <w:lang w:eastAsia="pt-BR"/>
        </w:rPr>
      </w:pPr>
      <w:r w:rsidRPr="00A4649B">
        <w:rPr>
          <w:rFonts w:ascii="Arial" w:eastAsia="Arial Unicode MS" w:hAnsi="Arial" w:cs="Arial"/>
          <w:color w:val="000000"/>
          <w:sz w:val="24"/>
          <w:szCs w:val="24"/>
          <w:lang w:eastAsia="pt-BR"/>
        </w:rPr>
        <w:t>O gestor/fiscal de contratos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w:t>
      </w:r>
    </w:p>
    <w:p w14:paraId="2DF102DA" w14:textId="77777777" w:rsidR="008E607F" w:rsidRPr="00A4649B" w:rsidRDefault="008E607F">
      <w:pPr>
        <w:numPr>
          <w:ilvl w:val="1"/>
          <w:numId w:val="13"/>
        </w:numPr>
        <w:spacing w:afterLines="120" w:after="288" w:line="240" w:lineRule="auto"/>
        <w:ind w:left="0" w:firstLine="0"/>
        <w:jc w:val="both"/>
        <w:rPr>
          <w:rFonts w:ascii="Arial" w:eastAsia="Arial Unicode MS" w:hAnsi="Arial" w:cs="Arial"/>
          <w:sz w:val="24"/>
          <w:szCs w:val="24"/>
          <w:lang w:eastAsia="pt-BR"/>
        </w:rPr>
      </w:pPr>
      <w:r w:rsidRPr="00A4649B">
        <w:rPr>
          <w:rFonts w:ascii="Arial" w:eastAsia="Arial Unicode MS" w:hAnsi="Arial" w:cs="Arial"/>
          <w:sz w:val="24"/>
          <w:szCs w:val="24"/>
          <w:lang w:eastAsia="pt-BR"/>
        </w:rPr>
        <w:t xml:space="preserve">O gestor/fiscal de contratos poderá elaborar relatório final com informações sobre a consecução dos objetivos que tenham justificado a contratação e eventuais condutas a serem adotadas para o aprimoramento das atividades da Administração. </w:t>
      </w:r>
    </w:p>
    <w:p w14:paraId="7C3E0AA3" w14:textId="517B515C" w:rsidR="00556454" w:rsidRPr="00556454" w:rsidRDefault="00556454">
      <w:pPr>
        <w:pStyle w:val="PargrafodaLista"/>
        <w:numPr>
          <w:ilvl w:val="1"/>
          <w:numId w:val="13"/>
        </w:numPr>
        <w:ind w:left="0" w:firstLine="0"/>
        <w:jc w:val="both"/>
        <w:rPr>
          <w:rFonts w:ascii="Arial" w:eastAsia="Arial Unicode MS" w:hAnsi="Arial" w:cs="Arial"/>
          <w:sz w:val="24"/>
          <w:szCs w:val="24"/>
          <w:lang w:eastAsia="pt-BR"/>
        </w:rPr>
      </w:pPr>
      <w:bookmarkStart w:id="8" w:name="_Hlk189129571"/>
      <w:r w:rsidRPr="00556454">
        <w:rPr>
          <w:rFonts w:ascii="Arial" w:eastAsia="Arial Unicode MS" w:hAnsi="Arial" w:cs="Arial"/>
          <w:sz w:val="24"/>
          <w:szCs w:val="24"/>
          <w:lang w:eastAsia="pt-BR"/>
        </w:rPr>
        <w:t>A gestão do contrato será realizada pela servidora Caroline de Souza Lima Paschoal, designada para este fim, denominada em ato próprio Gestora de Contratos, ou qualquer outro servidor que vier a substituí-la, permitida a contratação de terceiros para assisti-la e subsidiá-la de informações pertinentes a esta atribuição. O fornecimento e a execução de que trata o objeto será acompanhado e fiscalizado pelo servidor C</w:t>
      </w:r>
      <w:r w:rsidR="00C1083F">
        <w:rPr>
          <w:rFonts w:ascii="Arial" w:eastAsia="Arial Unicode MS" w:hAnsi="Arial" w:cs="Arial"/>
          <w:sz w:val="24"/>
          <w:szCs w:val="24"/>
          <w:lang w:eastAsia="pt-BR"/>
        </w:rPr>
        <w:t>arlos</w:t>
      </w:r>
      <w:r w:rsidRPr="00556454">
        <w:rPr>
          <w:rFonts w:ascii="Arial" w:eastAsia="Arial Unicode MS" w:hAnsi="Arial" w:cs="Arial"/>
          <w:sz w:val="24"/>
          <w:szCs w:val="24"/>
          <w:lang w:eastAsia="pt-BR"/>
        </w:rPr>
        <w:t xml:space="preserve"> Alberto Claudio, nomeado Fiscal de Contratos através da Portaria Nº 23/2025; ou qualquer outro servidor que vier a substituí-lo, permitida a contratação de terceiros para assisti-la e subsidiá-la de informações pertinentes a esta atribuição.</w:t>
      </w:r>
    </w:p>
    <w:bookmarkEnd w:id="8"/>
    <w:p w14:paraId="12073BAA" w14:textId="35C32962" w:rsidR="008E607F" w:rsidRPr="00A4649B" w:rsidRDefault="00556454">
      <w:pPr>
        <w:numPr>
          <w:ilvl w:val="1"/>
          <w:numId w:val="13"/>
        </w:numPr>
        <w:spacing w:before="120" w:after="120" w:line="276" w:lineRule="auto"/>
        <w:ind w:left="0" w:firstLine="0"/>
        <w:jc w:val="both"/>
        <w:rPr>
          <w:rFonts w:ascii="Arial" w:eastAsia="Arial Unicode MS" w:hAnsi="Arial" w:cs="Arial"/>
          <w:sz w:val="24"/>
          <w:szCs w:val="24"/>
          <w:lang w:eastAsia="pt-BR"/>
        </w:rPr>
      </w:pPr>
      <w:r w:rsidRPr="00556454">
        <w:rPr>
          <w:rFonts w:ascii="Arial" w:eastAsia="Arial Unicode MS" w:hAnsi="Arial" w:cs="Arial"/>
          <w:sz w:val="24"/>
          <w:szCs w:val="24"/>
          <w:lang w:eastAsia="pt-BR"/>
        </w:rPr>
        <w:t>Serão anotadas em formulários próprios todas as ocorrências relacionadas com o fornecimento mencionado, determinando o que for necessário à regularização das faltas ou defeitos observados.</w:t>
      </w:r>
    </w:p>
    <w:p w14:paraId="3A88B3C3" w14:textId="77777777" w:rsidR="008E607F" w:rsidRPr="00A4649B" w:rsidRDefault="008E607F">
      <w:pPr>
        <w:numPr>
          <w:ilvl w:val="1"/>
          <w:numId w:val="13"/>
        </w:numPr>
        <w:spacing w:before="120" w:after="120" w:line="276" w:lineRule="auto"/>
        <w:ind w:left="0" w:firstLine="0"/>
        <w:jc w:val="both"/>
        <w:rPr>
          <w:rFonts w:ascii="Arial" w:eastAsia="Arial Unicode MS" w:hAnsi="Arial" w:cs="Arial"/>
          <w:sz w:val="24"/>
          <w:szCs w:val="24"/>
          <w:lang w:eastAsia="pt-BR"/>
        </w:rPr>
      </w:pPr>
      <w:r w:rsidRPr="00A4649B">
        <w:rPr>
          <w:rFonts w:ascii="Arial" w:eastAsia="Arial Unicode MS" w:hAnsi="Arial" w:cs="Arial"/>
          <w:sz w:val="24"/>
          <w:szCs w:val="24"/>
          <w:lang w:eastAsia="pt-BR"/>
        </w:rPr>
        <w:lastRenderedPageBreak/>
        <w:t xml:space="preserve">A CONTRATADA deverá entregar ao setor responsável do CONTRATO, junto com a Nota Fiscal para fins de pagamento, os seguintes documentos: </w:t>
      </w:r>
    </w:p>
    <w:p w14:paraId="296512DD" w14:textId="77777777" w:rsidR="008E607F" w:rsidRPr="00A4649B" w:rsidRDefault="008E607F" w:rsidP="008E607F">
      <w:pPr>
        <w:spacing w:after="0" w:line="240" w:lineRule="auto"/>
        <w:jc w:val="both"/>
        <w:rPr>
          <w:rFonts w:ascii="Arial" w:eastAsia="Arial Unicode MS" w:hAnsi="Arial" w:cs="Arial"/>
          <w:sz w:val="24"/>
          <w:szCs w:val="24"/>
          <w:lang w:eastAsia="pt-BR"/>
        </w:rPr>
      </w:pPr>
    </w:p>
    <w:p w14:paraId="259165A7" w14:textId="77777777" w:rsidR="008E607F" w:rsidRPr="00A4649B" w:rsidRDefault="008E607F">
      <w:pPr>
        <w:numPr>
          <w:ilvl w:val="0"/>
          <w:numId w:val="8"/>
        </w:numPr>
        <w:spacing w:after="0" w:line="240" w:lineRule="auto"/>
        <w:jc w:val="both"/>
        <w:rPr>
          <w:rFonts w:ascii="Arial" w:eastAsia="Arial Unicode MS" w:hAnsi="Arial" w:cs="Arial"/>
          <w:sz w:val="24"/>
          <w:szCs w:val="24"/>
          <w:lang w:eastAsia="pt-BR"/>
        </w:rPr>
      </w:pPr>
      <w:r w:rsidRPr="00A4649B">
        <w:rPr>
          <w:rFonts w:ascii="Arial" w:eastAsia="Arial Unicode MS" w:hAnsi="Arial" w:cs="Arial"/>
          <w:sz w:val="24"/>
          <w:szCs w:val="24"/>
          <w:lang w:eastAsia="pt-BR"/>
        </w:rPr>
        <w:t>Prova de regularidade para com a Fazenda Estadual do domicílio ou sede do licitante, ou outra equivalente, na forma da lei, com prazo de validade em vigor;</w:t>
      </w:r>
    </w:p>
    <w:p w14:paraId="55F58871" w14:textId="77777777" w:rsidR="008E607F" w:rsidRPr="00A4649B" w:rsidRDefault="008E607F" w:rsidP="008E607F">
      <w:pPr>
        <w:spacing w:after="0" w:line="240" w:lineRule="auto"/>
        <w:ind w:left="720"/>
        <w:jc w:val="both"/>
        <w:rPr>
          <w:rFonts w:ascii="Arial" w:eastAsia="Arial Unicode MS" w:hAnsi="Arial" w:cs="Arial"/>
          <w:sz w:val="24"/>
          <w:szCs w:val="24"/>
          <w:lang w:eastAsia="pt-BR"/>
        </w:rPr>
      </w:pPr>
    </w:p>
    <w:p w14:paraId="4780298C" w14:textId="77777777" w:rsidR="008E607F" w:rsidRPr="00A4649B" w:rsidRDefault="008E607F">
      <w:pPr>
        <w:numPr>
          <w:ilvl w:val="0"/>
          <w:numId w:val="8"/>
        </w:numPr>
        <w:spacing w:after="0" w:line="240" w:lineRule="auto"/>
        <w:jc w:val="both"/>
        <w:rPr>
          <w:rFonts w:ascii="Arial" w:eastAsia="Arial Unicode MS" w:hAnsi="Arial" w:cs="Arial"/>
          <w:sz w:val="24"/>
          <w:szCs w:val="24"/>
          <w:lang w:eastAsia="pt-BR"/>
        </w:rPr>
      </w:pPr>
      <w:r w:rsidRPr="00A4649B">
        <w:rPr>
          <w:rFonts w:ascii="Arial" w:eastAsia="Arial Unicode MS" w:hAnsi="Arial" w:cs="Arial"/>
          <w:sz w:val="24"/>
          <w:szCs w:val="24"/>
          <w:lang w:eastAsia="pt-BR"/>
        </w:rPr>
        <w:t>Prova de regularidade com débitos relativos aos Tributos Federais e à dívida ativa da União;</w:t>
      </w:r>
    </w:p>
    <w:p w14:paraId="1AC6B92D" w14:textId="77777777" w:rsidR="008E607F" w:rsidRPr="00A4649B" w:rsidRDefault="008E607F" w:rsidP="008E607F">
      <w:pPr>
        <w:spacing w:after="0" w:line="240" w:lineRule="auto"/>
        <w:ind w:left="720"/>
        <w:jc w:val="both"/>
        <w:rPr>
          <w:rFonts w:ascii="Arial" w:eastAsia="Arial Unicode MS" w:hAnsi="Arial" w:cs="Arial"/>
          <w:sz w:val="24"/>
          <w:szCs w:val="24"/>
          <w:lang w:eastAsia="pt-BR"/>
        </w:rPr>
      </w:pPr>
    </w:p>
    <w:p w14:paraId="54BABA9B" w14:textId="77777777" w:rsidR="008E607F" w:rsidRPr="00A4649B" w:rsidRDefault="008E607F">
      <w:pPr>
        <w:numPr>
          <w:ilvl w:val="0"/>
          <w:numId w:val="8"/>
        </w:numPr>
        <w:spacing w:after="0" w:line="240" w:lineRule="auto"/>
        <w:jc w:val="both"/>
        <w:rPr>
          <w:rFonts w:ascii="Arial" w:eastAsia="Arial Unicode MS" w:hAnsi="Arial" w:cs="Arial"/>
          <w:sz w:val="24"/>
          <w:szCs w:val="24"/>
          <w:lang w:eastAsia="pt-BR"/>
        </w:rPr>
      </w:pPr>
      <w:r w:rsidRPr="00A4649B">
        <w:rPr>
          <w:rFonts w:ascii="Arial" w:eastAsia="Arial Unicode MS" w:hAnsi="Arial" w:cs="Arial"/>
          <w:sz w:val="24"/>
          <w:szCs w:val="24"/>
          <w:lang w:eastAsia="pt-BR"/>
        </w:rPr>
        <w:t>Prova de regularidade para com o FGTS – Fundo de Garantia de Tempo de Serviço (Lei n° 9.012, de 30/03/95), através da apresentação do Certificado de Regularidade de Situação do FGTS(CRF), emitido pela Caixa Econômica Federal, ou do documento denominado “Situação de Regularidade do Empregador”, com prazo de validade em vigor;</w:t>
      </w:r>
    </w:p>
    <w:p w14:paraId="1A959C2F" w14:textId="77777777" w:rsidR="008E607F" w:rsidRPr="00A4649B" w:rsidRDefault="008E607F" w:rsidP="008E607F">
      <w:pPr>
        <w:spacing w:after="0" w:line="240" w:lineRule="auto"/>
        <w:jc w:val="both"/>
        <w:rPr>
          <w:rFonts w:ascii="Arial" w:eastAsia="Arial Unicode MS" w:hAnsi="Arial" w:cs="Arial"/>
          <w:sz w:val="24"/>
          <w:szCs w:val="24"/>
          <w:lang w:eastAsia="pt-BR"/>
        </w:rPr>
      </w:pPr>
    </w:p>
    <w:p w14:paraId="789582AC" w14:textId="77777777" w:rsidR="008E607F" w:rsidRPr="00A4649B" w:rsidRDefault="008E607F">
      <w:pPr>
        <w:numPr>
          <w:ilvl w:val="0"/>
          <w:numId w:val="8"/>
        </w:numPr>
        <w:spacing w:after="0" w:line="240" w:lineRule="auto"/>
        <w:jc w:val="both"/>
        <w:rPr>
          <w:rFonts w:ascii="Arial" w:eastAsia="Arial Unicode MS" w:hAnsi="Arial" w:cs="Arial"/>
          <w:sz w:val="24"/>
          <w:szCs w:val="24"/>
          <w:lang w:eastAsia="pt-BR"/>
        </w:rPr>
      </w:pPr>
      <w:r w:rsidRPr="00A4649B">
        <w:rPr>
          <w:rFonts w:ascii="Arial" w:eastAsia="Arial Unicode MS" w:hAnsi="Arial" w:cs="Arial"/>
          <w:sz w:val="24"/>
          <w:szCs w:val="24"/>
          <w:lang w:eastAsia="pt-BR"/>
        </w:rPr>
        <w:t>Prova de regularidade Trabalhista, mediante a apresentação da CNDT – Certidão Negativa de Débitos Trabalhistas ou da CPDT – Certidão Positiva de Débitos Trabalhistas com efeitos de negativa;</w:t>
      </w:r>
    </w:p>
    <w:p w14:paraId="1AC30B41" w14:textId="77777777" w:rsidR="008E607F" w:rsidRPr="00A4649B" w:rsidRDefault="008E607F" w:rsidP="008E607F">
      <w:pPr>
        <w:spacing w:after="0" w:line="240" w:lineRule="auto"/>
        <w:jc w:val="both"/>
        <w:rPr>
          <w:rFonts w:ascii="Arial" w:eastAsia="Arial Unicode MS" w:hAnsi="Arial" w:cs="Arial"/>
          <w:sz w:val="24"/>
          <w:szCs w:val="24"/>
          <w:lang w:eastAsia="pt-BR"/>
        </w:rPr>
      </w:pPr>
    </w:p>
    <w:p w14:paraId="47937F60" w14:textId="77777777" w:rsidR="008E607F" w:rsidRPr="00A4649B" w:rsidRDefault="008E607F">
      <w:pPr>
        <w:numPr>
          <w:ilvl w:val="0"/>
          <w:numId w:val="8"/>
        </w:numPr>
        <w:spacing w:after="0" w:line="240" w:lineRule="auto"/>
        <w:jc w:val="both"/>
        <w:rPr>
          <w:rFonts w:ascii="Arial" w:eastAsia="Arial Unicode MS" w:hAnsi="Arial" w:cs="Arial"/>
          <w:sz w:val="24"/>
          <w:szCs w:val="24"/>
          <w:lang w:eastAsia="pt-BR"/>
        </w:rPr>
      </w:pPr>
      <w:r w:rsidRPr="00A4649B">
        <w:rPr>
          <w:rFonts w:ascii="Arial" w:eastAsia="Arial Unicode MS" w:hAnsi="Arial" w:cs="Arial"/>
          <w:sz w:val="24"/>
          <w:szCs w:val="24"/>
          <w:lang w:eastAsia="pt-BR"/>
        </w:rPr>
        <w:t>Prova de regularidade de Débitos da Fazenda Municipal (CND) do domicílio ou sede do licitante, ou outra equivalente, na forma da lei, com prazo de validade em vigor;</w:t>
      </w:r>
    </w:p>
    <w:p w14:paraId="008A59A6" w14:textId="77777777" w:rsidR="008E607F" w:rsidRPr="00A4649B" w:rsidRDefault="008E607F" w:rsidP="008E607F">
      <w:pPr>
        <w:spacing w:after="200" w:line="276" w:lineRule="auto"/>
        <w:ind w:left="720"/>
        <w:contextualSpacing/>
        <w:rPr>
          <w:rFonts w:ascii="Calibri" w:eastAsia="Arial Unicode MS" w:hAnsi="Calibri" w:cs="Times New Roman"/>
          <w:i/>
          <w:iCs/>
          <w:sz w:val="24"/>
          <w:szCs w:val="24"/>
        </w:rPr>
      </w:pPr>
    </w:p>
    <w:p w14:paraId="569DEBA0" w14:textId="77777777" w:rsidR="008E607F" w:rsidRDefault="008E607F">
      <w:pPr>
        <w:numPr>
          <w:ilvl w:val="0"/>
          <w:numId w:val="8"/>
        </w:numPr>
        <w:spacing w:after="0" w:line="240" w:lineRule="auto"/>
        <w:jc w:val="both"/>
        <w:rPr>
          <w:rFonts w:ascii="Arial" w:eastAsia="Arial Unicode MS" w:hAnsi="Arial" w:cs="Arial"/>
          <w:sz w:val="24"/>
          <w:szCs w:val="24"/>
          <w:lang w:eastAsia="pt-BR"/>
        </w:rPr>
      </w:pPr>
      <w:r w:rsidRPr="00A4649B">
        <w:rPr>
          <w:rFonts w:ascii="Arial" w:eastAsia="Arial Unicode MS" w:hAnsi="Arial" w:cs="Arial"/>
          <w:sz w:val="24"/>
          <w:szCs w:val="24"/>
          <w:lang w:eastAsia="pt-BR"/>
        </w:rPr>
        <w:t>As provas de regularidades poderão ser Certidões Negativas de Débitos ou Certidões Positivas com efeitos de Negativas.</w:t>
      </w:r>
    </w:p>
    <w:p w14:paraId="304528A1" w14:textId="77777777" w:rsidR="004474D1" w:rsidRDefault="004474D1" w:rsidP="004474D1">
      <w:pPr>
        <w:pStyle w:val="PargrafodaLista"/>
        <w:rPr>
          <w:rFonts w:ascii="Arial" w:eastAsia="Arial Unicode MS" w:hAnsi="Arial" w:cs="Arial"/>
          <w:sz w:val="24"/>
          <w:szCs w:val="24"/>
          <w:lang w:eastAsia="pt-BR"/>
        </w:rPr>
      </w:pPr>
    </w:p>
    <w:p w14:paraId="59002FC1" w14:textId="1F9AF32D" w:rsidR="005D53DC" w:rsidRDefault="00165415">
      <w:pPr>
        <w:pStyle w:val="PargrafodaLista"/>
        <w:keepNext/>
        <w:keepLines/>
        <w:numPr>
          <w:ilvl w:val="0"/>
          <w:numId w:val="13"/>
        </w:numPr>
        <w:tabs>
          <w:tab w:val="left" w:pos="0"/>
        </w:tabs>
        <w:spacing w:afterLines="120" w:after="288" w:line="240" w:lineRule="auto"/>
        <w:ind w:left="0" w:firstLine="0"/>
        <w:jc w:val="both"/>
        <w:outlineLvl w:val="0"/>
        <w:rPr>
          <w:rFonts w:ascii="Arial" w:eastAsiaTheme="majorEastAsia" w:hAnsi="Arial" w:cs="Arial"/>
          <w:b/>
          <w:bCs/>
          <w:sz w:val="24"/>
          <w:szCs w:val="24"/>
          <w:lang w:eastAsia="pt-BR"/>
        </w:rPr>
      </w:pPr>
      <w:r w:rsidRPr="00165415">
        <w:rPr>
          <w:rFonts w:ascii="Arial" w:eastAsiaTheme="majorEastAsia" w:hAnsi="Arial" w:cs="Arial"/>
          <w:b/>
          <w:bCs/>
          <w:sz w:val="24"/>
          <w:szCs w:val="24"/>
          <w:lang w:eastAsia="pt-BR"/>
        </w:rPr>
        <w:t xml:space="preserve"> </w:t>
      </w:r>
      <w:r w:rsidR="005D53DC" w:rsidRPr="00165415">
        <w:rPr>
          <w:rFonts w:ascii="Arial" w:eastAsiaTheme="majorEastAsia" w:hAnsi="Arial" w:cs="Arial"/>
          <w:b/>
          <w:bCs/>
          <w:sz w:val="24"/>
          <w:szCs w:val="24"/>
          <w:lang w:eastAsia="pt-BR"/>
        </w:rPr>
        <w:t>CRITÉRIOS DE MEDIÇÃO E DE PAGAMENTO</w:t>
      </w:r>
    </w:p>
    <w:p w14:paraId="406A6F56" w14:textId="77777777" w:rsidR="004474D1" w:rsidRPr="00BA175D" w:rsidRDefault="004474D1" w:rsidP="004474D1">
      <w:pPr>
        <w:rPr>
          <w:rFonts w:ascii="Arial" w:hAnsi="Arial" w:cs="Arial"/>
          <w:b/>
          <w:bCs/>
          <w:sz w:val="24"/>
          <w:szCs w:val="24"/>
          <w:lang w:eastAsia="pt-BR"/>
        </w:rPr>
      </w:pPr>
      <w:r w:rsidRPr="00BA175D">
        <w:rPr>
          <w:rFonts w:ascii="Arial" w:hAnsi="Arial" w:cs="Arial"/>
          <w:b/>
          <w:bCs/>
          <w:sz w:val="24"/>
          <w:szCs w:val="24"/>
          <w:lang w:eastAsia="pt-BR"/>
        </w:rPr>
        <w:t>Recebimento</w:t>
      </w:r>
    </w:p>
    <w:p w14:paraId="3F43788F" w14:textId="721FA091" w:rsidR="004474D1" w:rsidRPr="00BA175D" w:rsidRDefault="004474D1">
      <w:pPr>
        <w:pStyle w:val="Nvel2-Red"/>
        <w:numPr>
          <w:ilvl w:val="1"/>
          <w:numId w:val="13"/>
        </w:numPr>
        <w:ind w:left="0" w:firstLine="0"/>
        <w:rPr>
          <w:rFonts w:eastAsia="Arial Unicode MS"/>
          <w:i w:val="0"/>
          <w:iCs w:val="0"/>
          <w:color w:val="000000" w:themeColor="text1"/>
          <w:sz w:val="24"/>
          <w:szCs w:val="24"/>
          <w:lang w:eastAsia="en-US"/>
        </w:rPr>
      </w:pPr>
      <w:r w:rsidRPr="00BA175D">
        <w:rPr>
          <w:rFonts w:eastAsia="Arial Unicode MS"/>
          <w:i w:val="0"/>
          <w:iCs w:val="0"/>
          <w:color w:val="000000" w:themeColor="text1"/>
          <w:sz w:val="24"/>
          <w:szCs w:val="24"/>
          <w:lang w:eastAsia="en-US"/>
        </w:rPr>
        <w:t>O pagamento somente será realizado, com base no</w:t>
      </w:r>
      <w:r>
        <w:rPr>
          <w:rFonts w:eastAsia="Arial Unicode MS"/>
          <w:i w:val="0"/>
          <w:iCs w:val="0"/>
          <w:color w:val="000000" w:themeColor="text1"/>
          <w:sz w:val="24"/>
          <w:szCs w:val="24"/>
          <w:lang w:eastAsia="en-US"/>
        </w:rPr>
        <w:t xml:space="preserve"> objeto </w:t>
      </w:r>
      <w:r w:rsidRPr="00BA175D">
        <w:rPr>
          <w:rFonts w:eastAsia="Arial Unicode MS"/>
          <w:i w:val="0"/>
          <w:iCs w:val="0"/>
          <w:color w:val="000000" w:themeColor="text1"/>
          <w:sz w:val="24"/>
          <w:szCs w:val="24"/>
          <w:lang w:eastAsia="en-US"/>
        </w:rPr>
        <w:t xml:space="preserve">efetivamente </w:t>
      </w:r>
      <w:r>
        <w:rPr>
          <w:rFonts w:eastAsia="Arial Unicode MS"/>
          <w:i w:val="0"/>
          <w:iCs w:val="0"/>
          <w:color w:val="000000" w:themeColor="text1"/>
          <w:sz w:val="24"/>
          <w:szCs w:val="24"/>
          <w:lang w:eastAsia="en-US"/>
        </w:rPr>
        <w:t xml:space="preserve">entregue </w:t>
      </w:r>
      <w:r w:rsidR="00017A76">
        <w:rPr>
          <w:rFonts w:eastAsia="Arial Unicode MS"/>
          <w:i w:val="0"/>
          <w:iCs w:val="0"/>
          <w:color w:val="000000" w:themeColor="text1"/>
          <w:sz w:val="24"/>
          <w:szCs w:val="24"/>
          <w:lang w:eastAsia="en-US"/>
        </w:rPr>
        <w:t xml:space="preserve">e executado </w:t>
      </w:r>
      <w:r>
        <w:rPr>
          <w:rFonts w:eastAsia="Arial Unicode MS"/>
          <w:i w:val="0"/>
          <w:iCs w:val="0"/>
          <w:color w:val="000000" w:themeColor="text1"/>
          <w:sz w:val="24"/>
          <w:szCs w:val="24"/>
          <w:lang w:eastAsia="en-US"/>
        </w:rPr>
        <w:t xml:space="preserve">nas condições estabelecidas. </w:t>
      </w:r>
    </w:p>
    <w:p w14:paraId="1A74D5E6" w14:textId="34AD4438" w:rsidR="004474D1" w:rsidRPr="0097447D" w:rsidRDefault="004474D1">
      <w:pPr>
        <w:pStyle w:val="Nivel2"/>
        <w:numPr>
          <w:ilvl w:val="1"/>
          <w:numId w:val="13"/>
        </w:numPr>
        <w:spacing w:before="0" w:afterLines="120" w:after="288" w:line="240" w:lineRule="auto"/>
        <w:ind w:left="0" w:firstLine="0"/>
        <w:rPr>
          <w:rFonts w:ascii="Arial" w:hAnsi="Arial" w:cs="Arial"/>
          <w:color w:val="000000" w:themeColor="text1"/>
          <w:sz w:val="24"/>
          <w:szCs w:val="24"/>
          <w:lang w:eastAsia="en-US"/>
        </w:rPr>
      </w:pPr>
      <w:r w:rsidRPr="0097447D">
        <w:rPr>
          <w:rFonts w:ascii="Arial" w:hAnsi="Arial" w:cs="Arial"/>
          <w:bCs/>
          <w:color w:val="000000" w:themeColor="text1"/>
          <w:sz w:val="24"/>
          <w:szCs w:val="24"/>
          <w:lang w:eastAsia="en-US"/>
        </w:rPr>
        <w:t xml:space="preserve">No caso de controvérsia sobre a </w:t>
      </w:r>
      <w:r>
        <w:rPr>
          <w:rFonts w:ascii="Arial" w:hAnsi="Arial" w:cs="Arial"/>
          <w:bCs/>
          <w:color w:val="000000" w:themeColor="text1"/>
          <w:sz w:val="24"/>
          <w:szCs w:val="24"/>
          <w:lang w:eastAsia="en-US"/>
        </w:rPr>
        <w:t>entrega</w:t>
      </w:r>
      <w:r w:rsidRPr="0097447D">
        <w:rPr>
          <w:rFonts w:ascii="Arial" w:hAnsi="Arial" w:cs="Arial"/>
          <w:bCs/>
          <w:color w:val="000000" w:themeColor="text1"/>
          <w:sz w:val="24"/>
          <w:szCs w:val="24"/>
          <w:lang w:eastAsia="en-US"/>
        </w:rPr>
        <w:t xml:space="preserve"> </w:t>
      </w:r>
      <w:r w:rsidR="00017A76">
        <w:rPr>
          <w:rFonts w:ascii="Arial" w:hAnsi="Arial" w:cs="Arial"/>
          <w:bCs/>
          <w:color w:val="000000" w:themeColor="text1"/>
          <w:sz w:val="24"/>
          <w:szCs w:val="24"/>
          <w:lang w:eastAsia="en-US"/>
        </w:rPr>
        <w:t xml:space="preserve">/ execução </w:t>
      </w:r>
      <w:r w:rsidRPr="0097447D">
        <w:rPr>
          <w:rFonts w:ascii="Arial" w:hAnsi="Arial" w:cs="Arial"/>
          <w:bCs/>
          <w:color w:val="000000" w:themeColor="text1"/>
          <w:sz w:val="24"/>
          <w:szCs w:val="24"/>
          <w:lang w:eastAsia="en-US"/>
        </w:rPr>
        <w:t>do objeto</w:t>
      </w:r>
      <w:r>
        <w:rPr>
          <w:rFonts w:ascii="Arial" w:hAnsi="Arial" w:cs="Arial"/>
          <w:bCs/>
          <w:color w:val="000000" w:themeColor="text1"/>
          <w:sz w:val="24"/>
          <w:szCs w:val="24"/>
          <w:lang w:eastAsia="en-US"/>
        </w:rPr>
        <w:t xml:space="preserve"> o mesmo poderá ser rejeitado pelo almoxarife. </w:t>
      </w:r>
    </w:p>
    <w:p w14:paraId="0F3EAB21" w14:textId="77777777" w:rsidR="004474D1" w:rsidRPr="0097447D" w:rsidRDefault="004474D1">
      <w:pPr>
        <w:pStyle w:val="Nivel2"/>
        <w:numPr>
          <w:ilvl w:val="1"/>
          <w:numId w:val="13"/>
        </w:numPr>
        <w:spacing w:before="0" w:afterLines="120" w:after="288" w:line="240" w:lineRule="auto"/>
        <w:ind w:left="0" w:firstLine="0"/>
        <w:rPr>
          <w:rFonts w:ascii="Arial" w:hAnsi="Arial" w:cs="Arial"/>
          <w:color w:val="000000" w:themeColor="text1"/>
          <w:sz w:val="24"/>
          <w:szCs w:val="24"/>
          <w:lang w:eastAsia="en-US"/>
        </w:rPr>
      </w:pPr>
      <w:r w:rsidRPr="0097447D">
        <w:rPr>
          <w:rFonts w:ascii="Arial" w:hAnsi="Arial" w:cs="Arial"/>
          <w:color w:val="000000" w:themeColor="text1"/>
          <w:sz w:val="24"/>
          <w:szCs w:val="24"/>
          <w:lang w:eastAsia="en-US"/>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7237CAE8" w14:textId="77777777" w:rsidR="004474D1" w:rsidRPr="00FC1AAF" w:rsidRDefault="004474D1" w:rsidP="004474D1">
      <w:pPr>
        <w:pStyle w:val="Nvel1-SemNum"/>
        <w:spacing w:before="0" w:afterLines="120" w:after="288"/>
        <w:rPr>
          <w:color w:val="auto"/>
          <w:sz w:val="24"/>
          <w:szCs w:val="24"/>
          <w:lang w:eastAsia="en-US"/>
        </w:rPr>
      </w:pPr>
      <w:r w:rsidRPr="00FC1AAF">
        <w:rPr>
          <w:color w:val="auto"/>
          <w:sz w:val="24"/>
          <w:szCs w:val="24"/>
          <w:lang w:eastAsia="en-US"/>
        </w:rPr>
        <w:lastRenderedPageBreak/>
        <w:t>Liquidação</w:t>
      </w:r>
    </w:p>
    <w:p w14:paraId="61700FC7" w14:textId="77777777" w:rsidR="004474D1" w:rsidRPr="00FC1AAF" w:rsidRDefault="004474D1">
      <w:pPr>
        <w:pStyle w:val="Nivel2"/>
        <w:numPr>
          <w:ilvl w:val="1"/>
          <w:numId w:val="13"/>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Recebida a Nota Fiscal ou documento de cobrança equivalente, correrá o prazo de</w:t>
      </w:r>
      <w:r>
        <w:rPr>
          <w:rFonts w:ascii="Arial" w:hAnsi="Arial" w:cs="Arial"/>
          <w:sz w:val="24"/>
          <w:szCs w:val="24"/>
          <w:lang w:eastAsia="en-US"/>
        </w:rPr>
        <w:t xml:space="preserve"> até</w:t>
      </w:r>
      <w:r w:rsidRPr="00FC1AAF">
        <w:rPr>
          <w:rFonts w:ascii="Arial" w:hAnsi="Arial" w:cs="Arial"/>
          <w:sz w:val="24"/>
          <w:szCs w:val="24"/>
          <w:lang w:eastAsia="en-US"/>
        </w:rPr>
        <w:t xml:space="preserve"> </w:t>
      </w:r>
      <w:r>
        <w:rPr>
          <w:rFonts w:ascii="Arial" w:hAnsi="Arial" w:cs="Arial"/>
          <w:sz w:val="24"/>
          <w:szCs w:val="24"/>
          <w:lang w:eastAsia="en-US"/>
        </w:rPr>
        <w:t>05 (cinco)</w:t>
      </w:r>
      <w:r w:rsidRPr="00FC1AAF">
        <w:rPr>
          <w:rFonts w:ascii="Arial" w:hAnsi="Arial" w:cs="Arial"/>
          <w:sz w:val="24"/>
          <w:szCs w:val="24"/>
          <w:lang w:eastAsia="en-US"/>
        </w:rPr>
        <w:t xml:space="preserve"> dias úteis para fins de liquidação, na forma desta seção, prorrogáveis por igual período</w:t>
      </w:r>
      <w:r>
        <w:rPr>
          <w:rFonts w:ascii="Arial" w:hAnsi="Arial" w:cs="Arial"/>
          <w:sz w:val="24"/>
          <w:szCs w:val="24"/>
          <w:lang w:eastAsia="en-US"/>
        </w:rPr>
        <w:t>.</w:t>
      </w:r>
    </w:p>
    <w:p w14:paraId="231A3BE8" w14:textId="77777777" w:rsidR="004474D1" w:rsidRPr="00FC1AAF" w:rsidRDefault="004474D1">
      <w:pPr>
        <w:pStyle w:val="Nivel3"/>
        <w:numPr>
          <w:ilvl w:val="2"/>
          <w:numId w:val="13"/>
        </w:numPr>
        <w:spacing w:before="0" w:afterLines="120" w:after="288" w:line="240" w:lineRule="auto"/>
        <w:ind w:left="170" w:firstLine="709"/>
        <w:rPr>
          <w:rFonts w:ascii="Arial" w:hAnsi="Arial"/>
          <w:sz w:val="24"/>
          <w:szCs w:val="24"/>
        </w:rPr>
      </w:pPr>
      <w:r w:rsidRPr="00D76E61">
        <w:rPr>
          <w:rFonts w:ascii="Arial" w:hAnsi="Arial"/>
          <w:sz w:val="24"/>
          <w:szCs w:val="24"/>
        </w:rPr>
        <w:t>O pagamento referente ao fornecimento do objeto deste CONTRATO será efetuado nas seguintes condições: em parcela</w:t>
      </w:r>
      <w:r>
        <w:rPr>
          <w:rFonts w:ascii="Arial" w:hAnsi="Arial"/>
          <w:sz w:val="24"/>
          <w:szCs w:val="24"/>
        </w:rPr>
        <w:t xml:space="preserve"> única</w:t>
      </w:r>
      <w:r w:rsidRPr="00D76E61">
        <w:rPr>
          <w:rFonts w:ascii="Arial" w:hAnsi="Arial"/>
          <w:sz w:val="24"/>
          <w:szCs w:val="24"/>
        </w:rPr>
        <w:t xml:space="preserve"> em até 0</w:t>
      </w:r>
      <w:r>
        <w:rPr>
          <w:rFonts w:ascii="Arial" w:hAnsi="Arial"/>
          <w:sz w:val="24"/>
          <w:szCs w:val="24"/>
        </w:rPr>
        <w:t>5</w:t>
      </w:r>
      <w:r w:rsidRPr="00D76E61">
        <w:rPr>
          <w:rFonts w:ascii="Arial" w:hAnsi="Arial"/>
          <w:sz w:val="24"/>
          <w:szCs w:val="24"/>
        </w:rPr>
        <w:t xml:space="preserve"> (</w:t>
      </w:r>
      <w:r>
        <w:rPr>
          <w:rFonts w:ascii="Arial" w:hAnsi="Arial"/>
          <w:sz w:val="24"/>
          <w:szCs w:val="24"/>
        </w:rPr>
        <w:t>cinco)</w:t>
      </w:r>
      <w:r w:rsidRPr="00D76E61">
        <w:rPr>
          <w:rFonts w:ascii="Arial" w:hAnsi="Arial"/>
          <w:sz w:val="24"/>
          <w:szCs w:val="24"/>
        </w:rPr>
        <w:t xml:space="preserve"> dias úteis a partir da liquidação, mediante apresentação da competente nota fiscal, em consonância com o que foi efetivamente entregue.</w:t>
      </w:r>
    </w:p>
    <w:p w14:paraId="4078FB5D" w14:textId="77777777" w:rsidR="004474D1" w:rsidRPr="00FC1AAF" w:rsidRDefault="004474D1">
      <w:pPr>
        <w:pStyle w:val="Nivel2"/>
        <w:numPr>
          <w:ilvl w:val="1"/>
          <w:numId w:val="13"/>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Para fins de liquidação, o setor competente deverá verificar se a nota fiscal ou instrumento de cobrança equivalente apresentado expressa os elementos necessários e essenciais do documento, tais como: </w:t>
      </w:r>
    </w:p>
    <w:p w14:paraId="7C4FEE95" w14:textId="77777777" w:rsidR="004474D1" w:rsidRPr="00FC1AAF" w:rsidRDefault="004474D1">
      <w:pPr>
        <w:numPr>
          <w:ilvl w:val="0"/>
          <w:numId w:val="7"/>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a data da emissão; </w:t>
      </w:r>
    </w:p>
    <w:p w14:paraId="2180B521" w14:textId="77777777" w:rsidR="004474D1" w:rsidRPr="00FC1AAF" w:rsidRDefault="004474D1">
      <w:pPr>
        <w:numPr>
          <w:ilvl w:val="0"/>
          <w:numId w:val="7"/>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os dados do contrato e do órgão contratante; </w:t>
      </w:r>
    </w:p>
    <w:p w14:paraId="61B17526" w14:textId="77777777" w:rsidR="004474D1" w:rsidRPr="00FC1AAF" w:rsidRDefault="004474D1">
      <w:pPr>
        <w:numPr>
          <w:ilvl w:val="0"/>
          <w:numId w:val="7"/>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o período respectivo de execução do contrato; </w:t>
      </w:r>
    </w:p>
    <w:p w14:paraId="6FE81B8D" w14:textId="77777777" w:rsidR="004474D1" w:rsidRPr="00FC1AAF" w:rsidRDefault="004474D1">
      <w:pPr>
        <w:numPr>
          <w:ilvl w:val="0"/>
          <w:numId w:val="7"/>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o valor a pagar; e </w:t>
      </w:r>
    </w:p>
    <w:p w14:paraId="3675EDE1" w14:textId="77777777" w:rsidR="004474D1" w:rsidRPr="00FC1AAF" w:rsidRDefault="004474D1">
      <w:pPr>
        <w:numPr>
          <w:ilvl w:val="0"/>
          <w:numId w:val="7"/>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eventual destaque do valor de retenções tributárias cabíveis.</w:t>
      </w:r>
    </w:p>
    <w:p w14:paraId="65339BBD" w14:textId="77777777" w:rsidR="004474D1" w:rsidRPr="00FC1AAF" w:rsidRDefault="004474D1">
      <w:pPr>
        <w:pStyle w:val="Nivel2"/>
        <w:numPr>
          <w:ilvl w:val="1"/>
          <w:numId w:val="13"/>
        </w:numPr>
        <w:spacing w:before="0" w:afterLines="120" w:after="288" w:line="240" w:lineRule="auto"/>
        <w:ind w:left="0" w:firstLine="709"/>
        <w:rPr>
          <w:rFonts w:ascii="Arial" w:hAnsi="Arial" w:cs="Arial"/>
          <w:sz w:val="24"/>
          <w:szCs w:val="24"/>
          <w:lang w:eastAsia="en-US"/>
        </w:rPr>
      </w:pPr>
      <w:r w:rsidRPr="00FC1AAF">
        <w:rPr>
          <w:rFonts w:ascii="Arial" w:eastAsia="Calibri" w:hAnsi="Arial" w:cs="Arial"/>
          <w:sz w:val="24"/>
          <w:szCs w:val="24"/>
          <w:lang w:eastAsia="en-US"/>
        </w:rPr>
        <w:t xml:space="preserve"> Havendo erro na apresentação da nota fiscal ou instrumento de cobrança equivalente, ou circunstância que impeça a </w:t>
      </w:r>
      <w:r w:rsidRPr="00FC1AAF">
        <w:rPr>
          <w:rFonts w:ascii="Arial" w:hAnsi="Arial" w:cs="Arial"/>
          <w:sz w:val="24"/>
          <w:szCs w:val="24"/>
          <w:lang w:eastAsia="en-US"/>
        </w:rPr>
        <w:t>liquidação da despesa, esta ficará sobrestada até que o contratado providencie as medidas saneadoras, reiniciando-se o prazo após a comprovação da regularização da situação, sem ônus ao contratante;</w:t>
      </w:r>
    </w:p>
    <w:p w14:paraId="07EA9B0C" w14:textId="77777777" w:rsidR="004474D1" w:rsidRPr="00FC1AAF" w:rsidRDefault="004474D1">
      <w:pPr>
        <w:pStyle w:val="Nivel2"/>
        <w:numPr>
          <w:ilvl w:val="1"/>
          <w:numId w:val="13"/>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 A nota fiscal ou instrumento de cobrança equivalente deverá ser obrigatoriamente acompanhado da comprovação da regularidade fiscal</w:t>
      </w:r>
      <w:r>
        <w:rPr>
          <w:rFonts w:ascii="Arial" w:hAnsi="Arial" w:cs="Arial"/>
          <w:sz w:val="24"/>
          <w:szCs w:val="24"/>
          <w:lang w:eastAsia="en-US"/>
        </w:rPr>
        <w:t>.</w:t>
      </w:r>
    </w:p>
    <w:p w14:paraId="4E4AD8BA" w14:textId="77777777" w:rsidR="004474D1" w:rsidRPr="00FC1AAF" w:rsidRDefault="004474D1">
      <w:pPr>
        <w:pStyle w:val="Nivel2"/>
        <w:numPr>
          <w:ilvl w:val="1"/>
          <w:numId w:val="13"/>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A Administração deverá realizar consulta ao SICAF para: a) verificar a manutenção das condições de habilitação exigidas no edital; b) identificar possível razão que impeça a participação em licitação, no âmbito do órgão ou entidade, que implique proibição de contratar com o Poder Público, bem como ocorrências impeditivas indiretas.</w:t>
      </w:r>
    </w:p>
    <w:p w14:paraId="28692858" w14:textId="77777777" w:rsidR="004474D1" w:rsidRPr="00FC1AAF" w:rsidRDefault="004474D1">
      <w:pPr>
        <w:pStyle w:val="Nivel2"/>
        <w:numPr>
          <w:ilvl w:val="1"/>
          <w:numId w:val="13"/>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653D8A76" w14:textId="77777777" w:rsidR="004474D1" w:rsidRPr="00FC1AAF" w:rsidRDefault="004474D1">
      <w:pPr>
        <w:pStyle w:val="Nivel2"/>
        <w:numPr>
          <w:ilvl w:val="1"/>
          <w:numId w:val="13"/>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Não havendo regularização ou sendo a defesa considerada improcedente, o contratante deverá comunicar aos órgãos responsáveis pela </w:t>
      </w:r>
      <w:r w:rsidRPr="00FC1AAF">
        <w:rPr>
          <w:rFonts w:ascii="Arial" w:hAnsi="Arial" w:cs="Arial"/>
          <w:sz w:val="24"/>
          <w:szCs w:val="24"/>
          <w:lang w:eastAsia="en-US"/>
        </w:rPr>
        <w:lastRenderedPageBreak/>
        <w:t xml:space="preserve">fiscalização da regularidade fiscal quanto à inadimplência do contratado, bem como quanto à existência de pagamento a ser efetuado, para que sejam acionados os meios pertinentes e necessários para garantir o recebimento de seus créditos.  </w:t>
      </w:r>
    </w:p>
    <w:p w14:paraId="04F5D08D" w14:textId="77777777" w:rsidR="004474D1" w:rsidRPr="00FC1AAF" w:rsidRDefault="004474D1">
      <w:pPr>
        <w:pStyle w:val="Nivel2"/>
        <w:numPr>
          <w:ilvl w:val="1"/>
          <w:numId w:val="13"/>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Persistindo a irregularidade, o contratante deverá adotar as medidas necessárias à rescisão contratual nos autos do processo administrativo correspondente, assegurada ao contratado a ampla defesa. </w:t>
      </w:r>
    </w:p>
    <w:p w14:paraId="654E521D" w14:textId="77777777" w:rsidR="004474D1" w:rsidRPr="00FC1AAF" w:rsidRDefault="004474D1" w:rsidP="004474D1">
      <w:pPr>
        <w:pStyle w:val="Nvel1-SemNum"/>
        <w:spacing w:before="0" w:afterLines="120" w:after="288"/>
        <w:rPr>
          <w:color w:val="auto"/>
          <w:sz w:val="24"/>
          <w:szCs w:val="24"/>
          <w:lang w:eastAsia="en-US"/>
        </w:rPr>
      </w:pPr>
      <w:r w:rsidRPr="00FC1AAF">
        <w:rPr>
          <w:color w:val="auto"/>
          <w:sz w:val="24"/>
          <w:szCs w:val="24"/>
          <w:lang w:eastAsia="en-US"/>
        </w:rPr>
        <w:t>Prazo de pagamento</w:t>
      </w:r>
    </w:p>
    <w:p w14:paraId="08B118C7" w14:textId="77777777" w:rsidR="004474D1" w:rsidRPr="00FC1AAF" w:rsidRDefault="004474D1">
      <w:pPr>
        <w:pStyle w:val="Nivel2"/>
        <w:numPr>
          <w:ilvl w:val="1"/>
          <w:numId w:val="13"/>
        </w:numPr>
        <w:spacing w:before="0" w:afterLines="120" w:after="288" w:line="240" w:lineRule="auto"/>
        <w:ind w:left="0" w:firstLine="709"/>
        <w:rPr>
          <w:rFonts w:ascii="Arial" w:hAnsi="Arial" w:cs="Arial"/>
          <w:sz w:val="24"/>
          <w:szCs w:val="24"/>
        </w:rPr>
      </w:pPr>
      <w:r w:rsidRPr="00FC1AAF">
        <w:rPr>
          <w:rFonts w:ascii="Arial" w:hAnsi="Arial" w:cs="Arial"/>
          <w:sz w:val="24"/>
          <w:szCs w:val="24"/>
        </w:rPr>
        <w:t xml:space="preserve">O pagamento será efetuado no prazo de até </w:t>
      </w:r>
      <w:r>
        <w:rPr>
          <w:rFonts w:ascii="Arial" w:hAnsi="Arial" w:cs="Arial"/>
          <w:sz w:val="24"/>
          <w:szCs w:val="24"/>
        </w:rPr>
        <w:t>05</w:t>
      </w:r>
      <w:r w:rsidRPr="00FC1AAF">
        <w:rPr>
          <w:rFonts w:ascii="Arial" w:hAnsi="Arial" w:cs="Arial"/>
          <w:sz w:val="24"/>
          <w:szCs w:val="24"/>
        </w:rPr>
        <w:t xml:space="preserve"> (</w:t>
      </w:r>
      <w:r>
        <w:rPr>
          <w:rFonts w:ascii="Arial" w:hAnsi="Arial" w:cs="Arial"/>
          <w:sz w:val="24"/>
          <w:szCs w:val="24"/>
        </w:rPr>
        <w:t>cinco</w:t>
      </w:r>
      <w:r w:rsidRPr="00FC1AAF">
        <w:rPr>
          <w:rFonts w:ascii="Arial" w:hAnsi="Arial" w:cs="Arial"/>
          <w:sz w:val="24"/>
          <w:szCs w:val="24"/>
        </w:rPr>
        <w:t>) dias úteis contados da finalização da liquidação da despesa.</w:t>
      </w:r>
    </w:p>
    <w:p w14:paraId="0D102F89" w14:textId="77777777" w:rsidR="004474D1" w:rsidRPr="00D76E61" w:rsidRDefault="004474D1">
      <w:pPr>
        <w:pStyle w:val="Nivel2"/>
        <w:numPr>
          <w:ilvl w:val="1"/>
          <w:numId w:val="13"/>
        </w:numPr>
        <w:spacing w:before="0" w:afterLines="120" w:after="288" w:line="240" w:lineRule="auto"/>
        <w:ind w:left="0" w:firstLine="709"/>
        <w:rPr>
          <w:rFonts w:ascii="Arial" w:hAnsi="Arial" w:cs="Arial"/>
          <w:color w:val="000000" w:themeColor="text1"/>
          <w:sz w:val="24"/>
          <w:szCs w:val="24"/>
          <w:lang w:eastAsia="en-US"/>
        </w:rPr>
      </w:pPr>
      <w:r w:rsidRPr="00FC1AAF">
        <w:rPr>
          <w:rFonts w:ascii="Arial" w:hAnsi="Arial" w:cs="Arial"/>
          <w:sz w:val="24"/>
          <w:szCs w:val="24"/>
          <w:lang w:eastAsia="en-US"/>
        </w:rPr>
        <w:t xml:space="preserve">No caso de atraso pelo Contratante, os valores devidos ao contratado serão atualizados monetariamente entre o termo final do prazo de pagamento até a data de sua efetiva realização, mediante aplicação do índice </w:t>
      </w:r>
      <w:r>
        <w:rPr>
          <w:rFonts w:ascii="Arial" w:hAnsi="Arial" w:cs="Arial"/>
          <w:sz w:val="24"/>
          <w:szCs w:val="24"/>
          <w:lang w:eastAsia="en-US"/>
        </w:rPr>
        <w:t xml:space="preserve">de correção monetária </w:t>
      </w:r>
      <w:r w:rsidRPr="00D76E61">
        <w:rPr>
          <w:rFonts w:ascii="Arial" w:hAnsi="Arial" w:cs="Arial"/>
          <w:color w:val="000000" w:themeColor="text1"/>
          <w:sz w:val="24"/>
          <w:szCs w:val="24"/>
          <w:lang w:eastAsia="en-US"/>
        </w:rPr>
        <w:t>IPCA - Índice Nacional de Preços ao Consumidor Amplo – IBGE.</w:t>
      </w:r>
    </w:p>
    <w:p w14:paraId="40FC58CF" w14:textId="77777777" w:rsidR="004474D1" w:rsidRPr="00FC1AAF" w:rsidRDefault="004474D1" w:rsidP="004474D1">
      <w:pPr>
        <w:pStyle w:val="Nvel1-SemNum"/>
        <w:spacing w:before="0" w:afterLines="120" w:after="288"/>
        <w:rPr>
          <w:color w:val="auto"/>
          <w:sz w:val="24"/>
          <w:szCs w:val="24"/>
          <w:lang w:eastAsia="en-US"/>
        </w:rPr>
      </w:pPr>
      <w:r w:rsidRPr="00FC1AAF">
        <w:rPr>
          <w:color w:val="auto"/>
          <w:sz w:val="24"/>
          <w:szCs w:val="24"/>
          <w:lang w:eastAsia="en-US"/>
        </w:rPr>
        <w:t>Forma de pagamento</w:t>
      </w:r>
    </w:p>
    <w:p w14:paraId="2BE7E653" w14:textId="77777777" w:rsidR="004474D1" w:rsidRPr="00FC1AAF" w:rsidRDefault="004474D1">
      <w:pPr>
        <w:pStyle w:val="Nivel2"/>
        <w:numPr>
          <w:ilvl w:val="1"/>
          <w:numId w:val="13"/>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O pagamento será realizado por meio de ordem bancária, para crédito em banco, agência e conta corrente indicados pelo contratado</w:t>
      </w:r>
      <w:r>
        <w:rPr>
          <w:rFonts w:ascii="Arial" w:hAnsi="Arial" w:cs="Arial"/>
          <w:sz w:val="24"/>
          <w:szCs w:val="24"/>
          <w:lang w:eastAsia="en-US"/>
        </w:rPr>
        <w:t xml:space="preserve"> ou mediante boleto bancário</w:t>
      </w:r>
      <w:r w:rsidRPr="00FC1AAF">
        <w:rPr>
          <w:rFonts w:ascii="Arial" w:hAnsi="Arial" w:cs="Arial"/>
          <w:sz w:val="24"/>
          <w:szCs w:val="24"/>
          <w:lang w:eastAsia="en-US"/>
        </w:rPr>
        <w:t>.</w:t>
      </w:r>
    </w:p>
    <w:p w14:paraId="7A7BD1EB" w14:textId="77777777" w:rsidR="004474D1" w:rsidRPr="00FC1AAF" w:rsidRDefault="004474D1">
      <w:pPr>
        <w:pStyle w:val="Nivel2"/>
        <w:numPr>
          <w:ilvl w:val="1"/>
          <w:numId w:val="13"/>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Quando do pagamento, será efetuada a retenção tributária prevista na legislação aplicável.</w:t>
      </w:r>
    </w:p>
    <w:p w14:paraId="7B31276B" w14:textId="77777777" w:rsidR="004474D1" w:rsidRPr="00FC1AAF" w:rsidRDefault="004474D1">
      <w:pPr>
        <w:pStyle w:val="Nivel3"/>
        <w:numPr>
          <w:ilvl w:val="2"/>
          <w:numId w:val="13"/>
        </w:numPr>
        <w:spacing w:before="0" w:afterLines="120" w:after="288" w:line="240" w:lineRule="auto"/>
        <w:ind w:left="170" w:firstLine="709"/>
        <w:rPr>
          <w:rFonts w:ascii="Arial" w:hAnsi="Arial"/>
          <w:sz w:val="24"/>
          <w:szCs w:val="24"/>
          <w:lang w:eastAsia="en-US"/>
        </w:rPr>
      </w:pPr>
      <w:r w:rsidRPr="00FC1AAF">
        <w:rPr>
          <w:rFonts w:ascii="Arial" w:hAnsi="Arial"/>
          <w:sz w:val="24"/>
          <w:szCs w:val="24"/>
          <w:lang w:eastAsia="en-US"/>
        </w:rPr>
        <w:t>Independentemente do percentual de tributo inserido na planilha, quando houver, serão retidos na fonte, quando da realização do pagamento, os percentuais estabelecidos na legislação vigente.</w:t>
      </w:r>
    </w:p>
    <w:p w14:paraId="27C2283D" w14:textId="77777777" w:rsidR="004474D1" w:rsidRDefault="004474D1">
      <w:pPr>
        <w:pStyle w:val="Nivel2"/>
        <w:numPr>
          <w:ilvl w:val="1"/>
          <w:numId w:val="13"/>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O contratado não sofrerá a retenção tributária quanto aos impostos e contribuições abrangidos por </w:t>
      </w:r>
      <w:r>
        <w:rPr>
          <w:rFonts w:ascii="Arial" w:hAnsi="Arial" w:cs="Arial"/>
          <w:sz w:val="24"/>
          <w:szCs w:val="24"/>
          <w:lang w:eastAsia="en-US"/>
        </w:rPr>
        <w:t>regime especial</w:t>
      </w:r>
      <w:r w:rsidRPr="00FC1AAF">
        <w:rPr>
          <w:rFonts w:ascii="Arial" w:hAnsi="Arial" w:cs="Arial"/>
          <w:sz w:val="24"/>
          <w:szCs w:val="24"/>
          <w:lang w:eastAsia="en-US"/>
        </w:rPr>
        <w:t xml:space="preserve">. No entanto, o pagamento ficará condicionado à apresentação de comprovação, por meio de documento oficial, de que faz jus ao tratamento tributário favorecido previsto </w:t>
      </w:r>
      <w:r>
        <w:rPr>
          <w:rFonts w:ascii="Arial" w:hAnsi="Arial" w:cs="Arial"/>
          <w:sz w:val="24"/>
          <w:szCs w:val="24"/>
          <w:lang w:eastAsia="en-US"/>
        </w:rPr>
        <w:t>em</w:t>
      </w:r>
      <w:r w:rsidRPr="00FC1AAF">
        <w:rPr>
          <w:rFonts w:ascii="Arial" w:hAnsi="Arial" w:cs="Arial"/>
          <w:sz w:val="24"/>
          <w:szCs w:val="24"/>
          <w:lang w:eastAsia="en-US"/>
        </w:rPr>
        <w:t xml:space="preserve"> Lei Complementar.</w:t>
      </w:r>
    </w:p>
    <w:p w14:paraId="5E8E6315" w14:textId="77777777" w:rsidR="004474D1" w:rsidRDefault="004474D1">
      <w:pPr>
        <w:pStyle w:val="Nivel2"/>
        <w:numPr>
          <w:ilvl w:val="1"/>
          <w:numId w:val="13"/>
        </w:numPr>
        <w:spacing w:before="0" w:afterLines="120" w:after="288" w:line="240" w:lineRule="auto"/>
        <w:ind w:left="0" w:firstLine="709"/>
        <w:rPr>
          <w:rFonts w:ascii="Arial" w:hAnsi="Arial" w:cs="Arial"/>
          <w:sz w:val="24"/>
          <w:szCs w:val="24"/>
          <w:lang w:eastAsia="en-US"/>
        </w:rPr>
      </w:pPr>
      <w:r>
        <w:rPr>
          <w:rFonts w:ascii="Arial" w:hAnsi="Arial" w:cs="Arial"/>
          <w:sz w:val="24"/>
          <w:szCs w:val="24"/>
          <w:lang w:eastAsia="en-US"/>
        </w:rPr>
        <w:t xml:space="preserve">Não será admitida a antecipação de pagamento. </w:t>
      </w:r>
    </w:p>
    <w:p w14:paraId="0FE7B5F1" w14:textId="4F07B4EF" w:rsidR="005D53DC" w:rsidRPr="005E2C0B" w:rsidRDefault="005D53DC">
      <w:pPr>
        <w:pStyle w:val="PargrafodaLista"/>
        <w:numPr>
          <w:ilvl w:val="0"/>
          <w:numId w:val="13"/>
        </w:numPr>
        <w:spacing w:after="0" w:line="360" w:lineRule="auto"/>
        <w:ind w:left="0" w:firstLine="0"/>
        <w:jc w:val="both"/>
        <w:rPr>
          <w:rFonts w:ascii="Arial" w:hAnsi="Arial" w:cs="Arial"/>
          <w:b/>
          <w:bCs/>
          <w:sz w:val="24"/>
          <w:szCs w:val="24"/>
        </w:rPr>
      </w:pPr>
      <w:r w:rsidRPr="005E2C0B">
        <w:rPr>
          <w:rFonts w:ascii="Arial" w:hAnsi="Arial" w:cs="Arial"/>
          <w:b/>
          <w:bCs/>
          <w:sz w:val="24"/>
          <w:szCs w:val="24"/>
        </w:rPr>
        <w:t>DAS DISPOSIÇÕES GERAIS</w:t>
      </w:r>
    </w:p>
    <w:p w14:paraId="473BA09A" w14:textId="4DFB0B5E" w:rsidR="005D53DC" w:rsidRP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t>1</w:t>
      </w:r>
      <w:r w:rsidR="00556454">
        <w:rPr>
          <w:rFonts w:ascii="Arial" w:eastAsia="Calibri" w:hAnsi="Arial" w:cs="Arial"/>
          <w:sz w:val="24"/>
          <w:szCs w:val="24"/>
        </w:rPr>
        <w:t>6</w:t>
      </w:r>
      <w:r w:rsidRPr="005D53DC">
        <w:rPr>
          <w:rFonts w:ascii="Arial" w:eastAsia="Calibri" w:hAnsi="Arial" w:cs="Arial"/>
          <w:sz w:val="24"/>
          <w:szCs w:val="24"/>
        </w:rPr>
        <w:t>.1.</w:t>
      </w:r>
      <w:r w:rsidRPr="005D53DC">
        <w:rPr>
          <w:rFonts w:ascii="Arial" w:eastAsia="Calibri" w:hAnsi="Arial" w:cs="Arial"/>
          <w:sz w:val="24"/>
          <w:szCs w:val="24"/>
        </w:rPr>
        <w:tab/>
        <w:t>Será divulgad</w:t>
      </w:r>
      <w:r w:rsidR="00017A76">
        <w:rPr>
          <w:rFonts w:ascii="Arial" w:eastAsia="Calibri" w:hAnsi="Arial" w:cs="Arial"/>
          <w:sz w:val="24"/>
          <w:szCs w:val="24"/>
        </w:rPr>
        <w:t xml:space="preserve">o o julgamento, </w:t>
      </w:r>
      <w:r w:rsidR="00AD63D2">
        <w:rPr>
          <w:rFonts w:ascii="Arial" w:eastAsia="Calibri" w:hAnsi="Arial" w:cs="Arial"/>
          <w:sz w:val="24"/>
          <w:szCs w:val="24"/>
        </w:rPr>
        <w:t xml:space="preserve">a adjudicação e a homologação dos resultados da </w:t>
      </w:r>
      <w:r w:rsidRPr="005D53DC">
        <w:rPr>
          <w:rFonts w:ascii="Arial" w:eastAsia="Calibri" w:hAnsi="Arial" w:cs="Arial"/>
          <w:sz w:val="24"/>
          <w:szCs w:val="24"/>
        </w:rPr>
        <w:t>sessão pública no sistema eletrônico.</w:t>
      </w:r>
    </w:p>
    <w:p w14:paraId="558D1610" w14:textId="38E41AC4" w:rsidR="005D53DC" w:rsidRP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lastRenderedPageBreak/>
        <w:t>1</w:t>
      </w:r>
      <w:r w:rsidR="00556454">
        <w:rPr>
          <w:rFonts w:ascii="Arial" w:eastAsia="Calibri" w:hAnsi="Arial" w:cs="Arial"/>
          <w:sz w:val="24"/>
          <w:szCs w:val="24"/>
        </w:rPr>
        <w:t>6</w:t>
      </w:r>
      <w:r w:rsidRPr="005D53DC">
        <w:rPr>
          <w:rFonts w:ascii="Arial" w:eastAsia="Calibri" w:hAnsi="Arial" w:cs="Arial"/>
          <w:sz w:val="24"/>
          <w:szCs w:val="24"/>
        </w:rPr>
        <w:t>.2.</w:t>
      </w:r>
      <w:r w:rsidRPr="005D53DC">
        <w:rPr>
          <w:rFonts w:ascii="Arial" w:eastAsia="Calibri" w:hAnsi="Arial" w:cs="Arial"/>
          <w:sz w:val="24"/>
          <w:szCs w:val="24"/>
        </w:rPr>
        <w:tab/>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20944B5E" w14:textId="33EF5025" w:rsidR="005D53DC" w:rsidRP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t>1</w:t>
      </w:r>
      <w:r w:rsidR="00556454">
        <w:rPr>
          <w:rFonts w:ascii="Arial" w:eastAsia="Calibri" w:hAnsi="Arial" w:cs="Arial"/>
          <w:sz w:val="24"/>
          <w:szCs w:val="24"/>
        </w:rPr>
        <w:t>6</w:t>
      </w:r>
      <w:r w:rsidRPr="005D53DC">
        <w:rPr>
          <w:rFonts w:ascii="Arial" w:eastAsia="Calibri" w:hAnsi="Arial" w:cs="Arial"/>
          <w:sz w:val="24"/>
          <w:szCs w:val="24"/>
        </w:rPr>
        <w:t>.3.</w:t>
      </w:r>
      <w:r w:rsidRPr="005D53DC">
        <w:rPr>
          <w:rFonts w:ascii="Arial" w:eastAsia="Calibri" w:hAnsi="Arial" w:cs="Arial"/>
          <w:sz w:val="24"/>
          <w:szCs w:val="24"/>
        </w:rPr>
        <w:tab/>
        <w:t>Todas as referências de tempo no Edital, no aviso e durante a sessão pública observarão o horário de Brasília - DF.</w:t>
      </w:r>
    </w:p>
    <w:p w14:paraId="741C09AC" w14:textId="519772DF" w:rsidR="005D53DC" w:rsidRP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t>1</w:t>
      </w:r>
      <w:r w:rsidR="00556454">
        <w:rPr>
          <w:rFonts w:ascii="Arial" w:eastAsia="Calibri" w:hAnsi="Arial" w:cs="Arial"/>
          <w:sz w:val="24"/>
          <w:szCs w:val="24"/>
        </w:rPr>
        <w:t>6</w:t>
      </w:r>
      <w:r w:rsidRPr="005D53DC">
        <w:rPr>
          <w:rFonts w:ascii="Arial" w:eastAsia="Calibri" w:hAnsi="Arial" w:cs="Arial"/>
          <w:sz w:val="24"/>
          <w:szCs w:val="24"/>
        </w:rPr>
        <w:t>.4.</w:t>
      </w:r>
      <w:r w:rsidRPr="005D53DC">
        <w:rPr>
          <w:rFonts w:ascii="Arial" w:eastAsia="Calibri" w:hAnsi="Arial" w:cs="Arial"/>
          <w:sz w:val="24"/>
          <w:szCs w:val="24"/>
        </w:rPr>
        <w:tab/>
        <w:t>A homologação do resultado desta licitação não implicará direito à contratação.</w:t>
      </w:r>
    </w:p>
    <w:p w14:paraId="72ABF1FC" w14:textId="4488C57D" w:rsidR="005D53DC" w:rsidRP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t>1</w:t>
      </w:r>
      <w:r w:rsidR="00556454">
        <w:rPr>
          <w:rFonts w:ascii="Arial" w:eastAsia="Calibri" w:hAnsi="Arial" w:cs="Arial"/>
          <w:sz w:val="24"/>
          <w:szCs w:val="24"/>
        </w:rPr>
        <w:t>6</w:t>
      </w:r>
      <w:r w:rsidRPr="005D53DC">
        <w:rPr>
          <w:rFonts w:ascii="Arial" w:eastAsia="Calibri" w:hAnsi="Arial" w:cs="Arial"/>
          <w:sz w:val="24"/>
          <w:szCs w:val="24"/>
        </w:rPr>
        <w:t>.5.</w:t>
      </w:r>
      <w:r w:rsidRPr="005D53DC">
        <w:rPr>
          <w:rFonts w:ascii="Arial" w:eastAsia="Calibri" w:hAnsi="Arial" w:cs="Arial"/>
          <w:sz w:val="24"/>
          <w:szCs w:val="24"/>
        </w:rPr>
        <w:tab/>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496F3CF8" w14:textId="6C21D8A8" w:rsidR="005D53DC" w:rsidRP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t>1</w:t>
      </w:r>
      <w:r w:rsidR="00556454">
        <w:rPr>
          <w:rFonts w:ascii="Arial" w:eastAsia="Calibri" w:hAnsi="Arial" w:cs="Arial"/>
          <w:sz w:val="24"/>
          <w:szCs w:val="24"/>
        </w:rPr>
        <w:t>6</w:t>
      </w:r>
      <w:r w:rsidRPr="005D53DC">
        <w:rPr>
          <w:rFonts w:ascii="Arial" w:eastAsia="Calibri" w:hAnsi="Arial" w:cs="Arial"/>
          <w:sz w:val="24"/>
          <w:szCs w:val="24"/>
        </w:rPr>
        <w:t>.6.</w:t>
      </w:r>
      <w:r w:rsidRPr="005D53DC">
        <w:rPr>
          <w:rFonts w:ascii="Arial" w:eastAsia="Calibri" w:hAnsi="Arial" w:cs="Arial"/>
          <w:sz w:val="24"/>
          <w:szCs w:val="24"/>
        </w:rPr>
        <w:tab/>
        <w:t>Os licitantes assumem todos os custos de preparação e apresentação de suas propostas e a Administração não será, em nenhum caso, responsável por esses custos, independentemente da condução ou do resultado do processo licitatório.</w:t>
      </w:r>
    </w:p>
    <w:p w14:paraId="4B82C9A3" w14:textId="2CD24A60" w:rsidR="005D53DC" w:rsidRP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t>1</w:t>
      </w:r>
      <w:r w:rsidR="00556454">
        <w:rPr>
          <w:rFonts w:ascii="Arial" w:eastAsia="Calibri" w:hAnsi="Arial" w:cs="Arial"/>
          <w:sz w:val="24"/>
          <w:szCs w:val="24"/>
        </w:rPr>
        <w:t>6</w:t>
      </w:r>
      <w:r w:rsidRPr="005D53DC">
        <w:rPr>
          <w:rFonts w:ascii="Arial" w:eastAsia="Calibri" w:hAnsi="Arial" w:cs="Arial"/>
          <w:sz w:val="24"/>
          <w:szCs w:val="24"/>
        </w:rPr>
        <w:t>.7.</w:t>
      </w:r>
      <w:r w:rsidRPr="005D53DC">
        <w:rPr>
          <w:rFonts w:ascii="Arial" w:eastAsia="Calibri" w:hAnsi="Arial" w:cs="Arial"/>
          <w:sz w:val="24"/>
          <w:szCs w:val="24"/>
        </w:rPr>
        <w:tab/>
        <w:t>Na contagem dos prazos estabelecidos neste Edital e seus Anexos, excluir-se-á o dia do início e incluir-se-á o do vencimento. Só se iniciam e vencem os prazos em dias de expediente na Administração.</w:t>
      </w:r>
    </w:p>
    <w:p w14:paraId="737E605B" w14:textId="22DEF041" w:rsidR="005D53DC" w:rsidRP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t>1</w:t>
      </w:r>
      <w:r w:rsidR="00556454">
        <w:rPr>
          <w:rFonts w:ascii="Arial" w:eastAsia="Calibri" w:hAnsi="Arial" w:cs="Arial"/>
          <w:sz w:val="24"/>
          <w:szCs w:val="24"/>
        </w:rPr>
        <w:t>6</w:t>
      </w:r>
      <w:r w:rsidRPr="005D53DC">
        <w:rPr>
          <w:rFonts w:ascii="Arial" w:eastAsia="Calibri" w:hAnsi="Arial" w:cs="Arial"/>
          <w:sz w:val="24"/>
          <w:szCs w:val="24"/>
        </w:rPr>
        <w:t>.8.</w:t>
      </w:r>
      <w:r w:rsidRPr="005D53DC">
        <w:rPr>
          <w:rFonts w:ascii="Arial" w:eastAsia="Calibri" w:hAnsi="Arial" w:cs="Arial"/>
          <w:sz w:val="24"/>
          <w:szCs w:val="24"/>
        </w:rPr>
        <w:tab/>
        <w:t>O desatendimento de exigências formais não essenciais não importará o afastamento do licitante, desde que seja possível o aproveitamento do ato, observados os princípios da isonomia e do interesse público.</w:t>
      </w:r>
    </w:p>
    <w:p w14:paraId="524383B6" w14:textId="52C6F808" w:rsidR="005D53DC" w:rsidRP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t>1</w:t>
      </w:r>
      <w:r w:rsidR="00556454">
        <w:rPr>
          <w:rFonts w:ascii="Arial" w:eastAsia="Calibri" w:hAnsi="Arial" w:cs="Arial"/>
          <w:sz w:val="24"/>
          <w:szCs w:val="24"/>
        </w:rPr>
        <w:t>6</w:t>
      </w:r>
      <w:r w:rsidRPr="005D53DC">
        <w:rPr>
          <w:rFonts w:ascii="Arial" w:eastAsia="Calibri" w:hAnsi="Arial" w:cs="Arial"/>
          <w:sz w:val="24"/>
          <w:szCs w:val="24"/>
        </w:rPr>
        <w:t>.9.</w:t>
      </w:r>
      <w:r w:rsidRPr="005D53DC">
        <w:rPr>
          <w:rFonts w:ascii="Arial" w:eastAsia="Calibri" w:hAnsi="Arial" w:cs="Arial"/>
          <w:sz w:val="24"/>
          <w:szCs w:val="24"/>
        </w:rPr>
        <w:tab/>
        <w:t>Em caso de divergência entre disposições deste Edital e de seus anexos ou demais peças que compõem o processo, prevalecerá as deste Edital.</w:t>
      </w:r>
    </w:p>
    <w:p w14:paraId="0320B251" w14:textId="6FFDA953" w:rsidR="005D53DC" w:rsidRP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t>1</w:t>
      </w:r>
      <w:r w:rsidR="00556454">
        <w:rPr>
          <w:rFonts w:ascii="Arial" w:eastAsia="Calibri" w:hAnsi="Arial" w:cs="Arial"/>
          <w:sz w:val="24"/>
          <w:szCs w:val="24"/>
        </w:rPr>
        <w:t>6</w:t>
      </w:r>
      <w:r w:rsidRPr="005D53DC">
        <w:rPr>
          <w:rFonts w:ascii="Arial" w:eastAsia="Calibri" w:hAnsi="Arial" w:cs="Arial"/>
          <w:sz w:val="24"/>
          <w:szCs w:val="24"/>
        </w:rPr>
        <w:t>.10.</w:t>
      </w:r>
      <w:r w:rsidRPr="005D53DC">
        <w:rPr>
          <w:rFonts w:ascii="Arial" w:eastAsia="Calibri" w:hAnsi="Arial" w:cs="Arial"/>
          <w:sz w:val="24"/>
          <w:szCs w:val="24"/>
        </w:rPr>
        <w:tab/>
        <w:t>O Edital e seus anexos estão disponíveis, na íntegra, no Portal Nacional de Contratações Públicas (PNCP).</w:t>
      </w:r>
    </w:p>
    <w:p w14:paraId="18656EB2" w14:textId="0237D4A5" w:rsid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t>1</w:t>
      </w:r>
      <w:r w:rsidR="00556454">
        <w:rPr>
          <w:rFonts w:ascii="Arial" w:eastAsia="Calibri" w:hAnsi="Arial" w:cs="Arial"/>
          <w:sz w:val="24"/>
          <w:szCs w:val="24"/>
        </w:rPr>
        <w:t>6</w:t>
      </w:r>
      <w:r w:rsidRPr="005D53DC">
        <w:rPr>
          <w:rFonts w:ascii="Arial" w:eastAsia="Calibri" w:hAnsi="Arial" w:cs="Arial"/>
          <w:sz w:val="24"/>
          <w:szCs w:val="24"/>
        </w:rPr>
        <w:t xml:space="preserve">.11. O licitante deve estar ciente de que, para participar do processo de licitação ou ser contratado, apenas os documentos e informações que contenham dados pessoais e da pessoa jurídica exigidos por força da Lei serão </w:t>
      </w:r>
      <w:r w:rsidRPr="005D53DC">
        <w:rPr>
          <w:rFonts w:ascii="Arial" w:eastAsia="Calibri" w:hAnsi="Arial" w:cs="Arial"/>
          <w:sz w:val="24"/>
          <w:szCs w:val="24"/>
        </w:rPr>
        <w:lastRenderedPageBreak/>
        <w:t>solicitados. Os dados obtidos serão incorporados ao processo administrativo e utilizados na elaboração de contratos, empenhos, pagamentos e todas as atividades necessárias para garantir a perfeita execução e pagamento do objeto. É importante ressaltar que os contratos celebrados pela Câmara Municipal de Extrema são integralmente divulgados no Portal de Transparência, assim como todos os demais atos relacionados ao processo, que também são publicados nos sites oficiais e na imprensa oficial.</w:t>
      </w:r>
    </w:p>
    <w:p w14:paraId="254E7DCB" w14:textId="77777777" w:rsidR="00556454" w:rsidRDefault="00556454" w:rsidP="005D53DC">
      <w:pPr>
        <w:spacing w:after="0" w:line="360" w:lineRule="auto"/>
        <w:jc w:val="both"/>
        <w:rPr>
          <w:rFonts w:ascii="Arial" w:eastAsia="Calibri" w:hAnsi="Arial" w:cs="Arial"/>
          <w:sz w:val="24"/>
          <w:szCs w:val="24"/>
        </w:rPr>
      </w:pPr>
    </w:p>
    <w:p w14:paraId="06546F06" w14:textId="60A1A01C" w:rsidR="005D53DC" w:rsidRP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t>1</w:t>
      </w:r>
      <w:r w:rsidR="00556454">
        <w:rPr>
          <w:rFonts w:ascii="Arial" w:eastAsia="Calibri" w:hAnsi="Arial" w:cs="Arial"/>
          <w:sz w:val="24"/>
          <w:szCs w:val="24"/>
        </w:rPr>
        <w:t>6</w:t>
      </w:r>
      <w:r w:rsidRPr="005D53DC">
        <w:rPr>
          <w:rFonts w:ascii="Arial" w:eastAsia="Calibri" w:hAnsi="Arial" w:cs="Arial"/>
          <w:sz w:val="24"/>
          <w:szCs w:val="24"/>
        </w:rPr>
        <w:t>.12.</w:t>
      </w:r>
      <w:r w:rsidRPr="005D53DC">
        <w:rPr>
          <w:rFonts w:ascii="Arial" w:eastAsia="Calibri" w:hAnsi="Arial" w:cs="Arial"/>
          <w:sz w:val="24"/>
          <w:szCs w:val="24"/>
        </w:rPr>
        <w:tab/>
        <w:t>Integram este Edital, para todos os fins e efeitos, os seguintes anexos:</w:t>
      </w:r>
    </w:p>
    <w:tbl>
      <w:tblPr>
        <w:tblStyle w:val="TabelaSimples4"/>
        <w:tblW w:w="0" w:type="auto"/>
        <w:jc w:val="center"/>
        <w:tblLook w:val="04A0" w:firstRow="1" w:lastRow="0" w:firstColumn="1" w:lastColumn="0" w:noHBand="0" w:noVBand="1"/>
      </w:tblPr>
      <w:tblGrid>
        <w:gridCol w:w="1685"/>
        <w:gridCol w:w="6713"/>
      </w:tblGrid>
      <w:tr w:rsidR="005D53DC" w:rsidRPr="005D53DC" w14:paraId="0E340A0F" w14:textId="77777777" w:rsidTr="003F010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5" w:type="dxa"/>
          </w:tcPr>
          <w:p w14:paraId="7033E0D0" w14:textId="77777777" w:rsidR="005D53DC" w:rsidRPr="005D53DC" w:rsidRDefault="005D53DC" w:rsidP="005D53DC">
            <w:pPr>
              <w:spacing w:after="120"/>
              <w:rPr>
                <w:rFonts w:ascii="Arial" w:eastAsia="Times New Roman" w:hAnsi="Arial" w:cs="Arial"/>
                <w:sz w:val="24"/>
                <w:szCs w:val="24"/>
              </w:rPr>
            </w:pPr>
            <w:r w:rsidRPr="005D53DC">
              <w:rPr>
                <w:rFonts w:ascii="Arial" w:eastAsia="Times New Roman" w:hAnsi="Arial" w:cs="Arial"/>
                <w:sz w:val="24"/>
                <w:szCs w:val="24"/>
              </w:rPr>
              <w:t>ANEXO I</w:t>
            </w:r>
          </w:p>
        </w:tc>
        <w:tc>
          <w:tcPr>
            <w:tcW w:w="6713" w:type="dxa"/>
          </w:tcPr>
          <w:p w14:paraId="11448F24" w14:textId="77777777" w:rsidR="005D53DC" w:rsidRPr="005D53DC" w:rsidRDefault="005D53DC" w:rsidP="005D53DC">
            <w:pPr>
              <w:spacing w:after="12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rPr>
            </w:pPr>
            <w:r w:rsidRPr="005D53DC">
              <w:rPr>
                <w:rFonts w:ascii="Arial" w:eastAsia="Times New Roman" w:hAnsi="Arial" w:cs="Arial"/>
                <w:b w:val="0"/>
                <w:bCs w:val="0"/>
                <w:sz w:val="24"/>
                <w:szCs w:val="24"/>
              </w:rPr>
              <w:t>ESTUDOS TÉCNICOS PRELIMINARES</w:t>
            </w:r>
          </w:p>
        </w:tc>
      </w:tr>
      <w:tr w:rsidR="005D53DC" w:rsidRPr="005D53DC" w14:paraId="324C2165" w14:textId="77777777" w:rsidTr="003F01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5" w:type="dxa"/>
          </w:tcPr>
          <w:p w14:paraId="7D729AD7" w14:textId="77777777" w:rsidR="005D53DC" w:rsidRPr="005D53DC" w:rsidRDefault="005D53DC" w:rsidP="005D53DC">
            <w:pPr>
              <w:spacing w:after="120"/>
              <w:rPr>
                <w:rFonts w:ascii="Arial" w:eastAsia="Times New Roman" w:hAnsi="Arial" w:cs="Arial"/>
                <w:sz w:val="24"/>
                <w:szCs w:val="24"/>
              </w:rPr>
            </w:pPr>
            <w:r w:rsidRPr="005D53DC">
              <w:rPr>
                <w:rFonts w:ascii="Arial" w:eastAsia="Times New Roman" w:hAnsi="Arial" w:cs="Arial"/>
                <w:sz w:val="24"/>
                <w:szCs w:val="24"/>
              </w:rPr>
              <w:t xml:space="preserve">ANEXO II </w:t>
            </w:r>
          </w:p>
        </w:tc>
        <w:tc>
          <w:tcPr>
            <w:tcW w:w="6713" w:type="dxa"/>
          </w:tcPr>
          <w:p w14:paraId="30AB2F8E" w14:textId="77777777" w:rsidR="005D53DC" w:rsidRPr="005D53DC" w:rsidRDefault="005D53DC" w:rsidP="005D53DC">
            <w:pPr>
              <w:spacing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D53DC">
              <w:rPr>
                <w:rFonts w:ascii="Arial" w:eastAsia="Times New Roman" w:hAnsi="Arial" w:cs="Arial"/>
                <w:sz w:val="24"/>
                <w:szCs w:val="24"/>
              </w:rPr>
              <w:t>MAPA DE RISCO</w:t>
            </w:r>
          </w:p>
        </w:tc>
      </w:tr>
      <w:tr w:rsidR="005D53DC" w:rsidRPr="005D53DC" w14:paraId="66BED639" w14:textId="77777777" w:rsidTr="003F0101">
        <w:trPr>
          <w:jc w:val="center"/>
        </w:trPr>
        <w:tc>
          <w:tcPr>
            <w:cnfStyle w:val="001000000000" w:firstRow="0" w:lastRow="0" w:firstColumn="1" w:lastColumn="0" w:oddVBand="0" w:evenVBand="0" w:oddHBand="0" w:evenHBand="0" w:firstRowFirstColumn="0" w:firstRowLastColumn="0" w:lastRowFirstColumn="0" w:lastRowLastColumn="0"/>
            <w:tcW w:w="1685" w:type="dxa"/>
          </w:tcPr>
          <w:p w14:paraId="2DA9EC1F" w14:textId="77777777" w:rsidR="005D53DC" w:rsidRPr="005D53DC" w:rsidRDefault="005D53DC" w:rsidP="005D53DC">
            <w:pPr>
              <w:spacing w:after="120"/>
              <w:rPr>
                <w:rFonts w:ascii="Arial" w:eastAsia="Times New Roman" w:hAnsi="Arial" w:cs="Arial"/>
                <w:sz w:val="24"/>
                <w:szCs w:val="24"/>
              </w:rPr>
            </w:pPr>
            <w:r w:rsidRPr="005D53DC">
              <w:rPr>
                <w:rFonts w:ascii="Arial" w:eastAsia="Times New Roman" w:hAnsi="Arial" w:cs="Arial"/>
                <w:sz w:val="24"/>
                <w:szCs w:val="24"/>
              </w:rPr>
              <w:t>ANEXO III</w:t>
            </w:r>
          </w:p>
        </w:tc>
        <w:tc>
          <w:tcPr>
            <w:tcW w:w="6713" w:type="dxa"/>
          </w:tcPr>
          <w:p w14:paraId="6AD41F3A" w14:textId="77777777" w:rsidR="005D53DC" w:rsidRPr="005D53DC" w:rsidRDefault="005D53DC" w:rsidP="005D53DC">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5D53DC">
              <w:rPr>
                <w:rFonts w:ascii="Arial" w:eastAsia="Times New Roman" w:hAnsi="Arial" w:cs="Arial"/>
                <w:sz w:val="24"/>
                <w:szCs w:val="24"/>
              </w:rPr>
              <w:t>TERMO DE REFERÊNCIA</w:t>
            </w:r>
          </w:p>
        </w:tc>
      </w:tr>
      <w:tr w:rsidR="005D53DC" w:rsidRPr="005D53DC" w14:paraId="5673E370" w14:textId="77777777" w:rsidTr="003F01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5" w:type="dxa"/>
          </w:tcPr>
          <w:p w14:paraId="422D471C" w14:textId="77777777" w:rsidR="005D53DC" w:rsidRPr="005D53DC" w:rsidRDefault="005D53DC" w:rsidP="005D53DC">
            <w:pPr>
              <w:spacing w:after="120"/>
              <w:rPr>
                <w:rFonts w:ascii="Arial" w:eastAsia="Times New Roman" w:hAnsi="Arial" w:cs="Arial"/>
                <w:sz w:val="24"/>
                <w:szCs w:val="24"/>
              </w:rPr>
            </w:pPr>
            <w:r w:rsidRPr="005D53DC">
              <w:rPr>
                <w:rFonts w:ascii="Arial" w:eastAsia="Times New Roman" w:hAnsi="Arial" w:cs="Arial"/>
                <w:sz w:val="24"/>
                <w:szCs w:val="24"/>
              </w:rPr>
              <w:t>ANEXO IV</w:t>
            </w:r>
          </w:p>
        </w:tc>
        <w:tc>
          <w:tcPr>
            <w:tcW w:w="6713" w:type="dxa"/>
          </w:tcPr>
          <w:p w14:paraId="5E0DE76B" w14:textId="77777777" w:rsidR="005D53DC" w:rsidRPr="005D53DC" w:rsidRDefault="005D53DC" w:rsidP="005D53DC">
            <w:pPr>
              <w:spacing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D53DC">
              <w:rPr>
                <w:rFonts w:ascii="Arial" w:eastAsia="Times New Roman" w:hAnsi="Arial" w:cs="Arial"/>
                <w:sz w:val="24"/>
                <w:szCs w:val="24"/>
              </w:rPr>
              <w:t>PROPOSTA DE PREÇOS</w:t>
            </w:r>
          </w:p>
        </w:tc>
      </w:tr>
      <w:tr w:rsidR="005D53DC" w:rsidRPr="005D53DC" w14:paraId="509B4AF5" w14:textId="77777777" w:rsidTr="003F0101">
        <w:trPr>
          <w:jc w:val="center"/>
        </w:trPr>
        <w:tc>
          <w:tcPr>
            <w:cnfStyle w:val="001000000000" w:firstRow="0" w:lastRow="0" w:firstColumn="1" w:lastColumn="0" w:oddVBand="0" w:evenVBand="0" w:oddHBand="0" w:evenHBand="0" w:firstRowFirstColumn="0" w:firstRowLastColumn="0" w:lastRowFirstColumn="0" w:lastRowLastColumn="0"/>
            <w:tcW w:w="1685" w:type="dxa"/>
          </w:tcPr>
          <w:p w14:paraId="720BE021" w14:textId="77777777" w:rsidR="005D53DC" w:rsidRDefault="005D53DC" w:rsidP="005D53DC">
            <w:pPr>
              <w:spacing w:after="120"/>
              <w:rPr>
                <w:rFonts w:ascii="Arial" w:eastAsia="Times New Roman" w:hAnsi="Arial" w:cs="Arial"/>
                <w:b w:val="0"/>
                <w:bCs w:val="0"/>
                <w:sz w:val="24"/>
                <w:szCs w:val="24"/>
              </w:rPr>
            </w:pPr>
            <w:bookmarkStart w:id="9" w:name="_Hlk157437067"/>
            <w:r w:rsidRPr="005D53DC">
              <w:rPr>
                <w:rFonts w:ascii="Arial" w:eastAsia="Times New Roman" w:hAnsi="Arial" w:cs="Arial"/>
                <w:sz w:val="24"/>
                <w:szCs w:val="24"/>
              </w:rPr>
              <w:t>ANEXO V</w:t>
            </w:r>
          </w:p>
          <w:p w14:paraId="5A96E133" w14:textId="77777777" w:rsidR="00684CF4" w:rsidRDefault="00684CF4" w:rsidP="005D53DC">
            <w:pPr>
              <w:spacing w:after="120"/>
              <w:rPr>
                <w:rFonts w:ascii="Arial" w:eastAsia="Times New Roman" w:hAnsi="Arial" w:cs="Arial"/>
                <w:b w:val="0"/>
                <w:bCs w:val="0"/>
                <w:sz w:val="24"/>
                <w:szCs w:val="24"/>
              </w:rPr>
            </w:pPr>
          </w:p>
          <w:p w14:paraId="36E92B49" w14:textId="0DCBB2CB" w:rsidR="00684CF4" w:rsidRPr="005D53DC" w:rsidRDefault="00684CF4" w:rsidP="005D53DC">
            <w:pPr>
              <w:spacing w:after="120"/>
              <w:rPr>
                <w:rFonts w:ascii="Arial" w:eastAsia="Times New Roman" w:hAnsi="Arial" w:cs="Arial"/>
                <w:sz w:val="24"/>
                <w:szCs w:val="24"/>
              </w:rPr>
            </w:pPr>
            <w:r>
              <w:rPr>
                <w:rFonts w:ascii="Arial" w:eastAsia="Times New Roman" w:hAnsi="Arial" w:cs="Arial"/>
                <w:sz w:val="24"/>
                <w:szCs w:val="24"/>
              </w:rPr>
              <w:t>ANEXO VI</w:t>
            </w:r>
          </w:p>
        </w:tc>
        <w:tc>
          <w:tcPr>
            <w:tcW w:w="6713" w:type="dxa"/>
          </w:tcPr>
          <w:p w14:paraId="3A0C3CBD" w14:textId="77777777" w:rsidR="005D53DC" w:rsidRDefault="005D53DC" w:rsidP="005D53DC">
            <w:pPr>
              <w:spacing w:after="1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5D53DC">
              <w:rPr>
                <w:rFonts w:ascii="Arial" w:eastAsia="Times New Roman" w:hAnsi="Arial" w:cs="Arial"/>
                <w:sz w:val="24"/>
                <w:szCs w:val="24"/>
              </w:rPr>
              <w:t>PLANILHA ESTIMADA DE FORMAÇÃO DE PREÇOS (PREÇOS MÁXIMOS).</w:t>
            </w:r>
          </w:p>
          <w:p w14:paraId="2A2E6311" w14:textId="68412FA6" w:rsidR="00684CF4" w:rsidRPr="005D53DC" w:rsidRDefault="00684CF4" w:rsidP="005D53DC">
            <w:pPr>
              <w:spacing w:after="1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 xml:space="preserve"> DADOS VEÍCULO</w:t>
            </w:r>
          </w:p>
        </w:tc>
      </w:tr>
      <w:bookmarkEnd w:id="9"/>
    </w:tbl>
    <w:p w14:paraId="67ED9077" w14:textId="77777777" w:rsidR="005D53DC" w:rsidRPr="005D53DC" w:rsidRDefault="005D53DC" w:rsidP="005D53DC">
      <w:pPr>
        <w:spacing w:after="0" w:line="360" w:lineRule="auto"/>
        <w:jc w:val="both"/>
        <w:rPr>
          <w:rFonts w:ascii="Arial" w:eastAsia="Calibri" w:hAnsi="Arial" w:cs="Arial"/>
          <w:sz w:val="24"/>
          <w:szCs w:val="24"/>
        </w:rPr>
      </w:pPr>
    </w:p>
    <w:p w14:paraId="1FCC2609" w14:textId="1AFB454E" w:rsidR="005D53DC" w:rsidRDefault="005D53DC" w:rsidP="005D53DC">
      <w:pPr>
        <w:spacing w:after="0" w:line="360" w:lineRule="auto"/>
        <w:jc w:val="center"/>
        <w:rPr>
          <w:rFonts w:ascii="Arial" w:eastAsia="Calibri" w:hAnsi="Arial" w:cs="Arial"/>
          <w:sz w:val="24"/>
          <w:szCs w:val="24"/>
        </w:rPr>
      </w:pPr>
      <w:r w:rsidRPr="005D53DC">
        <w:rPr>
          <w:rFonts w:ascii="Arial" w:eastAsia="Calibri" w:hAnsi="Arial" w:cs="Arial"/>
          <w:sz w:val="24"/>
          <w:szCs w:val="24"/>
        </w:rPr>
        <w:t xml:space="preserve">Extrema, MG, </w:t>
      </w:r>
      <w:r w:rsidR="00894195">
        <w:rPr>
          <w:rFonts w:ascii="Arial" w:eastAsia="Calibri" w:hAnsi="Arial" w:cs="Arial"/>
          <w:sz w:val="24"/>
          <w:szCs w:val="24"/>
        </w:rPr>
        <w:t>04</w:t>
      </w:r>
      <w:r w:rsidRPr="005D53DC">
        <w:rPr>
          <w:rFonts w:ascii="Arial" w:eastAsia="Calibri" w:hAnsi="Arial" w:cs="Arial"/>
          <w:sz w:val="24"/>
          <w:szCs w:val="24"/>
        </w:rPr>
        <w:t xml:space="preserve"> de </w:t>
      </w:r>
      <w:r w:rsidR="00894195">
        <w:rPr>
          <w:rFonts w:ascii="Arial" w:eastAsia="Calibri" w:hAnsi="Arial" w:cs="Arial"/>
          <w:sz w:val="24"/>
          <w:szCs w:val="24"/>
        </w:rPr>
        <w:t>fevereiro</w:t>
      </w:r>
      <w:r w:rsidRPr="005D53DC">
        <w:rPr>
          <w:rFonts w:ascii="Arial" w:eastAsia="Calibri" w:hAnsi="Arial" w:cs="Arial"/>
          <w:sz w:val="24"/>
          <w:szCs w:val="24"/>
        </w:rPr>
        <w:t xml:space="preserve"> de 202</w:t>
      </w:r>
      <w:r w:rsidR="00AD63D2">
        <w:rPr>
          <w:rFonts w:ascii="Arial" w:eastAsia="Calibri" w:hAnsi="Arial" w:cs="Arial"/>
          <w:sz w:val="24"/>
          <w:szCs w:val="24"/>
        </w:rPr>
        <w:t>5</w:t>
      </w:r>
      <w:r w:rsidRPr="005D53DC">
        <w:rPr>
          <w:rFonts w:ascii="Arial" w:eastAsia="Calibri" w:hAnsi="Arial" w:cs="Arial"/>
          <w:sz w:val="24"/>
          <w:szCs w:val="24"/>
        </w:rPr>
        <w:t>.</w:t>
      </w:r>
    </w:p>
    <w:p w14:paraId="67B1D255" w14:textId="77777777" w:rsidR="0092434E" w:rsidRPr="005D53DC" w:rsidRDefault="0092434E" w:rsidP="005D53DC">
      <w:pPr>
        <w:spacing w:after="0" w:line="360" w:lineRule="auto"/>
        <w:jc w:val="center"/>
        <w:rPr>
          <w:rFonts w:ascii="Arial" w:eastAsia="Calibri" w:hAnsi="Arial" w:cs="Arial"/>
          <w:sz w:val="24"/>
          <w:szCs w:val="24"/>
        </w:rPr>
      </w:pPr>
    </w:p>
    <w:p w14:paraId="75DBE3F5" w14:textId="77777777" w:rsidR="005D53DC" w:rsidRPr="005D53DC" w:rsidRDefault="005D53DC" w:rsidP="005D53DC">
      <w:pPr>
        <w:spacing w:after="0" w:line="360" w:lineRule="auto"/>
        <w:jc w:val="center"/>
        <w:rPr>
          <w:rFonts w:ascii="Arial" w:eastAsia="Calibri" w:hAnsi="Arial" w:cs="Arial"/>
          <w:sz w:val="24"/>
          <w:szCs w:val="24"/>
        </w:rPr>
      </w:pPr>
    </w:p>
    <w:p w14:paraId="0FC53328" w14:textId="77777777" w:rsidR="005D53DC" w:rsidRPr="005D53DC" w:rsidRDefault="005D53DC" w:rsidP="005D53DC">
      <w:pPr>
        <w:spacing w:after="0" w:line="360" w:lineRule="auto"/>
        <w:jc w:val="center"/>
        <w:rPr>
          <w:rFonts w:ascii="Arial" w:eastAsia="Calibri" w:hAnsi="Arial" w:cs="Arial"/>
          <w:sz w:val="24"/>
          <w:szCs w:val="24"/>
        </w:rPr>
      </w:pPr>
      <w:r w:rsidRPr="005D53DC">
        <w:rPr>
          <w:rFonts w:ascii="Arial" w:eastAsia="Calibri" w:hAnsi="Arial" w:cs="Arial"/>
          <w:sz w:val="24"/>
          <w:szCs w:val="24"/>
        </w:rPr>
        <w:t xml:space="preserve">_________________________________________ </w:t>
      </w:r>
    </w:p>
    <w:p w14:paraId="1B483078" w14:textId="37310D4B" w:rsidR="005D53DC" w:rsidRPr="0092434E" w:rsidRDefault="00AD63D2" w:rsidP="005D53DC">
      <w:pPr>
        <w:spacing w:after="0" w:line="360" w:lineRule="auto"/>
        <w:jc w:val="center"/>
        <w:rPr>
          <w:rFonts w:ascii="Arial" w:eastAsia="Calibri" w:hAnsi="Arial" w:cs="Arial"/>
          <w:b/>
          <w:bCs/>
          <w:sz w:val="24"/>
          <w:szCs w:val="24"/>
        </w:rPr>
      </w:pPr>
      <w:r>
        <w:rPr>
          <w:rFonts w:ascii="Arial" w:eastAsia="Calibri" w:hAnsi="Arial" w:cs="Arial"/>
          <w:b/>
          <w:bCs/>
          <w:sz w:val="24"/>
          <w:szCs w:val="24"/>
        </w:rPr>
        <w:t>RAFAEL SILVA DE SOUZA LEME</w:t>
      </w:r>
    </w:p>
    <w:p w14:paraId="3B782224" w14:textId="10702B23" w:rsidR="005D53DC" w:rsidRPr="0092434E" w:rsidRDefault="0092434E" w:rsidP="005D53DC">
      <w:pPr>
        <w:spacing w:after="0" w:line="360" w:lineRule="auto"/>
        <w:jc w:val="center"/>
        <w:rPr>
          <w:rFonts w:ascii="Arial" w:eastAsia="Calibri" w:hAnsi="Arial" w:cs="Arial"/>
          <w:b/>
          <w:bCs/>
          <w:sz w:val="24"/>
          <w:szCs w:val="24"/>
        </w:rPr>
      </w:pPr>
      <w:r w:rsidRPr="0092434E">
        <w:rPr>
          <w:rFonts w:ascii="Arial" w:eastAsia="Calibri" w:hAnsi="Arial" w:cs="Arial"/>
          <w:b/>
          <w:bCs/>
          <w:sz w:val="24"/>
          <w:szCs w:val="24"/>
        </w:rPr>
        <w:t>PRESIDENTE</w:t>
      </w:r>
    </w:p>
    <w:p w14:paraId="5340D2A9" w14:textId="77777777" w:rsidR="00100639" w:rsidRPr="0092434E" w:rsidRDefault="00100639" w:rsidP="00100639">
      <w:pPr>
        <w:widowControl w:val="0"/>
        <w:shd w:val="clear" w:color="auto" w:fill="FFFFFF"/>
        <w:suppressAutoHyphens/>
        <w:spacing w:after="0" w:line="240" w:lineRule="auto"/>
        <w:jc w:val="both"/>
        <w:rPr>
          <w:rFonts w:ascii="Arial" w:eastAsia="Times New Roman" w:hAnsi="Arial" w:cs="Arial"/>
          <w:b/>
          <w:bCs/>
          <w:color w:val="000000"/>
          <w:sz w:val="24"/>
          <w:szCs w:val="24"/>
          <w:lang w:eastAsia="zh-CN"/>
        </w:rPr>
      </w:pPr>
    </w:p>
    <w:p w14:paraId="13877809" w14:textId="77777777" w:rsidR="00E50C18" w:rsidRDefault="00E50C1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4309682D" w14:textId="77777777" w:rsidR="00AD63D2" w:rsidRDefault="00AD63D2"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5FE2256" w14:textId="77777777" w:rsidR="00AD63D2" w:rsidRDefault="00AD63D2"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76AD659" w14:textId="77777777" w:rsidR="003F0101" w:rsidRDefault="003F0101"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9266568" w14:textId="77777777" w:rsidR="003F0101" w:rsidRDefault="003F0101"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BA9F37A" w14:textId="77777777" w:rsidR="003F0101" w:rsidRDefault="003F0101"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7DD88E84" w14:textId="77777777" w:rsidR="003F0101" w:rsidRDefault="003F0101"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7754E195" w14:textId="77777777" w:rsidR="003F0101" w:rsidRDefault="003F0101"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7011BCA8" w14:textId="77777777" w:rsidR="003F0101" w:rsidRDefault="003F0101"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73547DC0" w14:textId="77777777" w:rsidR="00AD63D2" w:rsidRDefault="00AD63D2"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5DB3DE7E" w14:textId="77777777" w:rsidR="00AD63D2" w:rsidRDefault="00AD63D2"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7F8B5846" w14:textId="77777777" w:rsidR="003F0101" w:rsidRDefault="00F719DA" w:rsidP="000E7610">
      <w:pPr>
        <w:spacing w:after="0" w:line="360" w:lineRule="auto"/>
        <w:jc w:val="center"/>
        <w:rPr>
          <w:rFonts w:ascii="Arial" w:hAnsi="Arial" w:cs="Arial"/>
          <w:b/>
          <w:sz w:val="28"/>
          <w:szCs w:val="28"/>
        </w:rPr>
      </w:pPr>
      <w:r>
        <w:rPr>
          <w:rFonts w:ascii="Arial" w:hAnsi="Arial" w:cs="Arial"/>
          <w:b/>
          <w:sz w:val="28"/>
          <w:szCs w:val="28"/>
        </w:rPr>
        <w:t xml:space="preserve">ANEXO I - </w:t>
      </w:r>
      <w:r w:rsidR="000E7610" w:rsidRPr="00691C9D">
        <w:rPr>
          <w:rFonts w:ascii="Arial" w:hAnsi="Arial" w:cs="Arial"/>
          <w:b/>
          <w:sz w:val="28"/>
          <w:szCs w:val="28"/>
        </w:rPr>
        <w:t>ESTUDO TÉCNICO PRELIMINAR</w:t>
      </w:r>
      <w:r w:rsidR="000E7610">
        <w:rPr>
          <w:rFonts w:ascii="Arial" w:hAnsi="Arial" w:cs="Arial"/>
          <w:b/>
          <w:sz w:val="28"/>
          <w:szCs w:val="28"/>
        </w:rPr>
        <w:t xml:space="preserve"> </w:t>
      </w:r>
      <w:r>
        <w:rPr>
          <w:rFonts w:ascii="Arial" w:hAnsi="Arial" w:cs="Arial"/>
          <w:b/>
          <w:sz w:val="28"/>
          <w:szCs w:val="28"/>
        </w:rPr>
        <w:t>–</w:t>
      </w:r>
      <w:r w:rsidR="000E7610">
        <w:rPr>
          <w:rFonts w:ascii="Arial" w:hAnsi="Arial" w:cs="Arial"/>
          <w:b/>
          <w:sz w:val="28"/>
          <w:szCs w:val="28"/>
        </w:rPr>
        <w:t xml:space="preserve"> ETP</w:t>
      </w:r>
    </w:p>
    <w:p w14:paraId="1D05C94E" w14:textId="77777777" w:rsidR="003F0101" w:rsidRDefault="003F0101" w:rsidP="000E7610">
      <w:pPr>
        <w:spacing w:after="0" w:line="360" w:lineRule="auto"/>
        <w:jc w:val="center"/>
        <w:rPr>
          <w:rFonts w:ascii="Arial" w:hAnsi="Arial" w:cs="Arial"/>
          <w:b/>
          <w:sz w:val="28"/>
          <w:szCs w:val="28"/>
        </w:rPr>
      </w:pPr>
    </w:p>
    <w:p w14:paraId="73BDA241" w14:textId="77777777" w:rsidR="003F0101" w:rsidRDefault="003F0101" w:rsidP="003F0101">
      <w:pPr>
        <w:spacing w:after="0" w:line="360" w:lineRule="auto"/>
        <w:jc w:val="both"/>
        <w:rPr>
          <w:rFonts w:ascii="Arial" w:hAnsi="Arial" w:cs="Arial"/>
          <w:b/>
          <w:sz w:val="28"/>
          <w:szCs w:val="28"/>
        </w:rPr>
      </w:pPr>
      <w:r>
        <w:rPr>
          <w:rFonts w:ascii="Arial" w:hAnsi="Arial" w:cs="Arial"/>
          <w:b/>
          <w:sz w:val="28"/>
          <w:szCs w:val="28"/>
        </w:rPr>
        <w:t>PROCESSO NÚMERO 07/2025</w:t>
      </w:r>
    </w:p>
    <w:p w14:paraId="4D0686F5" w14:textId="77777777" w:rsidR="003F0101" w:rsidRDefault="003F0101" w:rsidP="003F0101">
      <w:pPr>
        <w:spacing w:after="0" w:line="360" w:lineRule="auto"/>
        <w:jc w:val="both"/>
        <w:rPr>
          <w:rFonts w:ascii="Arial" w:hAnsi="Arial" w:cs="Arial"/>
          <w:b/>
          <w:sz w:val="28"/>
          <w:szCs w:val="28"/>
        </w:rPr>
      </w:pPr>
      <w:r>
        <w:rPr>
          <w:rFonts w:ascii="Arial" w:hAnsi="Arial" w:cs="Arial"/>
          <w:b/>
          <w:sz w:val="28"/>
          <w:szCs w:val="28"/>
        </w:rPr>
        <w:t>PREGÃO ELETRÔNICO NÚMERO 04/2025</w:t>
      </w:r>
    </w:p>
    <w:p w14:paraId="0E743BD9" w14:textId="77777777" w:rsidR="003F0101" w:rsidRPr="00691C9D" w:rsidRDefault="003F0101" w:rsidP="003F0101">
      <w:pPr>
        <w:spacing w:after="0" w:line="360" w:lineRule="auto"/>
        <w:jc w:val="both"/>
        <w:rPr>
          <w:rFonts w:ascii="Arial" w:hAnsi="Arial" w:cs="Arial"/>
          <w:b/>
          <w:sz w:val="28"/>
          <w:szCs w:val="28"/>
        </w:rPr>
      </w:pPr>
    </w:p>
    <w:p w14:paraId="1C28BB51" w14:textId="77777777" w:rsidR="003F0101" w:rsidRDefault="003F0101" w:rsidP="003F0101">
      <w:pPr>
        <w:spacing w:after="0" w:line="360" w:lineRule="auto"/>
        <w:jc w:val="both"/>
        <w:rPr>
          <w:rFonts w:ascii="Arial" w:hAnsi="Arial" w:cs="Arial"/>
          <w:b/>
          <w:bCs/>
          <w:sz w:val="28"/>
          <w:szCs w:val="28"/>
        </w:rPr>
      </w:pPr>
      <w:r w:rsidRPr="006934C4">
        <w:rPr>
          <w:rFonts w:ascii="Arial" w:hAnsi="Arial" w:cs="Arial"/>
          <w:b/>
          <w:bCs/>
          <w:sz w:val="28"/>
          <w:szCs w:val="28"/>
        </w:rPr>
        <w:t xml:space="preserve">OBJETO: </w:t>
      </w:r>
    </w:p>
    <w:p w14:paraId="61A6D0D7" w14:textId="77777777" w:rsidR="003F0101" w:rsidRDefault="003F0101" w:rsidP="003F0101">
      <w:pPr>
        <w:jc w:val="both"/>
        <w:rPr>
          <w:rFonts w:ascii="Arial" w:eastAsia="Times New Roman" w:hAnsi="Arial" w:cs="Arial"/>
          <w:color w:val="000000"/>
          <w:sz w:val="28"/>
          <w:szCs w:val="28"/>
          <w:lang w:eastAsia="pt-BR"/>
        </w:rPr>
      </w:pPr>
      <w:r w:rsidRPr="0046349A">
        <w:rPr>
          <w:rFonts w:ascii="Arial" w:eastAsia="Times New Roman" w:hAnsi="Arial" w:cs="Arial"/>
          <w:b/>
          <w:bCs/>
          <w:color w:val="000000"/>
          <w:sz w:val="28"/>
          <w:szCs w:val="28"/>
          <w:lang w:eastAsia="pt-BR"/>
        </w:rPr>
        <w:t>Contratação exclusiva de ME, EPP ou Equiparadas</w:t>
      </w:r>
      <w:r w:rsidRPr="0046349A">
        <w:rPr>
          <w:rFonts w:ascii="Arial" w:eastAsia="Times New Roman" w:hAnsi="Arial" w:cs="Arial"/>
          <w:color w:val="000000"/>
          <w:sz w:val="28"/>
          <w:szCs w:val="28"/>
          <w:lang w:eastAsia="pt-BR"/>
        </w:rPr>
        <w:t xml:space="preserve"> para fornecimento de peças para o veículo Corolla: </w:t>
      </w:r>
      <w:r w:rsidRPr="0046349A">
        <w:rPr>
          <w:rFonts w:ascii="Arial" w:eastAsia="Times New Roman" w:hAnsi="Arial" w:cs="Arial"/>
          <w:b/>
          <w:bCs/>
          <w:color w:val="000000"/>
          <w:sz w:val="28"/>
          <w:szCs w:val="28"/>
          <w:lang w:eastAsia="pt-BR"/>
        </w:rPr>
        <w:t>ITEM 01 –</w:t>
      </w:r>
      <w:r w:rsidRPr="0046349A">
        <w:rPr>
          <w:rFonts w:ascii="Arial" w:eastAsia="Times New Roman" w:hAnsi="Arial" w:cs="Arial"/>
          <w:color w:val="000000"/>
          <w:sz w:val="28"/>
          <w:szCs w:val="28"/>
          <w:lang w:eastAsia="pt-BR"/>
        </w:rPr>
        <w:t xml:space="preserve"> 02 (dois) pneus 225/45.17; </w:t>
      </w:r>
      <w:r w:rsidRPr="0046349A">
        <w:rPr>
          <w:rFonts w:ascii="Arial" w:eastAsia="Times New Roman" w:hAnsi="Arial" w:cs="Arial"/>
          <w:b/>
          <w:bCs/>
          <w:color w:val="000000"/>
          <w:sz w:val="28"/>
          <w:szCs w:val="28"/>
          <w:lang w:eastAsia="pt-BR"/>
        </w:rPr>
        <w:t>ITEM 02 –</w:t>
      </w:r>
      <w:r w:rsidRPr="0046349A">
        <w:rPr>
          <w:rFonts w:ascii="Arial" w:eastAsia="Times New Roman" w:hAnsi="Arial" w:cs="Arial"/>
          <w:color w:val="000000"/>
          <w:sz w:val="28"/>
          <w:szCs w:val="28"/>
          <w:lang w:eastAsia="pt-BR"/>
        </w:rPr>
        <w:t xml:space="preserve"> 02 (duas) peças de bicos para pneus s/ câmara (comum); </w:t>
      </w:r>
      <w:r w:rsidRPr="0046349A">
        <w:rPr>
          <w:rFonts w:ascii="Arial" w:eastAsia="Times New Roman" w:hAnsi="Arial" w:cs="Arial"/>
          <w:b/>
          <w:bCs/>
          <w:color w:val="000000"/>
          <w:sz w:val="28"/>
          <w:szCs w:val="28"/>
          <w:lang w:eastAsia="pt-BR"/>
        </w:rPr>
        <w:t>ITEM 03 –</w:t>
      </w:r>
      <w:r w:rsidRPr="0046349A">
        <w:rPr>
          <w:rFonts w:ascii="Arial" w:eastAsia="Times New Roman" w:hAnsi="Arial" w:cs="Arial"/>
          <w:color w:val="000000"/>
          <w:sz w:val="28"/>
          <w:szCs w:val="28"/>
          <w:lang w:eastAsia="pt-BR"/>
        </w:rPr>
        <w:t xml:space="preserve"> 01 (um) filtro de ar ARL 2220; </w:t>
      </w:r>
      <w:r w:rsidRPr="0046349A">
        <w:rPr>
          <w:rFonts w:ascii="Arial" w:eastAsia="Times New Roman" w:hAnsi="Arial" w:cs="Arial"/>
          <w:b/>
          <w:bCs/>
          <w:color w:val="000000"/>
          <w:sz w:val="28"/>
          <w:szCs w:val="28"/>
          <w:lang w:eastAsia="pt-BR"/>
        </w:rPr>
        <w:t>ITEM 04</w:t>
      </w:r>
      <w:r w:rsidRPr="0046349A">
        <w:rPr>
          <w:rFonts w:ascii="Arial" w:eastAsia="Times New Roman" w:hAnsi="Arial" w:cs="Arial"/>
          <w:color w:val="000000"/>
          <w:sz w:val="28"/>
          <w:szCs w:val="28"/>
          <w:lang w:eastAsia="pt-BR"/>
        </w:rPr>
        <w:t xml:space="preserve"> – 01 (um) filtro de combustível; </w:t>
      </w:r>
      <w:r w:rsidRPr="0046349A">
        <w:rPr>
          <w:rFonts w:ascii="Arial" w:eastAsia="Times New Roman" w:hAnsi="Arial" w:cs="Arial"/>
          <w:b/>
          <w:bCs/>
          <w:color w:val="000000"/>
          <w:sz w:val="28"/>
          <w:szCs w:val="28"/>
          <w:lang w:eastAsia="pt-BR"/>
        </w:rPr>
        <w:t>ITEM 05</w:t>
      </w:r>
      <w:r w:rsidRPr="0046349A">
        <w:rPr>
          <w:rFonts w:ascii="Arial" w:eastAsia="Times New Roman" w:hAnsi="Arial" w:cs="Arial"/>
          <w:color w:val="000000"/>
          <w:sz w:val="28"/>
          <w:szCs w:val="28"/>
          <w:lang w:eastAsia="pt-BR"/>
        </w:rPr>
        <w:t xml:space="preserve"> – 02 (dois) amortecedores traseiros; </w:t>
      </w:r>
      <w:r w:rsidRPr="0046349A">
        <w:rPr>
          <w:rFonts w:ascii="Arial" w:eastAsia="Times New Roman" w:hAnsi="Arial" w:cs="Arial"/>
          <w:b/>
          <w:bCs/>
          <w:color w:val="000000"/>
          <w:sz w:val="28"/>
          <w:szCs w:val="28"/>
          <w:lang w:eastAsia="pt-BR"/>
        </w:rPr>
        <w:t>ITEM 06</w:t>
      </w:r>
      <w:r w:rsidRPr="0046349A">
        <w:rPr>
          <w:rFonts w:ascii="Arial" w:eastAsia="Times New Roman" w:hAnsi="Arial" w:cs="Arial"/>
          <w:color w:val="000000"/>
          <w:sz w:val="28"/>
          <w:szCs w:val="28"/>
          <w:lang w:eastAsia="pt-BR"/>
        </w:rPr>
        <w:t xml:space="preserve"> – 02 (dois) kits </w:t>
      </w:r>
      <w:proofErr w:type="spellStart"/>
      <w:proofErr w:type="gramStart"/>
      <w:r w:rsidRPr="0046349A">
        <w:rPr>
          <w:rFonts w:ascii="Arial" w:eastAsia="Times New Roman" w:hAnsi="Arial" w:cs="Arial"/>
          <w:color w:val="000000"/>
          <w:sz w:val="28"/>
          <w:szCs w:val="28"/>
          <w:lang w:eastAsia="pt-BR"/>
        </w:rPr>
        <w:t>amort.tras</w:t>
      </w:r>
      <w:proofErr w:type="spellEnd"/>
      <w:proofErr w:type="gramEnd"/>
      <w:r w:rsidRPr="0046349A">
        <w:rPr>
          <w:rFonts w:ascii="Arial" w:eastAsia="Times New Roman" w:hAnsi="Arial" w:cs="Arial"/>
          <w:color w:val="000000"/>
          <w:sz w:val="28"/>
          <w:szCs w:val="28"/>
          <w:lang w:eastAsia="pt-BR"/>
        </w:rPr>
        <w:t>. (</w:t>
      </w:r>
      <w:proofErr w:type="spellStart"/>
      <w:r w:rsidRPr="0046349A">
        <w:rPr>
          <w:rFonts w:ascii="Arial" w:eastAsia="Times New Roman" w:hAnsi="Arial" w:cs="Arial"/>
          <w:color w:val="000000"/>
          <w:sz w:val="28"/>
          <w:szCs w:val="28"/>
          <w:lang w:eastAsia="pt-BR"/>
        </w:rPr>
        <w:t>bat+coifa</w:t>
      </w:r>
      <w:proofErr w:type="spellEnd"/>
      <w:r w:rsidRPr="0046349A">
        <w:rPr>
          <w:rFonts w:ascii="Arial" w:eastAsia="Times New Roman" w:hAnsi="Arial" w:cs="Arial"/>
          <w:color w:val="000000"/>
          <w:sz w:val="28"/>
          <w:szCs w:val="28"/>
          <w:lang w:eastAsia="pt-BR"/>
        </w:rPr>
        <w:t>).</w:t>
      </w:r>
    </w:p>
    <w:p w14:paraId="57A6ADB5" w14:textId="77777777" w:rsidR="003F0101" w:rsidRPr="0046349A" w:rsidRDefault="003F0101" w:rsidP="003F0101">
      <w:pPr>
        <w:jc w:val="both"/>
        <w:rPr>
          <w:rFonts w:ascii="Arial" w:hAnsi="Arial" w:cs="Arial"/>
          <w:sz w:val="28"/>
          <w:szCs w:val="28"/>
        </w:rPr>
      </w:pPr>
    </w:p>
    <w:p w14:paraId="3062DE48" w14:textId="77777777" w:rsidR="003F0101" w:rsidRPr="00691C9D" w:rsidRDefault="003F0101" w:rsidP="003F0101">
      <w:pPr>
        <w:spacing w:after="0" w:line="360" w:lineRule="auto"/>
        <w:jc w:val="both"/>
        <w:rPr>
          <w:rFonts w:ascii="Arial" w:hAnsi="Arial" w:cs="Arial"/>
          <w:b/>
          <w:sz w:val="28"/>
          <w:szCs w:val="28"/>
        </w:rPr>
      </w:pPr>
      <w:r w:rsidRPr="00691C9D">
        <w:rPr>
          <w:rFonts w:ascii="Arial" w:hAnsi="Arial" w:cs="Arial"/>
          <w:b/>
          <w:sz w:val="28"/>
          <w:szCs w:val="28"/>
        </w:rPr>
        <w:t>INTRODUÇÃO</w:t>
      </w:r>
    </w:p>
    <w:p w14:paraId="5BF64EB7" w14:textId="77777777" w:rsidR="003F0101" w:rsidRPr="00691C9D" w:rsidRDefault="003F0101" w:rsidP="003F0101">
      <w:pPr>
        <w:spacing w:after="0" w:line="360" w:lineRule="auto"/>
        <w:ind w:firstLine="708"/>
        <w:jc w:val="both"/>
        <w:rPr>
          <w:rFonts w:ascii="Arial" w:hAnsi="Arial" w:cs="Arial"/>
          <w:sz w:val="28"/>
          <w:szCs w:val="28"/>
        </w:rPr>
      </w:pPr>
      <w:r w:rsidRPr="00691C9D">
        <w:rPr>
          <w:rFonts w:ascii="Arial" w:hAnsi="Arial" w:cs="Arial"/>
          <w:sz w:val="28"/>
          <w:szCs w:val="28"/>
        </w:rPr>
        <w:t>O presente documento caracteriza a primeira etapa da fase de planejamento e apresenta os devidos estudos para a contratação de solução que atenderá à necessidade abaixo especificada.</w:t>
      </w:r>
      <w:r>
        <w:rPr>
          <w:rFonts w:ascii="Arial" w:hAnsi="Arial" w:cs="Arial"/>
          <w:sz w:val="28"/>
          <w:szCs w:val="28"/>
        </w:rPr>
        <w:t xml:space="preserve"> </w:t>
      </w:r>
      <w:r w:rsidRPr="00691C9D">
        <w:rPr>
          <w:rFonts w:ascii="Arial" w:hAnsi="Arial" w:cs="Arial"/>
          <w:sz w:val="28"/>
          <w:szCs w:val="28"/>
        </w:rPr>
        <w:t>O objetivo principal é estudar detalhadamente a necessidade e identificar no mercado a melhor solução para supri-la, em observância às normas vigentes e aos princípios que regem a Administração Pública.</w:t>
      </w:r>
    </w:p>
    <w:p w14:paraId="1336A52A" w14:textId="77777777" w:rsidR="003F0101" w:rsidRDefault="003F0101" w:rsidP="003F0101">
      <w:pPr>
        <w:spacing w:after="0" w:line="360" w:lineRule="auto"/>
        <w:jc w:val="both"/>
        <w:rPr>
          <w:rFonts w:ascii="Arial" w:hAnsi="Arial" w:cs="Arial"/>
          <w:sz w:val="28"/>
          <w:szCs w:val="28"/>
        </w:rPr>
      </w:pPr>
    </w:p>
    <w:p w14:paraId="326AF834" w14:textId="77777777" w:rsidR="003F0101" w:rsidRPr="00691C9D" w:rsidRDefault="003F0101" w:rsidP="003F0101">
      <w:pPr>
        <w:spacing w:after="0" w:line="360" w:lineRule="auto"/>
        <w:jc w:val="both"/>
        <w:rPr>
          <w:rFonts w:ascii="Arial" w:hAnsi="Arial" w:cs="Arial"/>
          <w:b/>
          <w:sz w:val="28"/>
          <w:szCs w:val="28"/>
        </w:rPr>
      </w:pPr>
      <w:r w:rsidRPr="00691C9D">
        <w:rPr>
          <w:rFonts w:ascii="Arial" w:hAnsi="Arial" w:cs="Arial"/>
          <w:b/>
          <w:sz w:val="28"/>
          <w:szCs w:val="28"/>
        </w:rPr>
        <w:t>1 - DESCRIÇÃO DA NECESSIDADE</w:t>
      </w:r>
    </w:p>
    <w:p w14:paraId="4CC0A25B" w14:textId="77777777" w:rsidR="003F0101" w:rsidRDefault="003F0101" w:rsidP="003F0101">
      <w:pPr>
        <w:spacing w:after="0" w:line="360" w:lineRule="auto"/>
        <w:ind w:firstLine="708"/>
        <w:jc w:val="both"/>
        <w:rPr>
          <w:rFonts w:ascii="Arial" w:hAnsi="Arial" w:cs="Arial"/>
          <w:sz w:val="28"/>
          <w:szCs w:val="28"/>
        </w:rPr>
      </w:pPr>
      <w:r w:rsidRPr="0046349A">
        <w:rPr>
          <w:rFonts w:ascii="Arial" w:hAnsi="Arial" w:cs="Arial"/>
          <w:sz w:val="28"/>
          <w:szCs w:val="28"/>
        </w:rPr>
        <w:t xml:space="preserve">A necessidade de contratação para o fornecimento de peças do veículo Corolla da frota da Câmara Municipal de Extrema tem como objetivo garantir a manutenção adequada, a segurança e a eficiência do referido automóvel, essencial para as atividades </w:t>
      </w:r>
      <w:r w:rsidRPr="0046349A">
        <w:rPr>
          <w:rFonts w:ascii="Arial" w:hAnsi="Arial" w:cs="Arial"/>
          <w:sz w:val="28"/>
          <w:szCs w:val="28"/>
        </w:rPr>
        <w:lastRenderedPageBreak/>
        <w:t xml:space="preserve">institucionais. Para tanto, faz-se imprescindível a aquisição de </w:t>
      </w:r>
      <w:r w:rsidRPr="0046349A">
        <w:rPr>
          <w:rStyle w:val="Forte"/>
          <w:rFonts w:ascii="Arial" w:hAnsi="Arial" w:cs="Arial"/>
          <w:sz w:val="28"/>
          <w:szCs w:val="28"/>
        </w:rPr>
        <w:t>02 pneus 225/45.17</w:t>
      </w:r>
      <w:r w:rsidRPr="0046349A">
        <w:rPr>
          <w:rFonts w:ascii="Arial" w:hAnsi="Arial" w:cs="Arial"/>
          <w:sz w:val="28"/>
          <w:szCs w:val="28"/>
        </w:rPr>
        <w:t xml:space="preserve"> (Item 01), fundamentais para a estabilidade e aderência do veículo; </w:t>
      </w:r>
      <w:r w:rsidRPr="0046349A">
        <w:rPr>
          <w:rStyle w:val="Forte"/>
          <w:rFonts w:ascii="Arial" w:hAnsi="Arial" w:cs="Arial"/>
          <w:sz w:val="28"/>
          <w:szCs w:val="28"/>
        </w:rPr>
        <w:t>02 bicos para pneus sem câmara (comum)</w:t>
      </w:r>
      <w:r w:rsidRPr="0046349A">
        <w:rPr>
          <w:rFonts w:ascii="Arial" w:hAnsi="Arial" w:cs="Arial"/>
          <w:sz w:val="28"/>
          <w:szCs w:val="28"/>
        </w:rPr>
        <w:t xml:space="preserve"> (Item 02), necessários para o correto funcionamento e vedação dos pneus; </w:t>
      </w:r>
      <w:r w:rsidRPr="0046349A">
        <w:rPr>
          <w:rStyle w:val="Forte"/>
          <w:rFonts w:ascii="Arial" w:hAnsi="Arial" w:cs="Arial"/>
          <w:sz w:val="28"/>
          <w:szCs w:val="28"/>
        </w:rPr>
        <w:t>01 filtro de ar ARL 2220</w:t>
      </w:r>
      <w:r w:rsidRPr="0046349A">
        <w:rPr>
          <w:rFonts w:ascii="Arial" w:hAnsi="Arial" w:cs="Arial"/>
          <w:sz w:val="28"/>
          <w:szCs w:val="28"/>
        </w:rPr>
        <w:t xml:space="preserve"> (Item 03), indispensável para o adequado desempenho do motor ao filtrar impurezas do ar; </w:t>
      </w:r>
      <w:r w:rsidRPr="0046349A">
        <w:rPr>
          <w:rStyle w:val="Forte"/>
          <w:rFonts w:ascii="Arial" w:hAnsi="Arial" w:cs="Arial"/>
          <w:sz w:val="28"/>
          <w:szCs w:val="28"/>
        </w:rPr>
        <w:t>01 filtro de combustível</w:t>
      </w:r>
      <w:r w:rsidRPr="0046349A">
        <w:rPr>
          <w:rFonts w:ascii="Arial" w:hAnsi="Arial" w:cs="Arial"/>
          <w:sz w:val="28"/>
          <w:szCs w:val="28"/>
        </w:rPr>
        <w:t xml:space="preserve"> (Item 04), que contribui para evitar danos ao sistema de injeção; </w:t>
      </w:r>
      <w:r w:rsidRPr="0046349A">
        <w:rPr>
          <w:rStyle w:val="Forte"/>
          <w:rFonts w:ascii="Arial" w:hAnsi="Arial" w:cs="Arial"/>
          <w:sz w:val="28"/>
          <w:szCs w:val="28"/>
        </w:rPr>
        <w:t>02 amortecedores traseiros</w:t>
      </w:r>
      <w:r w:rsidRPr="0046349A">
        <w:rPr>
          <w:rFonts w:ascii="Arial" w:hAnsi="Arial" w:cs="Arial"/>
          <w:sz w:val="28"/>
          <w:szCs w:val="28"/>
        </w:rPr>
        <w:t xml:space="preserve"> (Item 05), essenciais para a suspensão e o conforto dos ocupantes; e </w:t>
      </w:r>
      <w:r w:rsidRPr="0046349A">
        <w:rPr>
          <w:rStyle w:val="Forte"/>
          <w:rFonts w:ascii="Arial" w:hAnsi="Arial" w:cs="Arial"/>
          <w:sz w:val="28"/>
          <w:szCs w:val="28"/>
        </w:rPr>
        <w:t>02 kits de amortecedores traseiros (batedor e coifa)</w:t>
      </w:r>
      <w:r w:rsidRPr="0046349A">
        <w:rPr>
          <w:rFonts w:ascii="Arial" w:hAnsi="Arial" w:cs="Arial"/>
          <w:sz w:val="28"/>
          <w:szCs w:val="28"/>
        </w:rPr>
        <w:t xml:space="preserve"> (Item 06), que protegem e prolongam a vida útil dos amortecedores, prevenindo avarias decorrentes de impactos e detritos. A contratação dos itens mencionados é imprescindível para assegurar o pleno funcionamento e a durabilidade do veículo, promovendo a continuidade dos serviços públicos com qualidade e segurança.</w:t>
      </w:r>
    </w:p>
    <w:p w14:paraId="15215122" w14:textId="77777777" w:rsidR="003F0101" w:rsidRPr="0046349A" w:rsidRDefault="003F0101" w:rsidP="003F0101">
      <w:pPr>
        <w:spacing w:after="0" w:line="360" w:lineRule="auto"/>
        <w:ind w:firstLine="708"/>
        <w:jc w:val="both"/>
        <w:rPr>
          <w:rFonts w:ascii="Arial" w:hAnsi="Arial" w:cs="Arial"/>
          <w:sz w:val="28"/>
          <w:szCs w:val="28"/>
        </w:rPr>
      </w:pPr>
    </w:p>
    <w:p w14:paraId="3A32312F" w14:textId="77777777" w:rsidR="003F0101" w:rsidRPr="00691C9D" w:rsidRDefault="003F0101" w:rsidP="003F0101">
      <w:pPr>
        <w:shd w:val="clear" w:color="auto" w:fill="FFFFFF"/>
        <w:spacing w:after="0" w:line="360" w:lineRule="auto"/>
        <w:jc w:val="both"/>
        <w:textAlignment w:val="baseline"/>
        <w:rPr>
          <w:rFonts w:ascii="Arial" w:eastAsia="Times New Roman" w:hAnsi="Arial" w:cs="Arial"/>
          <w:b/>
          <w:bCs/>
          <w:color w:val="000000"/>
          <w:sz w:val="28"/>
          <w:szCs w:val="28"/>
          <w:lang w:eastAsia="pt-BR"/>
        </w:rPr>
      </w:pPr>
      <w:r w:rsidRPr="00691C9D">
        <w:rPr>
          <w:rFonts w:ascii="Arial" w:eastAsia="Times New Roman" w:hAnsi="Arial" w:cs="Arial"/>
          <w:b/>
          <w:bCs/>
          <w:color w:val="000000"/>
          <w:sz w:val="28"/>
          <w:szCs w:val="28"/>
          <w:lang w:eastAsia="pt-BR"/>
        </w:rPr>
        <w:t>2 – PREVISÃO NO PLANO DE CONTRATAÇÕES ANUAL</w:t>
      </w:r>
    </w:p>
    <w:p w14:paraId="3295BBE1" w14:textId="77777777" w:rsidR="003F0101" w:rsidRDefault="003F0101" w:rsidP="003F0101">
      <w:pPr>
        <w:shd w:val="clear" w:color="auto" w:fill="FFFFFF"/>
        <w:spacing w:after="0" w:line="360" w:lineRule="auto"/>
        <w:jc w:val="both"/>
        <w:textAlignment w:val="baseline"/>
        <w:rPr>
          <w:rFonts w:ascii="Arial" w:eastAsia="Times New Roman" w:hAnsi="Arial" w:cs="Arial"/>
          <w:color w:val="000000"/>
          <w:sz w:val="28"/>
          <w:szCs w:val="28"/>
          <w:lang w:eastAsia="pt-BR"/>
        </w:rPr>
      </w:pPr>
    </w:p>
    <w:p w14:paraId="35557E7B" w14:textId="77777777" w:rsidR="003F0101" w:rsidRPr="001150D3" w:rsidRDefault="003F0101" w:rsidP="003F0101">
      <w:pPr>
        <w:shd w:val="clear" w:color="auto" w:fill="FFFFFF"/>
        <w:spacing w:after="0" w:line="360" w:lineRule="auto"/>
        <w:ind w:firstLine="708"/>
        <w:jc w:val="both"/>
        <w:textAlignment w:val="baseline"/>
        <w:rPr>
          <w:rFonts w:ascii="Arial" w:eastAsia="Times New Roman" w:hAnsi="Arial" w:cs="Arial"/>
          <w:color w:val="000000"/>
          <w:sz w:val="28"/>
          <w:szCs w:val="28"/>
          <w:lang w:eastAsia="pt-BR"/>
        </w:rPr>
      </w:pPr>
      <w:r w:rsidRPr="001150D3">
        <w:rPr>
          <w:rFonts w:ascii="Arial" w:eastAsia="Times New Roman" w:hAnsi="Arial" w:cs="Arial"/>
          <w:color w:val="000000"/>
          <w:sz w:val="28"/>
          <w:szCs w:val="28"/>
          <w:lang w:eastAsia="pt-BR"/>
        </w:rPr>
        <w:t xml:space="preserve">A contratação está prevista no </w:t>
      </w:r>
      <w:r>
        <w:rPr>
          <w:rFonts w:ascii="Arial" w:eastAsia="Times New Roman" w:hAnsi="Arial" w:cs="Arial"/>
          <w:color w:val="000000"/>
          <w:sz w:val="28"/>
          <w:szCs w:val="28"/>
          <w:lang w:eastAsia="pt-BR"/>
        </w:rPr>
        <w:t xml:space="preserve">Plano Anual de Contratações – </w:t>
      </w:r>
      <w:r w:rsidRPr="001150D3">
        <w:rPr>
          <w:rFonts w:ascii="Arial" w:eastAsia="Times New Roman" w:hAnsi="Arial" w:cs="Arial"/>
          <w:color w:val="000000"/>
          <w:sz w:val="28"/>
          <w:szCs w:val="28"/>
          <w:lang w:eastAsia="pt-BR"/>
        </w:rPr>
        <w:t>PAC</w:t>
      </w:r>
      <w:r>
        <w:rPr>
          <w:rFonts w:ascii="Arial" w:eastAsia="Times New Roman" w:hAnsi="Arial" w:cs="Arial"/>
          <w:color w:val="000000"/>
          <w:sz w:val="28"/>
          <w:szCs w:val="28"/>
          <w:lang w:eastAsia="pt-BR"/>
        </w:rPr>
        <w:t xml:space="preserve">. </w:t>
      </w:r>
      <w:r w:rsidRPr="001150D3">
        <w:rPr>
          <w:rFonts w:ascii="Arial" w:eastAsia="Times New Roman" w:hAnsi="Arial" w:cs="Arial"/>
          <w:color w:val="000000"/>
          <w:sz w:val="28"/>
          <w:szCs w:val="28"/>
          <w:lang w:eastAsia="pt-BR"/>
        </w:rPr>
        <w:t xml:space="preserve"> O PAC foi publicado no Diário Oficial da Câmara Municipal de Extrema em 13 de setembro de 2.024</w:t>
      </w:r>
      <w:r>
        <w:rPr>
          <w:rFonts w:ascii="Arial" w:eastAsia="Times New Roman" w:hAnsi="Arial" w:cs="Arial"/>
          <w:color w:val="000000"/>
          <w:sz w:val="28"/>
          <w:szCs w:val="28"/>
          <w:lang w:eastAsia="pt-BR"/>
        </w:rPr>
        <w:t xml:space="preserve"> e também no </w:t>
      </w:r>
      <w:proofErr w:type="spellStart"/>
      <w:r>
        <w:rPr>
          <w:rFonts w:ascii="Arial" w:eastAsia="Times New Roman" w:hAnsi="Arial" w:cs="Arial"/>
          <w:color w:val="000000"/>
          <w:sz w:val="28"/>
          <w:szCs w:val="28"/>
          <w:lang w:eastAsia="pt-BR"/>
        </w:rPr>
        <w:t>ComprasGov</w:t>
      </w:r>
      <w:proofErr w:type="spellEnd"/>
      <w:r>
        <w:rPr>
          <w:rFonts w:ascii="Arial" w:eastAsia="Times New Roman" w:hAnsi="Arial" w:cs="Arial"/>
          <w:color w:val="000000"/>
          <w:sz w:val="28"/>
          <w:szCs w:val="28"/>
          <w:lang w:eastAsia="pt-BR"/>
        </w:rPr>
        <w:t>.</w:t>
      </w:r>
    </w:p>
    <w:p w14:paraId="2BE2030F" w14:textId="77777777" w:rsidR="003F0101" w:rsidRDefault="003F0101" w:rsidP="003F0101">
      <w:pPr>
        <w:shd w:val="clear" w:color="auto" w:fill="FFFFFF"/>
        <w:spacing w:after="0" w:line="360" w:lineRule="auto"/>
        <w:jc w:val="both"/>
        <w:textAlignment w:val="baseline"/>
        <w:rPr>
          <w:rFonts w:ascii="Arial" w:eastAsia="Times New Roman" w:hAnsi="Arial" w:cs="Arial"/>
          <w:color w:val="000000"/>
          <w:sz w:val="28"/>
          <w:szCs w:val="28"/>
          <w:lang w:eastAsia="pt-BR"/>
        </w:rPr>
      </w:pPr>
    </w:p>
    <w:p w14:paraId="189C3024" w14:textId="77777777" w:rsidR="003F0101" w:rsidRDefault="003F0101" w:rsidP="003F0101">
      <w:pPr>
        <w:shd w:val="clear" w:color="auto" w:fill="FFFFFF"/>
        <w:spacing w:after="0" w:line="360" w:lineRule="auto"/>
        <w:jc w:val="both"/>
        <w:textAlignment w:val="baseline"/>
        <w:rPr>
          <w:rFonts w:ascii="Arial" w:eastAsia="Times New Roman" w:hAnsi="Arial" w:cs="Arial"/>
          <w:color w:val="000000"/>
          <w:sz w:val="28"/>
          <w:szCs w:val="28"/>
          <w:lang w:eastAsia="pt-BR"/>
        </w:rPr>
      </w:pPr>
      <w:r>
        <w:rPr>
          <w:rFonts w:ascii="Arial" w:eastAsia="Times New Roman" w:hAnsi="Arial" w:cs="Arial"/>
          <w:color w:val="000000"/>
          <w:sz w:val="28"/>
          <w:szCs w:val="28"/>
          <w:lang w:eastAsia="pt-BR"/>
        </w:rPr>
        <w:t>ITEM 01 – Linha 473</w:t>
      </w:r>
    </w:p>
    <w:p w14:paraId="3AEF98D0" w14:textId="77777777" w:rsidR="003F0101" w:rsidRDefault="003F0101" w:rsidP="003F0101">
      <w:pPr>
        <w:shd w:val="clear" w:color="auto" w:fill="FFFFFF"/>
        <w:spacing w:after="0" w:line="360" w:lineRule="auto"/>
        <w:jc w:val="both"/>
        <w:textAlignment w:val="baseline"/>
        <w:rPr>
          <w:rFonts w:ascii="Arial" w:eastAsia="Times New Roman" w:hAnsi="Arial" w:cs="Arial"/>
          <w:color w:val="000000"/>
          <w:sz w:val="28"/>
          <w:szCs w:val="28"/>
          <w:lang w:eastAsia="pt-BR"/>
        </w:rPr>
      </w:pPr>
      <w:r>
        <w:rPr>
          <w:rFonts w:ascii="Arial" w:eastAsia="Times New Roman" w:hAnsi="Arial" w:cs="Arial"/>
          <w:color w:val="000000"/>
          <w:sz w:val="28"/>
          <w:szCs w:val="28"/>
          <w:lang w:eastAsia="pt-BR"/>
        </w:rPr>
        <w:t>ITENS 02, 03, 04, 05 e 06 – LINHA 148.</w:t>
      </w:r>
    </w:p>
    <w:p w14:paraId="08584DA7" w14:textId="77777777" w:rsidR="003F0101" w:rsidRDefault="003F0101" w:rsidP="003F0101">
      <w:pPr>
        <w:shd w:val="clear" w:color="auto" w:fill="FFFFFF"/>
        <w:spacing w:after="0" w:line="360" w:lineRule="auto"/>
        <w:jc w:val="both"/>
        <w:textAlignment w:val="baseline"/>
        <w:rPr>
          <w:rFonts w:ascii="Arial" w:eastAsia="Times New Roman" w:hAnsi="Arial" w:cs="Arial"/>
          <w:color w:val="000000"/>
          <w:sz w:val="28"/>
          <w:szCs w:val="28"/>
          <w:lang w:eastAsia="pt-BR"/>
        </w:rPr>
      </w:pPr>
    </w:p>
    <w:p w14:paraId="42FABF54" w14:textId="77777777" w:rsidR="003F0101" w:rsidRDefault="003F0101" w:rsidP="003F0101">
      <w:pPr>
        <w:shd w:val="clear" w:color="auto" w:fill="FFFFFF"/>
        <w:spacing w:after="0" w:line="360" w:lineRule="auto"/>
        <w:jc w:val="both"/>
        <w:textAlignment w:val="baseline"/>
        <w:rPr>
          <w:rFonts w:ascii="Arial" w:eastAsia="Times New Roman" w:hAnsi="Arial" w:cs="Arial"/>
          <w:color w:val="000000"/>
          <w:sz w:val="28"/>
          <w:szCs w:val="28"/>
          <w:lang w:eastAsia="pt-BR"/>
        </w:rPr>
      </w:pPr>
    </w:p>
    <w:p w14:paraId="2043D260" w14:textId="77777777" w:rsidR="003F0101" w:rsidRDefault="003F0101" w:rsidP="003F0101">
      <w:pPr>
        <w:spacing w:after="0" w:line="360" w:lineRule="auto"/>
        <w:jc w:val="both"/>
        <w:rPr>
          <w:rFonts w:ascii="Arial" w:eastAsia="Times New Roman" w:hAnsi="Arial" w:cs="Arial"/>
          <w:b/>
          <w:bCs/>
          <w:color w:val="000000"/>
          <w:sz w:val="28"/>
          <w:szCs w:val="28"/>
          <w:lang w:eastAsia="pt-BR"/>
        </w:rPr>
      </w:pPr>
      <w:r w:rsidRPr="00691C9D">
        <w:rPr>
          <w:rFonts w:ascii="Arial" w:eastAsia="Times New Roman" w:hAnsi="Arial" w:cs="Arial"/>
          <w:b/>
          <w:bCs/>
          <w:color w:val="000000"/>
          <w:sz w:val="28"/>
          <w:szCs w:val="28"/>
          <w:lang w:eastAsia="pt-BR"/>
        </w:rPr>
        <w:t>3 – REQUISITOS DA CONTRATAÇÃO</w:t>
      </w:r>
    </w:p>
    <w:p w14:paraId="64EA7BB3" w14:textId="77777777" w:rsidR="003F0101" w:rsidRPr="00FF292C" w:rsidRDefault="003F0101" w:rsidP="003F0101">
      <w:pPr>
        <w:spacing w:before="100" w:beforeAutospacing="1" w:after="100" w:afterAutospacing="1" w:line="360" w:lineRule="auto"/>
        <w:ind w:firstLine="708"/>
        <w:jc w:val="both"/>
        <w:rPr>
          <w:rFonts w:ascii="Arial" w:eastAsia="Times New Roman" w:hAnsi="Arial" w:cs="Arial"/>
          <w:sz w:val="28"/>
          <w:szCs w:val="28"/>
          <w:lang w:eastAsia="pt-BR"/>
        </w:rPr>
      </w:pPr>
      <w:r w:rsidRPr="00FF292C">
        <w:rPr>
          <w:rFonts w:ascii="Arial" w:eastAsia="Times New Roman" w:hAnsi="Arial" w:cs="Arial"/>
          <w:sz w:val="28"/>
          <w:szCs w:val="28"/>
          <w:lang w:eastAsia="pt-BR"/>
        </w:rPr>
        <w:t xml:space="preserve">Para a contratação do fornecimento de peças destinadas ao veículo </w:t>
      </w:r>
      <w:r w:rsidRPr="00FF292C">
        <w:rPr>
          <w:rFonts w:ascii="Arial" w:eastAsia="Times New Roman" w:hAnsi="Arial" w:cs="Arial"/>
          <w:b/>
          <w:bCs/>
          <w:sz w:val="28"/>
          <w:szCs w:val="28"/>
          <w:lang w:eastAsia="pt-BR"/>
        </w:rPr>
        <w:t>Corolla XEI 2.0</w:t>
      </w:r>
      <w:r w:rsidRPr="00FF292C">
        <w:rPr>
          <w:rFonts w:ascii="Arial" w:eastAsia="Times New Roman" w:hAnsi="Arial" w:cs="Arial"/>
          <w:sz w:val="28"/>
          <w:szCs w:val="28"/>
          <w:lang w:eastAsia="pt-BR"/>
        </w:rPr>
        <w:t xml:space="preserve">, da marca Toyota, pertencente à frota da Câmara Municipal de Extrema, é essencial que a licitante observe atentamente as especificações técnicas do automóvel. O veículo em questão possui </w:t>
      </w:r>
      <w:r w:rsidRPr="00FF292C">
        <w:rPr>
          <w:rFonts w:ascii="Arial" w:eastAsia="Times New Roman" w:hAnsi="Arial" w:cs="Arial"/>
          <w:b/>
          <w:bCs/>
          <w:sz w:val="28"/>
          <w:szCs w:val="28"/>
          <w:lang w:eastAsia="pt-BR"/>
        </w:rPr>
        <w:t>ano de fabricação 2021</w:t>
      </w:r>
      <w:r w:rsidRPr="00FF292C">
        <w:rPr>
          <w:rFonts w:ascii="Arial" w:eastAsia="Times New Roman" w:hAnsi="Arial" w:cs="Arial"/>
          <w:sz w:val="28"/>
          <w:szCs w:val="28"/>
          <w:lang w:eastAsia="pt-BR"/>
        </w:rPr>
        <w:t xml:space="preserve"> e </w:t>
      </w:r>
      <w:r w:rsidRPr="00FF292C">
        <w:rPr>
          <w:rFonts w:ascii="Arial" w:eastAsia="Times New Roman" w:hAnsi="Arial" w:cs="Arial"/>
          <w:b/>
          <w:bCs/>
          <w:sz w:val="28"/>
          <w:szCs w:val="28"/>
          <w:lang w:eastAsia="pt-BR"/>
        </w:rPr>
        <w:t>ano modelo 2022</w:t>
      </w:r>
      <w:r w:rsidRPr="00FF292C">
        <w:rPr>
          <w:rFonts w:ascii="Arial" w:eastAsia="Times New Roman" w:hAnsi="Arial" w:cs="Arial"/>
          <w:sz w:val="28"/>
          <w:szCs w:val="28"/>
          <w:lang w:eastAsia="pt-BR"/>
        </w:rPr>
        <w:t xml:space="preserve">, com código do </w:t>
      </w:r>
      <w:r w:rsidRPr="00FF292C">
        <w:rPr>
          <w:rFonts w:ascii="Arial" w:eastAsia="Times New Roman" w:hAnsi="Arial" w:cs="Arial"/>
          <w:b/>
          <w:bCs/>
          <w:sz w:val="28"/>
          <w:szCs w:val="28"/>
          <w:lang w:eastAsia="pt-BR"/>
        </w:rPr>
        <w:t>RENAVAM 01270391833</w:t>
      </w:r>
      <w:r w:rsidRPr="00FF292C">
        <w:rPr>
          <w:rFonts w:ascii="Arial" w:eastAsia="Times New Roman" w:hAnsi="Arial" w:cs="Arial"/>
          <w:sz w:val="28"/>
          <w:szCs w:val="28"/>
          <w:lang w:eastAsia="pt-BR"/>
        </w:rPr>
        <w:t>, e características específicas de potência e motor que devem ser consideradas para a compatibilidade dos itens fornecidos. Adicionalmente, todas as peças devem ser originais ou de qualidade equivalente, de forma a garantir a plena funcionalidade e durabilidade do veículo.</w:t>
      </w:r>
    </w:p>
    <w:p w14:paraId="12985F2B" w14:textId="77777777" w:rsidR="003F0101" w:rsidRPr="00FF292C" w:rsidRDefault="003F0101" w:rsidP="003F0101">
      <w:pPr>
        <w:spacing w:before="100" w:beforeAutospacing="1" w:after="100" w:afterAutospacing="1" w:line="360" w:lineRule="auto"/>
        <w:ind w:firstLine="708"/>
        <w:jc w:val="both"/>
        <w:rPr>
          <w:rFonts w:ascii="Arial" w:eastAsia="Times New Roman" w:hAnsi="Arial" w:cs="Arial"/>
          <w:sz w:val="28"/>
          <w:szCs w:val="28"/>
          <w:lang w:eastAsia="pt-BR"/>
        </w:rPr>
      </w:pPr>
      <w:r w:rsidRPr="00FF292C">
        <w:rPr>
          <w:rFonts w:ascii="Arial" w:eastAsia="Times New Roman" w:hAnsi="Arial" w:cs="Arial"/>
          <w:sz w:val="28"/>
          <w:szCs w:val="28"/>
          <w:lang w:eastAsia="pt-BR"/>
        </w:rPr>
        <w:t>Outro requisito fundamental é que a entrega dos materiais contratados ocorra diretamente na sede da Câmara Municipal de Extrema, em Minas Gerais, sem qualquer custo adicional para a contratante, assegurando maior eficiência logística e o cumprimento das obrigações contratuais. Esses requisitos são indispensáveis para a efetiva manutenção do veículo, permitindo o desempenho seguro e eficaz das atividades institucionais.</w:t>
      </w:r>
    </w:p>
    <w:p w14:paraId="7A879FA0" w14:textId="77777777" w:rsidR="003F0101" w:rsidRPr="00F97BE5" w:rsidRDefault="003F0101" w:rsidP="003F0101">
      <w:pPr>
        <w:spacing w:after="0" w:line="360" w:lineRule="auto"/>
        <w:ind w:firstLine="708"/>
        <w:jc w:val="both"/>
        <w:rPr>
          <w:rFonts w:ascii="Arial" w:eastAsia="Times New Roman" w:hAnsi="Arial" w:cs="Arial"/>
          <w:color w:val="000000"/>
          <w:sz w:val="28"/>
          <w:szCs w:val="28"/>
          <w:lang w:eastAsia="pt-BR"/>
        </w:rPr>
      </w:pPr>
      <w:bookmarkStart w:id="10" w:name="_Hlk186385316"/>
      <w:r w:rsidRPr="00F97BE5">
        <w:rPr>
          <w:rFonts w:ascii="Arial" w:eastAsia="Times New Roman" w:hAnsi="Arial" w:cs="Arial"/>
          <w:color w:val="000000"/>
          <w:sz w:val="28"/>
          <w:szCs w:val="28"/>
          <w:lang w:eastAsia="pt-BR"/>
        </w:rPr>
        <w:t>A licitante deverá observar toda a legislação pertinente quanto aos critérios de sustentabilidade ambiental vigente no país.</w:t>
      </w:r>
    </w:p>
    <w:p w14:paraId="4003C75E" w14:textId="77777777" w:rsidR="003F0101" w:rsidRPr="00F97BE5" w:rsidRDefault="003F0101" w:rsidP="003F0101">
      <w:pPr>
        <w:spacing w:after="0" w:line="360" w:lineRule="auto"/>
        <w:ind w:firstLine="708"/>
        <w:jc w:val="both"/>
        <w:rPr>
          <w:rFonts w:ascii="Arial" w:eastAsia="Times New Roman" w:hAnsi="Arial" w:cs="Arial"/>
          <w:color w:val="000000"/>
          <w:sz w:val="28"/>
          <w:szCs w:val="28"/>
          <w:lang w:eastAsia="pt-BR"/>
        </w:rPr>
      </w:pPr>
      <w:r w:rsidRPr="00F97BE5">
        <w:rPr>
          <w:rFonts w:ascii="Arial" w:eastAsia="Times New Roman" w:hAnsi="Arial" w:cs="Arial"/>
          <w:color w:val="000000"/>
          <w:sz w:val="28"/>
          <w:szCs w:val="28"/>
          <w:lang w:eastAsia="pt-BR"/>
        </w:rPr>
        <w:t>Não será admitida a subcontratação do objeto contratual.</w:t>
      </w:r>
    </w:p>
    <w:p w14:paraId="6C043FEE" w14:textId="77777777" w:rsidR="003F0101" w:rsidRPr="00F97BE5" w:rsidRDefault="003F0101" w:rsidP="003F0101">
      <w:pPr>
        <w:spacing w:after="0" w:line="360" w:lineRule="auto"/>
        <w:ind w:firstLine="708"/>
        <w:jc w:val="both"/>
        <w:rPr>
          <w:rFonts w:ascii="Arial" w:eastAsia="Times New Roman" w:hAnsi="Arial" w:cs="Arial"/>
          <w:color w:val="000000"/>
          <w:sz w:val="28"/>
          <w:szCs w:val="28"/>
          <w:lang w:eastAsia="pt-BR"/>
        </w:rPr>
      </w:pPr>
      <w:r w:rsidRPr="00F97BE5">
        <w:rPr>
          <w:rFonts w:ascii="Arial" w:eastAsia="Times New Roman" w:hAnsi="Arial" w:cs="Arial"/>
          <w:color w:val="000000"/>
          <w:sz w:val="28"/>
          <w:szCs w:val="28"/>
          <w:lang w:eastAsia="pt-BR"/>
        </w:rPr>
        <w:t>Não haverá exigência da garantia da contratação nos termos dos artigos 96 e seguintes da Lei nº 14.133/21.</w:t>
      </w:r>
    </w:p>
    <w:p w14:paraId="7A15850B" w14:textId="77777777" w:rsidR="003F0101" w:rsidRDefault="003F0101" w:rsidP="003F0101">
      <w:pPr>
        <w:spacing w:after="0" w:line="360" w:lineRule="auto"/>
        <w:ind w:firstLine="708"/>
        <w:jc w:val="both"/>
        <w:rPr>
          <w:rFonts w:ascii="Arial" w:eastAsia="Times New Roman" w:hAnsi="Arial" w:cs="Arial"/>
          <w:color w:val="000000"/>
          <w:sz w:val="28"/>
          <w:szCs w:val="28"/>
          <w:lang w:eastAsia="pt-BR"/>
        </w:rPr>
      </w:pPr>
      <w:r w:rsidRPr="00F97BE5">
        <w:rPr>
          <w:rFonts w:ascii="Arial" w:eastAsia="Times New Roman" w:hAnsi="Arial" w:cs="Arial"/>
          <w:color w:val="000000"/>
          <w:sz w:val="28"/>
          <w:szCs w:val="28"/>
          <w:lang w:eastAsia="pt-BR"/>
        </w:rPr>
        <w:lastRenderedPageBreak/>
        <w:t>Não será celebrado contrato. A nota de empenho servirá de termo de contrato entre as partes para todos os efeitos.</w:t>
      </w:r>
    </w:p>
    <w:p w14:paraId="269DF34E" w14:textId="77777777" w:rsidR="003F0101" w:rsidRDefault="003F0101" w:rsidP="003F0101">
      <w:pPr>
        <w:pStyle w:val="PargrafodaLista"/>
        <w:adjustRightInd w:val="0"/>
        <w:spacing w:line="360" w:lineRule="auto"/>
        <w:ind w:left="0"/>
        <w:rPr>
          <w:rFonts w:ascii="Arial" w:hAnsi="Arial" w:cs="Arial"/>
          <w:b/>
          <w:bCs/>
          <w:sz w:val="24"/>
          <w:szCs w:val="24"/>
        </w:rPr>
      </w:pPr>
    </w:p>
    <w:p w14:paraId="148BB801" w14:textId="77777777" w:rsidR="003F0101" w:rsidRPr="001150D3" w:rsidRDefault="003F0101" w:rsidP="003F0101">
      <w:pPr>
        <w:pStyle w:val="PargrafodaLista"/>
        <w:adjustRightInd w:val="0"/>
        <w:spacing w:line="360" w:lineRule="auto"/>
        <w:ind w:left="0"/>
        <w:jc w:val="both"/>
        <w:rPr>
          <w:rFonts w:ascii="Arial" w:hAnsi="Arial" w:cs="Arial"/>
          <w:b/>
          <w:bCs/>
          <w:sz w:val="28"/>
          <w:szCs w:val="28"/>
        </w:rPr>
      </w:pPr>
      <w:r w:rsidRPr="001150D3">
        <w:rPr>
          <w:rFonts w:ascii="Arial" w:hAnsi="Arial" w:cs="Arial"/>
          <w:b/>
          <w:bCs/>
          <w:sz w:val="28"/>
          <w:szCs w:val="28"/>
        </w:rPr>
        <w:t>REQUISITOS DE HABILITAÇÃO JURÍDICA, FISCAL, SOCIAL E TRABALHISTA</w:t>
      </w:r>
    </w:p>
    <w:p w14:paraId="4F1EA879" w14:textId="77777777" w:rsidR="003F0101" w:rsidRPr="001150D3" w:rsidRDefault="003F0101" w:rsidP="003F0101">
      <w:pPr>
        <w:suppressAutoHyphens/>
        <w:jc w:val="both"/>
        <w:rPr>
          <w:rFonts w:ascii="Arial" w:hAnsi="Arial" w:cs="Arial"/>
          <w:sz w:val="28"/>
          <w:szCs w:val="28"/>
          <w:lang w:eastAsia="zh-CN"/>
        </w:rPr>
      </w:pPr>
      <w:r w:rsidRPr="001150D3">
        <w:rPr>
          <w:rFonts w:ascii="Arial" w:hAnsi="Arial" w:cs="Arial"/>
          <w:b/>
          <w:sz w:val="28"/>
          <w:szCs w:val="28"/>
          <w:lang w:eastAsia="zh-CN"/>
        </w:rPr>
        <w:t>I – HABILITAÇÃO JURÍDICA:</w:t>
      </w:r>
    </w:p>
    <w:p w14:paraId="663206F1" w14:textId="77777777" w:rsidR="003F0101" w:rsidRDefault="003F0101" w:rsidP="003F0101">
      <w:pPr>
        <w:pStyle w:val="PargrafodaLista"/>
        <w:widowControl w:val="0"/>
        <w:numPr>
          <w:ilvl w:val="0"/>
          <w:numId w:val="4"/>
        </w:numPr>
        <w:suppressAutoHyphens/>
        <w:spacing w:after="0" w:line="240" w:lineRule="auto"/>
        <w:ind w:left="0" w:firstLine="0"/>
        <w:jc w:val="both"/>
        <w:rPr>
          <w:rFonts w:ascii="Arial" w:hAnsi="Arial" w:cs="Arial"/>
          <w:sz w:val="28"/>
          <w:szCs w:val="28"/>
          <w:lang w:eastAsia="zh-CN"/>
        </w:rPr>
      </w:pPr>
      <w:r w:rsidRPr="00B466C8">
        <w:rPr>
          <w:rFonts w:ascii="Arial" w:hAnsi="Arial" w:cs="Arial"/>
          <w:sz w:val="28"/>
          <w:szCs w:val="28"/>
          <w:lang w:eastAsia="zh-CN"/>
        </w:rPr>
        <w:t xml:space="preserve">Registro comercial, no caso de empresa individual; </w:t>
      </w:r>
    </w:p>
    <w:p w14:paraId="2841355A" w14:textId="77777777" w:rsidR="003F0101" w:rsidRPr="00B466C8" w:rsidRDefault="003F0101" w:rsidP="003F0101">
      <w:pPr>
        <w:pStyle w:val="PargrafodaLista"/>
        <w:widowControl w:val="0"/>
        <w:numPr>
          <w:ilvl w:val="0"/>
          <w:numId w:val="4"/>
        </w:numPr>
        <w:suppressAutoHyphens/>
        <w:spacing w:after="0" w:line="240" w:lineRule="auto"/>
        <w:ind w:left="0" w:firstLine="0"/>
        <w:jc w:val="both"/>
        <w:rPr>
          <w:rFonts w:ascii="Arial" w:hAnsi="Arial" w:cs="Arial"/>
          <w:sz w:val="28"/>
          <w:szCs w:val="28"/>
          <w:lang w:eastAsia="zh-CN"/>
        </w:rPr>
      </w:pPr>
      <w:r w:rsidRPr="00B466C8">
        <w:rPr>
          <w:rFonts w:ascii="Arial" w:hAnsi="Arial" w:cs="Arial"/>
          <w:sz w:val="28"/>
          <w:szCs w:val="28"/>
          <w:lang w:eastAsia="zh-CN"/>
        </w:rPr>
        <w:t xml:space="preserve">Ato constitutivo, estatuto ou contrato social em vigor, devidamente registrado, em se tratando de sociedades comerciais, e, no caso de sociedades por ações, acompanhado de documentos de eleição de seus administradores; </w:t>
      </w:r>
    </w:p>
    <w:p w14:paraId="68A88374" w14:textId="77777777" w:rsidR="003F0101" w:rsidRPr="00B466C8" w:rsidRDefault="003F0101" w:rsidP="003F0101">
      <w:pPr>
        <w:pStyle w:val="PargrafodaLista"/>
        <w:numPr>
          <w:ilvl w:val="0"/>
          <w:numId w:val="4"/>
        </w:numPr>
        <w:suppressAutoHyphens/>
        <w:ind w:left="0" w:firstLine="0"/>
        <w:jc w:val="both"/>
        <w:rPr>
          <w:rFonts w:ascii="Arial" w:hAnsi="Arial" w:cs="Arial"/>
          <w:sz w:val="28"/>
          <w:szCs w:val="28"/>
          <w:lang w:eastAsia="zh-CN"/>
        </w:rPr>
      </w:pPr>
      <w:r w:rsidRPr="00B466C8">
        <w:rPr>
          <w:rFonts w:ascii="Arial" w:hAnsi="Arial" w:cs="Arial"/>
          <w:sz w:val="28"/>
          <w:szCs w:val="28"/>
          <w:lang w:eastAsia="zh-CN"/>
        </w:rPr>
        <w:t>Decreto de autorização, em se tratando de empresa ou sociedade estrangeira em funcionamento no país, e ato de registro ou autorização para funcionamento expedido pelo órgão competente, quando a atividade assim o exigir.</w:t>
      </w:r>
    </w:p>
    <w:p w14:paraId="23C7D71A" w14:textId="77777777" w:rsidR="003F0101" w:rsidRPr="001150D3" w:rsidRDefault="003F0101" w:rsidP="003F0101">
      <w:pPr>
        <w:suppressAutoHyphens/>
        <w:jc w:val="both"/>
        <w:rPr>
          <w:rFonts w:ascii="Arial" w:hAnsi="Arial" w:cs="Arial"/>
          <w:sz w:val="28"/>
          <w:szCs w:val="28"/>
          <w:lang w:eastAsia="zh-CN"/>
        </w:rPr>
      </w:pPr>
      <w:r w:rsidRPr="001150D3">
        <w:rPr>
          <w:rFonts w:ascii="Arial" w:hAnsi="Arial" w:cs="Arial"/>
          <w:b/>
          <w:sz w:val="28"/>
          <w:szCs w:val="28"/>
          <w:lang w:eastAsia="zh-CN"/>
        </w:rPr>
        <w:t>II – REGULARIDADE FISCAL E TRABALHISTA:</w:t>
      </w:r>
    </w:p>
    <w:p w14:paraId="4493D1BE" w14:textId="77777777" w:rsidR="003F0101" w:rsidRPr="00B466C8" w:rsidRDefault="003F0101">
      <w:pPr>
        <w:pStyle w:val="PargrafodaLista"/>
        <w:numPr>
          <w:ilvl w:val="0"/>
          <w:numId w:val="17"/>
        </w:numPr>
        <w:suppressAutoHyphens/>
        <w:ind w:left="0" w:firstLine="0"/>
        <w:jc w:val="both"/>
        <w:rPr>
          <w:rFonts w:ascii="Arial" w:hAnsi="Arial" w:cs="Arial"/>
          <w:sz w:val="28"/>
          <w:szCs w:val="28"/>
          <w:lang w:eastAsia="zh-CN"/>
        </w:rPr>
      </w:pPr>
      <w:r w:rsidRPr="00B466C8">
        <w:rPr>
          <w:rFonts w:ascii="Arial" w:hAnsi="Arial" w:cs="Arial"/>
          <w:sz w:val="28"/>
          <w:szCs w:val="28"/>
          <w:lang w:eastAsia="zh-CN"/>
        </w:rPr>
        <w:t xml:space="preserve">Prova de inscrição no Cadastro Nacional de Pessoa Jurídica do Ministério da Fazenda – </w:t>
      </w:r>
      <w:r w:rsidRPr="00B466C8">
        <w:rPr>
          <w:rFonts w:ascii="Arial" w:hAnsi="Arial" w:cs="Arial"/>
          <w:b/>
          <w:sz w:val="28"/>
          <w:szCs w:val="28"/>
          <w:lang w:eastAsia="zh-CN"/>
        </w:rPr>
        <w:t>CNPJ</w:t>
      </w:r>
      <w:r w:rsidRPr="00B466C8">
        <w:rPr>
          <w:rFonts w:ascii="Arial" w:hAnsi="Arial" w:cs="Arial"/>
          <w:sz w:val="28"/>
          <w:szCs w:val="28"/>
          <w:lang w:eastAsia="zh-CN"/>
        </w:rPr>
        <w:t>/MF;</w:t>
      </w:r>
    </w:p>
    <w:p w14:paraId="75E242EE" w14:textId="77777777" w:rsidR="003F0101" w:rsidRPr="00B466C8" w:rsidRDefault="003F0101">
      <w:pPr>
        <w:pStyle w:val="PargrafodaLista"/>
        <w:numPr>
          <w:ilvl w:val="0"/>
          <w:numId w:val="17"/>
        </w:numPr>
        <w:suppressAutoHyphens/>
        <w:ind w:left="0" w:firstLine="0"/>
        <w:jc w:val="both"/>
        <w:rPr>
          <w:rFonts w:ascii="Arial" w:hAnsi="Arial" w:cs="Arial"/>
          <w:sz w:val="28"/>
          <w:szCs w:val="28"/>
          <w:lang w:eastAsia="zh-CN"/>
        </w:rPr>
      </w:pPr>
      <w:r w:rsidRPr="00B466C8">
        <w:rPr>
          <w:rFonts w:ascii="Arial" w:hAnsi="Arial" w:cs="Arial"/>
          <w:sz w:val="28"/>
          <w:szCs w:val="28"/>
          <w:lang w:eastAsia="zh-CN"/>
        </w:rPr>
        <w:t xml:space="preserve">Prova de regularidade para com a </w:t>
      </w:r>
      <w:r w:rsidRPr="00B466C8">
        <w:rPr>
          <w:rFonts w:ascii="Arial" w:hAnsi="Arial" w:cs="Arial"/>
          <w:b/>
          <w:sz w:val="28"/>
          <w:szCs w:val="28"/>
          <w:lang w:eastAsia="zh-CN"/>
        </w:rPr>
        <w:t>Fazenda Estadual</w:t>
      </w:r>
      <w:r w:rsidRPr="00B466C8">
        <w:rPr>
          <w:rFonts w:ascii="Arial" w:hAnsi="Arial" w:cs="Arial"/>
          <w:sz w:val="28"/>
          <w:szCs w:val="28"/>
          <w:lang w:eastAsia="zh-CN"/>
        </w:rPr>
        <w:t xml:space="preserve"> do domicílio ou sede do licitante, ou outra equivalente, na forma da lei, com prazo de validade em vigor;</w:t>
      </w:r>
    </w:p>
    <w:p w14:paraId="042EADA9" w14:textId="77777777" w:rsidR="003F0101" w:rsidRPr="00B466C8" w:rsidRDefault="003F0101">
      <w:pPr>
        <w:pStyle w:val="PargrafodaLista"/>
        <w:widowControl w:val="0"/>
        <w:numPr>
          <w:ilvl w:val="0"/>
          <w:numId w:val="16"/>
        </w:numPr>
        <w:shd w:val="clear" w:color="auto" w:fill="FFFFFF"/>
        <w:suppressAutoHyphens/>
        <w:spacing w:after="0" w:line="240" w:lineRule="auto"/>
        <w:ind w:left="0" w:firstLine="0"/>
        <w:jc w:val="both"/>
        <w:rPr>
          <w:rFonts w:ascii="Arial" w:hAnsi="Arial" w:cs="Arial"/>
          <w:b/>
          <w:sz w:val="28"/>
          <w:szCs w:val="28"/>
          <w:lang w:eastAsia="zh-CN"/>
        </w:rPr>
      </w:pPr>
      <w:r w:rsidRPr="00B466C8">
        <w:rPr>
          <w:rFonts w:ascii="Arial" w:hAnsi="Arial" w:cs="Arial"/>
          <w:sz w:val="28"/>
          <w:szCs w:val="28"/>
          <w:lang w:eastAsia="zh-CN"/>
        </w:rPr>
        <w:t xml:space="preserve">Prova de regularidade com </w:t>
      </w:r>
      <w:r w:rsidRPr="00B466C8">
        <w:rPr>
          <w:rFonts w:ascii="Arial" w:hAnsi="Arial" w:cs="Arial"/>
          <w:bCs/>
          <w:color w:val="000000"/>
          <w:sz w:val="28"/>
          <w:szCs w:val="28"/>
          <w:shd w:val="clear" w:color="auto" w:fill="FFFFFF"/>
        </w:rPr>
        <w:t xml:space="preserve">débitos relativos aos </w:t>
      </w:r>
      <w:r w:rsidRPr="00B466C8">
        <w:rPr>
          <w:rFonts w:ascii="Arial" w:hAnsi="Arial" w:cs="Arial"/>
          <w:b/>
          <w:bCs/>
          <w:color w:val="000000"/>
          <w:sz w:val="28"/>
          <w:szCs w:val="28"/>
          <w:shd w:val="clear" w:color="auto" w:fill="FFFFFF"/>
        </w:rPr>
        <w:t xml:space="preserve">Tributos Federais </w:t>
      </w:r>
      <w:r w:rsidRPr="00B466C8">
        <w:rPr>
          <w:rFonts w:ascii="Arial" w:hAnsi="Arial" w:cs="Arial"/>
          <w:bCs/>
          <w:color w:val="000000"/>
          <w:sz w:val="28"/>
          <w:szCs w:val="28"/>
          <w:shd w:val="clear" w:color="auto" w:fill="FFFFFF"/>
        </w:rPr>
        <w:t xml:space="preserve">e à dívida ativa da </w:t>
      </w:r>
      <w:r w:rsidRPr="00B466C8">
        <w:rPr>
          <w:rFonts w:ascii="Arial" w:hAnsi="Arial" w:cs="Arial"/>
          <w:b/>
          <w:bCs/>
          <w:color w:val="000000"/>
          <w:sz w:val="28"/>
          <w:szCs w:val="28"/>
          <w:shd w:val="clear" w:color="auto" w:fill="FFFFFF"/>
        </w:rPr>
        <w:t>União</w:t>
      </w:r>
      <w:r w:rsidRPr="00B466C8">
        <w:rPr>
          <w:rFonts w:ascii="Arial" w:hAnsi="Arial" w:cs="Arial"/>
          <w:bCs/>
          <w:color w:val="000000"/>
          <w:sz w:val="28"/>
          <w:szCs w:val="28"/>
          <w:shd w:val="clear" w:color="auto" w:fill="FFFFFF"/>
        </w:rPr>
        <w:t xml:space="preserve">; </w:t>
      </w:r>
    </w:p>
    <w:p w14:paraId="0DC8CFFD" w14:textId="77777777" w:rsidR="003F0101" w:rsidRPr="00B466C8" w:rsidRDefault="003F0101" w:rsidP="003F0101">
      <w:pPr>
        <w:pStyle w:val="PargrafodaLista"/>
        <w:widowControl w:val="0"/>
        <w:shd w:val="clear" w:color="auto" w:fill="FFFFFF"/>
        <w:suppressAutoHyphens/>
        <w:spacing w:after="0" w:line="240" w:lineRule="auto"/>
        <w:ind w:left="0"/>
        <w:jc w:val="both"/>
        <w:rPr>
          <w:rFonts w:ascii="Arial" w:hAnsi="Arial" w:cs="Arial"/>
          <w:b/>
          <w:sz w:val="28"/>
          <w:szCs w:val="28"/>
          <w:lang w:eastAsia="zh-CN"/>
        </w:rPr>
      </w:pPr>
    </w:p>
    <w:p w14:paraId="6BDFDB19" w14:textId="77777777" w:rsidR="003F0101" w:rsidRPr="00B466C8" w:rsidRDefault="003F0101">
      <w:pPr>
        <w:pStyle w:val="PargrafodaLista"/>
        <w:widowControl w:val="0"/>
        <w:numPr>
          <w:ilvl w:val="0"/>
          <w:numId w:val="16"/>
        </w:numPr>
        <w:shd w:val="clear" w:color="auto" w:fill="FFFFFF"/>
        <w:suppressAutoHyphens/>
        <w:overflowPunct w:val="0"/>
        <w:spacing w:after="0" w:line="240" w:lineRule="auto"/>
        <w:ind w:left="0" w:firstLine="0"/>
        <w:jc w:val="both"/>
        <w:textAlignment w:val="baseline"/>
        <w:rPr>
          <w:rFonts w:ascii="Arial" w:hAnsi="Arial" w:cs="Arial"/>
          <w:color w:val="000000"/>
          <w:sz w:val="28"/>
          <w:szCs w:val="28"/>
          <w:lang w:eastAsia="zh-CN"/>
        </w:rPr>
      </w:pPr>
      <w:r w:rsidRPr="00B466C8">
        <w:rPr>
          <w:rFonts w:ascii="Arial" w:hAnsi="Arial" w:cs="Arial"/>
          <w:sz w:val="28"/>
          <w:szCs w:val="28"/>
          <w:lang w:eastAsia="zh-CN"/>
        </w:rPr>
        <w:t xml:space="preserve">Prova de </w:t>
      </w:r>
      <w:r w:rsidRPr="00B466C8">
        <w:rPr>
          <w:rFonts w:ascii="Arial" w:hAnsi="Arial" w:cs="Arial"/>
          <w:color w:val="000000"/>
          <w:sz w:val="28"/>
          <w:szCs w:val="28"/>
          <w:lang w:eastAsia="zh-CN"/>
        </w:rPr>
        <w:t xml:space="preserve">regularidade para com o </w:t>
      </w:r>
      <w:r w:rsidRPr="00B466C8">
        <w:rPr>
          <w:rFonts w:ascii="Arial" w:hAnsi="Arial" w:cs="Arial"/>
          <w:b/>
          <w:color w:val="000000"/>
          <w:sz w:val="28"/>
          <w:szCs w:val="28"/>
          <w:lang w:eastAsia="zh-CN"/>
        </w:rPr>
        <w:t>FGTS</w:t>
      </w:r>
      <w:r w:rsidRPr="00B466C8">
        <w:rPr>
          <w:rFonts w:ascii="Arial" w:hAnsi="Arial" w:cs="Arial"/>
          <w:color w:val="000000"/>
          <w:sz w:val="28"/>
          <w:szCs w:val="28"/>
          <w:lang w:eastAsia="zh-CN"/>
        </w:rPr>
        <w:t xml:space="preserve"> – Fundo de Garantia de Tempo de Serviço (Lei n° 9.012, de 30/03/95), através da apresentação do Certificado de Regularidade de Situação do FGTS(CRF), emitido pela Caixa Econômica Federal</w:t>
      </w:r>
      <w:r w:rsidRPr="00B466C8">
        <w:rPr>
          <w:rFonts w:ascii="Arial" w:hAnsi="Arial" w:cs="Arial"/>
          <w:sz w:val="28"/>
          <w:szCs w:val="28"/>
          <w:lang w:eastAsia="zh-CN"/>
        </w:rPr>
        <w:t xml:space="preserve">, ou do documento denominado “Situação de Regularidade do Empregador”, com prazo de validade em vigor na data de encerramento do prazo </w:t>
      </w:r>
      <w:r w:rsidRPr="00B466C8">
        <w:rPr>
          <w:rFonts w:ascii="Arial" w:hAnsi="Arial" w:cs="Arial"/>
          <w:sz w:val="28"/>
          <w:szCs w:val="28"/>
          <w:lang w:eastAsia="zh-CN"/>
        </w:rPr>
        <w:lastRenderedPageBreak/>
        <w:t xml:space="preserve">de entrega dos envelopes; </w:t>
      </w:r>
    </w:p>
    <w:p w14:paraId="05E54526" w14:textId="77777777" w:rsidR="003F0101" w:rsidRPr="00B466C8" w:rsidRDefault="003F0101" w:rsidP="003F0101">
      <w:pPr>
        <w:pStyle w:val="PargrafodaLista"/>
        <w:rPr>
          <w:rFonts w:ascii="Arial" w:hAnsi="Arial" w:cs="Arial"/>
          <w:color w:val="000000"/>
          <w:sz w:val="28"/>
          <w:szCs w:val="28"/>
          <w:lang w:eastAsia="zh-CN"/>
        </w:rPr>
      </w:pPr>
    </w:p>
    <w:p w14:paraId="479A680B" w14:textId="77777777" w:rsidR="003F0101" w:rsidRDefault="003F0101">
      <w:pPr>
        <w:pStyle w:val="PargrafodaLista"/>
        <w:widowControl w:val="0"/>
        <w:numPr>
          <w:ilvl w:val="0"/>
          <w:numId w:val="16"/>
        </w:numPr>
        <w:shd w:val="clear" w:color="auto" w:fill="FFFFFF"/>
        <w:suppressAutoHyphens/>
        <w:overflowPunct w:val="0"/>
        <w:spacing w:after="0" w:line="240" w:lineRule="auto"/>
        <w:ind w:left="0" w:firstLine="0"/>
        <w:jc w:val="both"/>
        <w:textAlignment w:val="baseline"/>
        <w:rPr>
          <w:rFonts w:ascii="Arial" w:hAnsi="Arial" w:cs="Arial"/>
          <w:color w:val="000000"/>
          <w:sz w:val="28"/>
          <w:szCs w:val="28"/>
          <w:lang w:eastAsia="zh-CN"/>
        </w:rPr>
      </w:pPr>
      <w:r w:rsidRPr="00B466C8">
        <w:rPr>
          <w:rFonts w:ascii="Arial" w:hAnsi="Arial" w:cs="Arial"/>
          <w:color w:val="000000"/>
          <w:sz w:val="28"/>
          <w:szCs w:val="28"/>
          <w:lang w:eastAsia="zh-CN"/>
        </w:rPr>
        <w:t xml:space="preserve">Prova de regularidade </w:t>
      </w:r>
      <w:r w:rsidRPr="00B466C8">
        <w:rPr>
          <w:rFonts w:ascii="Arial" w:hAnsi="Arial" w:cs="Arial"/>
          <w:b/>
          <w:color w:val="000000"/>
          <w:sz w:val="28"/>
          <w:szCs w:val="28"/>
          <w:lang w:eastAsia="zh-CN"/>
        </w:rPr>
        <w:t>Trabalhista</w:t>
      </w:r>
      <w:r w:rsidRPr="00B466C8">
        <w:rPr>
          <w:rFonts w:ascii="Arial" w:hAnsi="Arial" w:cs="Arial"/>
          <w:color w:val="000000"/>
          <w:sz w:val="28"/>
          <w:szCs w:val="28"/>
          <w:lang w:eastAsia="zh-CN"/>
        </w:rPr>
        <w:t>, mediante a apresentação da CNDT – Certidão Negativa de Débitos Trabalhistas ou da CPDT – Certidão Positiva de Débitos Trabalhistas com efeitos de negativa</w:t>
      </w:r>
      <w:r>
        <w:rPr>
          <w:rFonts w:ascii="Arial" w:hAnsi="Arial" w:cs="Arial"/>
          <w:color w:val="000000"/>
          <w:sz w:val="28"/>
          <w:szCs w:val="28"/>
          <w:lang w:eastAsia="zh-CN"/>
        </w:rPr>
        <w:t>;</w:t>
      </w:r>
    </w:p>
    <w:p w14:paraId="09965267" w14:textId="77777777" w:rsidR="003F0101" w:rsidRPr="00B466C8" w:rsidRDefault="003F0101" w:rsidP="003F0101">
      <w:pPr>
        <w:pStyle w:val="PargrafodaLista"/>
        <w:rPr>
          <w:rFonts w:ascii="Arial" w:hAnsi="Arial" w:cs="Arial"/>
          <w:color w:val="000000"/>
          <w:sz w:val="28"/>
          <w:szCs w:val="28"/>
          <w:lang w:eastAsia="zh-CN"/>
        </w:rPr>
      </w:pPr>
    </w:p>
    <w:p w14:paraId="66E3FC2D" w14:textId="77777777" w:rsidR="003F0101" w:rsidRPr="00B466C8" w:rsidRDefault="003F0101">
      <w:pPr>
        <w:pStyle w:val="PargrafodaLista"/>
        <w:widowControl w:val="0"/>
        <w:numPr>
          <w:ilvl w:val="0"/>
          <w:numId w:val="16"/>
        </w:numPr>
        <w:shd w:val="clear" w:color="auto" w:fill="FFFFFF"/>
        <w:suppressAutoHyphens/>
        <w:overflowPunct w:val="0"/>
        <w:spacing w:after="0" w:line="240" w:lineRule="auto"/>
        <w:ind w:left="0" w:firstLine="0"/>
        <w:jc w:val="both"/>
        <w:textAlignment w:val="baseline"/>
        <w:rPr>
          <w:rFonts w:ascii="Arial" w:hAnsi="Arial" w:cs="Arial"/>
          <w:color w:val="000000"/>
          <w:sz w:val="28"/>
          <w:szCs w:val="28"/>
          <w:lang w:eastAsia="zh-CN"/>
        </w:rPr>
      </w:pPr>
      <w:r>
        <w:rPr>
          <w:rFonts w:ascii="Arial" w:hAnsi="Arial" w:cs="Arial"/>
          <w:color w:val="000000"/>
          <w:sz w:val="28"/>
          <w:szCs w:val="28"/>
          <w:lang w:eastAsia="zh-CN"/>
        </w:rPr>
        <w:t>P</w:t>
      </w:r>
      <w:r w:rsidRPr="00B466C8">
        <w:rPr>
          <w:rFonts w:ascii="Arial" w:hAnsi="Arial" w:cs="Arial"/>
          <w:color w:val="000000"/>
          <w:sz w:val="28"/>
          <w:szCs w:val="28"/>
          <w:lang w:eastAsia="zh-CN"/>
        </w:rPr>
        <w:t xml:space="preserve">rova de regularidade de Débitos da </w:t>
      </w:r>
      <w:r w:rsidRPr="00B466C8">
        <w:rPr>
          <w:rFonts w:ascii="Arial" w:hAnsi="Arial" w:cs="Arial"/>
          <w:b/>
          <w:color w:val="000000"/>
          <w:sz w:val="28"/>
          <w:szCs w:val="28"/>
          <w:lang w:eastAsia="zh-CN"/>
        </w:rPr>
        <w:t>Fazenda Municipal</w:t>
      </w:r>
      <w:r w:rsidRPr="00B466C8">
        <w:rPr>
          <w:rFonts w:ascii="Arial" w:hAnsi="Arial" w:cs="Arial"/>
          <w:color w:val="000000"/>
          <w:sz w:val="28"/>
          <w:szCs w:val="28"/>
          <w:lang w:eastAsia="zh-CN"/>
        </w:rPr>
        <w:t xml:space="preserve"> (CND)</w:t>
      </w:r>
      <w:r w:rsidRPr="00B466C8">
        <w:rPr>
          <w:rFonts w:ascii="Arial" w:hAnsi="Arial" w:cs="Arial"/>
          <w:sz w:val="28"/>
          <w:szCs w:val="28"/>
        </w:rPr>
        <w:t xml:space="preserve"> do domicílio ou sede do licitante, ou outra equivalente, na forma da lei, com prazo de validade em vigor;</w:t>
      </w:r>
    </w:p>
    <w:p w14:paraId="534E447B" w14:textId="77777777" w:rsidR="003F0101" w:rsidRPr="001150D3" w:rsidRDefault="003F0101" w:rsidP="003F0101">
      <w:pPr>
        <w:suppressAutoHyphens/>
        <w:overflowPunct w:val="0"/>
        <w:jc w:val="both"/>
        <w:textAlignment w:val="baseline"/>
        <w:rPr>
          <w:rFonts w:ascii="Arial" w:hAnsi="Arial" w:cs="Arial"/>
          <w:color w:val="000000"/>
          <w:sz w:val="28"/>
          <w:szCs w:val="28"/>
          <w:lang w:eastAsia="zh-CN"/>
        </w:rPr>
      </w:pPr>
    </w:p>
    <w:p w14:paraId="7CA5FF5E" w14:textId="77777777" w:rsidR="003F0101" w:rsidRPr="001150D3" w:rsidRDefault="003F0101" w:rsidP="003F0101">
      <w:pPr>
        <w:suppressAutoHyphens/>
        <w:overflowPunct w:val="0"/>
        <w:jc w:val="both"/>
        <w:textAlignment w:val="baseline"/>
        <w:rPr>
          <w:rFonts w:ascii="Arial" w:hAnsi="Arial" w:cs="Arial"/>
          <w:color w:val="000000"/>
          <w:sz w:val="28"/>
          <w:szCs w:val="28"/>
          <w:lang w:eastAsia="zh-CN"/>
        </w:rPr>
      </w:pPr>
      <w:r>
        <w:rPr>
          <w:rFonts w:ascii="Arial" w:hAnsi="Arial" w:cs="Arial"/>
          <w:color w:val="000000"/>
          <w:sz w:val="28"/>
          <w:szCs w:val="28"/>
          <w:lang w:eastAsia="zh-CN"/>
        </w:rPr>
        <w:t xml:space="preserve">Obs.: </w:t>
      </w:r>
      <w:r w:rsidRPr="001150D3">
        <w:rPr>
          <w:rFonts w:ascii="Arial" w:hAnsi="Arial" w:cs="Arial"/>
          <w:color w:val="000000"/>
          <w:sz w:val="28"/>
          <w:szCs w:val="28"/>
          <w:lang w:eastAsia="zh-CN"/>
        </w:rPr>
        <w:t xml:space="preserve">As </w:t>
      </w:r>
      <w:r w:rsidRPr="001150D3">
        <w:rPr>
          <w:rFonts w:ascii="Arial" w:hAnsi="Arial" w:cs="Arial"/>
          <w:b/>
          <w:color w:val="000000"/>
          <w:sz w:val="28"/>
          <w:szCs w:val="28"/>
          <w:lang w:eastAsia="zh-CN"/>
        </w:rPr>
        <w:t>provas de regularidades</w:t>
      </w:r>
      <w:r w:rsidRPr="001150D3">
        <w:rPr>
          <w:rFonts w:ascii="Arial" w:hAnsi="Arial" w:cs="Arial"/>
          <w:color w:val="000000"/>
          <w:sz w:val="28"/>
          <w:szCs w:val="28"/>
          <w:lang w:eastAsia="zh-CN"/>
        </w:rPr>
        <w:t xml:space="preserve"> poderão ser Certidões Negativas de Débitos ou Certidões Positivas com efeitos de Negativas.</w:t>
      </w:r>
    </w:p>
    <w:p w14:paraId="0742AD71" w14:textId="77777777" w:rsidR="003F0101" w:rsidRPr="001150D3" w:rsidRDefault="003F0101" w:rsidP="003F0101">
      <w:pPr>
        <w:suppressAutoHyphens/>
        <w:jc w:val="both"/>
        <w:rPr>
          <w:rFonts w:ascii="Arial" w:hAnsi="Arial" w:cs="Arial"/>
          <w:b/>
          <w:sz w:val="28"/>
          <w:szCs w:val="28"/>
          <w:lang w:eastAsia="zh-CN"/>
        </w:rPr>
      </w:pPr>
    </w:p>
    <w:p w14:paraId="240477EF" w14:textId="77777777" w:rsidR="003F0101" w:rsidRPr="001150D3" w:rsidRDefault="003F0101" w:rsidP="003F0101">
      <w:pPr>
        <w:suppressAutoHyphens/>
        <w:jc w:val="both"/>
        <w:rPr>
          <w:rFonts w:ascii="Arial" w:hAnsi="Arial" w:cs="Arial"/>
          <w:sz w:val="28"/>
          <w:szCs w:val="28"/>
          <w:shd w:val="clear" w:color="auto" w:fill="FFFF00"/>
          <w:lang w:eastAsia="zh-CN"/>
        </w:rPr>
      </w:pPr>
      <w:r w:rsidRPr="001150D3">
        <w:rPr>
          <w:rFonts w:ascii="Arial" w:hAnsi="Arial" w:cs="Arial"/>
          <w:b/>
          <w:sz w:val="28"/>
          <w:szCs w:val="28"/>
          <w:lang w:eastAsia="zh-CN"/>
        </w:rPr>
        <w:t>III – QUALIFICAÇÃO TÉCNICA:</w:t>
      </w:r>
    </w:p>
    <w:p w14:paraId="5A79C1EC" w14:textId="77777777" w:rsidR="003F0101" w:rsidRDefault="003F0101" w:rsidP="003F0101">
      <w:pPr>
        <w:widowControl w:val="0"/>
        <w:numPr>
          <w:ilvl w:val="0"/>
          <w:numId w:val="3"/>
        </w:numPr>
        <w:suppressAutoHyphens/>
        <w:spacing w:after="0" w:line="240" w:lineRule="auto"/>
        <w:ind w:left="0" w:firstLine="0"/>
        <w:jc w:val="both"/>
        <w:rPr>
          <w:rFonts w:ascii="Arial" w:hAnsi="Arial" w:cs="Arial"/>
          <w:sz w:val="28"/>
          <w:szCs w:val="28"/>
          <w:lang w:eastAsia="zh-CN"/>
        </w:rPr>
      </w:pPr>
      <w:r w:rsidRPr="001150D3">
        <w:rPr>
          <w:rFonts w:ascii="Arial" w:hAnsi="Arial" w:cs="Arial"/>
          <w:sz w:val="28"/>
          <w:szCs w:val="28"/>
          <w:lang w:eastAsia="zh-CN"/>
        </w:rPr>
        <w:t>Prova de aptidão de desempenho de atividade pertinente e compatível em características semelhantes com o objeto da presente licitação, por meio de apresentação de no mínimo um atestado expedido, necessariamente em nome do(a) licitante, por pessoa(s) jurídica(s) de direito público ou privado.</w:t>
      </w:r>
    </w:p>
    <w:p w14:paraId="0C115A1F" w14:textId="77777777" w:rsidR="003F0101" w:rsidRDefault="003F0101" w:rsidP="003F0101">
      <w:pPr>
        <w:widowControl w:val="0"/>
        <w:suppressAutoHyphens/>
        <w:spacing w:after="0" w:line="240" w:lineRule="auto"/>
        <w:jc w:val="both"/>
        <w:rPr>
          <w:rFonts w:ascii="Arial" w:hAnsi="Arial" w:cs="Arial"/>
          <w:sz w:val="28"/>
          <w:szCs w:val="28"/>
          <w:lang w:eastAsia="zh-CN"/>
        </w:rPr>
      </w:pPr>
    </w:p>
    <w:p w14:paraId="10BB1382" w14:textId="77777777" w:rsidR="003F0101" w:rsidRPr="001150D3" w:rsidRDefault="003F0101" w:rsidP="003F0101">
      <w:pPr>
        <w:shd w:val="clear" w:color="auto" w:fill="FFFFFF"/>
        <w:suppressAutoHyphens/>
        <w:jc w:val="both"/>
        <w:rPr>
          <w:rFonts w:ascii="Arial" w:hAnsi="Arial" w:cs="Arial"/>
          <w:b/>
          <w:bCs/>
          <w:sz w:val="28"/>
          <w:szCs w:val="28"/>
          <w:lang w:eastAsia="zh-CN"/>
        </w:rPr>
      </w:pPr>
      <w:r w:rsidRPr="001150D3">
        <w:rPr>
          <w:rFonts w:ascii="Arial" w:hAnsi="Arial" w:cs="Arial"/>
          <w:b/>
          <w:sz w:val="28"/>
          <w:szCs w:val="28"/>
          <w:lang w:eastAsia="zh-CN"/>
        </w:rPr>
        <w:t xml:space="preserve">IV – </w:t>
      </w:r>
      <w:r w:rsidRPr="001150D3">
        <w:rPr>
          <w:rFonts w:ascii="Arial" w:hAnsi="Arial" w:cs="Arial"/>
          <w:b/>
          <w:bCs/>
          <w:sz w:val="28"/>
          <w:szCs w:val="28"/>
          <w:lang w:eastAsia="zh-CN"/>
        </w:rPr>
        <w:t>QUALIFICAÇÃO ECONÔMICO-FINANCEIRA:</w:t>
      </w:r>
    </w:p>
    <w:p w14:paraId="73E81733" w14:textId="77777777" w:rsidR="003F0101" w:rsidRPr="001150D3" w:rsidRDefault="003F0101">
      <w:pPr>
        <w:widowControl w:val="0"/>
        <w:numPr>
          <w:ilvl w:val="0"/>
          <w:numId w:val="15"/>
        </w:numPr>
        <w:shd w:val="clear" w:color="auto" w:fill="FFFFFF"/>
        <w:suppressAutoHyphens/>
        <w:spacing w:after="0" w:line="240" w:lineRule="auto"/>
        <w:ind w:hanging="720"/>
        <w:jc w:val="both"/>
        <w:rPr>
          <w:rFonts w:ascii="Arial" w:hAnsi="Arial" w:cs="Arial"/>
          <w:bCs/>
          <w:color w:val="000000"/>
          <w:sz w:val="28"/>
          <w:szCs w:val="28"/>
          <w:lang w:eastAsia="zh-CN"/>
        </w:rPr>
      </w:pPr>
      <w:r w:rsidRPr="001150D3">
        <w:rPr>
          <w:rFonts w:ascii="Arial" w:hAnsi="Arial" w:cs="Arial"/>
          <w:bCs/>
          <w:color w:val="000000"/>
          <w:sz w:val="28"/>
          <w:szCs w:val="28"/>
          <w:lang w:eastAsia="zh-CN"/>
        </w:rPr>
        <w:t>Certidão negativa de falência ou concordata expedida pelo distribuidor da sede da pessoa jurídica, ou de execução patrimonial, expedida no domicílio da pessoa física.</w:t>
      </w:r>
    </w:p>
    <w:p w14:paraId="29CEE97A" w14:textId="77777777" w:rsidR="003F0101" w:rsidRPr="001150D3" w:rsidRDefault="003F0101" w:rsidP="003F0101">
      <w:pPr>
        <w:shd w:val="clear" w:color="auto" w:fill="FFFFFF"/>
        <w:suppressAutoHyphens/>
        <w:ind w:left="720"/>
        <w:jc w:val="both"/>
        <w:rPr>
          <w:rFonts w:ascii="Arial" w:hAnsi="Arial" w:cs="Arial"/>
          <w:bCs/>
          <w:color w:val="000000"/>
          <w:sz w:val="28"/>
          <w:szCs w:val="28"/>
          <w:lang w:eastAsia="zh-CN"/>
        </w:rPr>
      </w:pPr>
    </w:p>
    <w:p w14:paraId="01DFC12B" w14:textId="77777777" w:rsidR="003F0101" w:rsidRDefault="003F0101">
      <w:pPr>
        <w:widowControl w:val="0"/>
        <w:numPr>
          <w:ilvl w:val="0"/>
          <w:numId w:val="15"/>
        </w:numPr>
        <w:shd w:val="clear" w:color="auto" w:fill="FFFFFF"/>
        <w:suppressAutoHyphens/>
        <w:spacing w:after="0" w:line="240" w:lineRule="auto"/>
        <w:ind w:hanging="720"/>
        <w:jc w:val="both"/>
        <w:rPr>
          <w:rFonts w:ascii="Arial" w:hAnsi="Arial" w:cs="Arial"/>
          <w:bCs/>
          <w:color w:val="000000"/>
          <w:sz w:val="28"/>
          <w:szCs w:val="28"/>
          <w:lang w:eastAsia="zh-CN"/>
        </w:rPr>
      </w:pPr>
      <w:r w:rsidRPr="001150D3">
        <w:rPr>
          <w:rFonts w:ascii="Arial" w:hAnsi="Arial" w:cs="Arial"/>
          <w:bCs/>
          <w:color w:val="000000"/>
          <w:sz w:val="28"/>
          <w:szCs w:val="28"/>
          <w:lang w:eastAsia="zh-CN"/>
        </w:rPr>
        <w:t xml:space="preserve">Será exigida da licitante em recuperação judicial a comprovação de que o plano de recuperação foi acolhido na esfera judicial, na forma do art. 58 da Lei n. 11.101, de 2005. </w:t>
      </w:r>
    </w:p>
    <w:p w14:paraId="00024BEB" w14:textId="77777777" w:rsidR="003F0101" w:rsidRDefault="003F0101" w:rsidP="003F0101">
      <w:pPr>
        <w:pStyle w:val="PargrafodaLista"/>
        <w:rPr>
          <w:rFonts w:ascii="Arial" w:hAnsi="Arial" w:cs="Arial"/>
          <w:bCs/>
          <w:color w:val="000000"/>
          <w:sz w:val="28"/>
          <w:szCs w:val="28"/>
          <w:lang w:eastAsia="zh-CN"/>
        </w:rPr>
      </w:pPr>
    </w:p>
    <w:p w14:paraId="70EF3AD3" w14:textId="77777777" w:rsidR="003F0101" w:rsidRDefault="003F0101" w:rsidP="003F0101">
      <w:pPr>
        <w:pStyle w:val="PargrafodaLista"/>
        <w:rPr>
          <w:rFonts w:ascii="Arial" w:hAnsi="Arial" w:cs="Arial"/>
          <w:bCs/>
          <w:color w:val="000000"/>
          <w:sz w:val="28"/>
          <w:szCs w:val="28"/>
          <w:lang w:eastAsia="zh-CN"/>
        </w:rPr>
      </w:pPr>
    </w:p>
    <w:bookmarkEnd w:id="10"/>
    <w:p w14:paraId="73F659DF" w14:textId="77777777" w:rsidR="003F0101" w:rsidRPr="000E734D" w:rsidRDefault="003F0101" w:rsidP="003F0101">
      <w:pPr>
        <w:spacing w:after="0" w:line="360" w:lineRule="auto"/>
        <w:jc w:val="both"/>
        <w:rPr>
          <w:rFonts w:ascii="Arial" w:eastAsia="Times New Roman" w:hAnsi="Arial" w:cs="Arial"/>
          <w:b/>
          <w:bCs/>
          <w:color w:val="000000"/>
          <w:sz w:val="28"/>
          <w:szCs w:val="28"/>
          <w:lang w:eastAsia="pt-BR"/>
        </w:rPr>
      </w:pPr>
      <w:r>
        <w:rPr>
          <w:rFonts w:ascii="Arial" w:eastAsia="Times New Roman" w:hAnsi="Arial" w:cs="Arial"/>
          <w:b/>
          <w:bCs/>
          <w:color w:val="000000"/>
          <w:sz w:val="28"/>
          <w:szCs w:val="28"/>
          <w:lang w:eastAsia="pt-BR"/>
        </w:rPr>
        <w:lastRenderedPageBreak/>
        <w:t>4</w:t>
      </w:r>
      <w:r w:rsidRPr="000E734D">
        <w:rPr>
          <w:rFonts w:ascii="Arial" w:eastAsia="Times New Roman" w:hAnsi="Arial" w:cs="Arial"/>
          <w:b/>
          <w:bCs/>
          <w:color w:val="000000"/>
          <w:sz w:val="28"/>
          <w:szCs w:val="28"/>
          <w:lang w:eastAsia="pt-BR"/>
        </w:rPr>
        <w:t xml:space="preserve"> – ESTIMATIVA DAS QUANTIDADES</w:t>
      </w:r>
      <w:r>
        <w:rPr>
          <w:rFonts w:ascii="Arial" w:eastAsia="Times New Roman" w:hAnsi="Arial" w:cs="Arial"/>
          <w:b/>
          <w:bCs/>
          <w:color w:val="000000"/>
          <w:sz w:val="28"/>
          <w:szCs w:val="28"/>
          <w:lang w:eastAsia="pt-BR"/>
        </w:rPr>
        <w:t xml:space="preserve"> PARA A CONTRATAÇÃO, ACOMPANHADAS DAS MEMÓRIAS DE CÁLCULO E DOS DOCUMENTOS QUE LHE DÃO SUPORTE, QUE CONSIDEREM INTERDEPENDÊNCIAS COM OUTRAS CONTRATAÇÕES, DE MODO A POSSIBILITAR ECONOMIA DE ESCALA.</w:t>
      </w:r>
    </w:p>
    <w:p w14:paraId="4CE2C4EF" w14:textId="77777777" w:rsidR="003F0101" w:rsidRPr="000E734D" w:rsidRDefault="003F0101" w:rsidP="003F0101">
      <w:pPr>
        <w:spacing w:after="0" w:line="360" w:lineRule="auto"/>
        <w:jc w:val="both"/>
        <w:rPr>
          <w:rFonts w:ascii="Arial" w:eastAsia="Times New Roman" w:hAnsi="Arial" w:cs="Arial"/>
          <w:color w:val="000000"/>
          <w:sz w:val="28"/>
          <w:szCs w:val="28"/>
          <w:lang w:eastAsia="pt-BR"/>
        </w:rPr>
      </w:pPr>
    </w:p>
    <w:p w14:paraId="32A9E7A8" w14:textId="77777777" w:rsidR="003F0101" w:rsidRPr="000E734D" w:rsidRDefault="003F0101" w:rsidP="003F0101">
      <w:pPr>
        <w:spacing w:after="0" w:line="360" w:lineRule="auto"/>
        <w:jc w:val="both"/>
        <w:rPr>
          <w:rFonts w:ascii="Arial" w:eastAsia="Times New Roman" w:hAnsi="Arial" w:cs="Arial"/>
          <w:color w:val="000000"/>
          <w:sz w:val="28"/>
          <w:szCs w:val="28"/>
          <w:lang w:eastAsia="pt-BR"/>
        </w:rPr>
      </w:pPr>
      <w:r w:rsidRPr="000E734D">
        <w:rPr>
          <w:rFonts w:ascii="Arial" w:eastAsia="Times New Roman" w:hAnsi="Arial" w:cs="Arial"/>
          <w:color w:val="000000"/>
          <w:sz w:val="28"/>
          <w:szCs w:val="28"/>
          <w:lang w:eastAsia="pt-BR"/>
        </w:rPr>
        <w:t>As quantidades d</w:t>
      </w:r>
      <w:r>
        <w:rPr>
          <w:rFonts w:ascii="Arial" w:eastAsia="Times New Roman" w:hAnsi="Arial" w:cs="Arial"/>
          <w:color w:val="000000"/>
          <w:sz w:val="28"/>
          <w:szCs w:val="28"/>
          <w:lang w:eastAsia="pt-BR"/>
        </w:rPr>
        <w:t xml:space="preserve">as peças </w:t>
      </w:r>
      <w:r w:rsidRPr="000E734D">
        <w:rPr>
          <w:rFonts w:ascii="Arial" w:eastAsia="Times New Roman" w:hAnsi="Arial" w:cs="Arial"/>
          <w:color w:val="000000"/>
          <w:sz w:val="28"/>
          <w:szCs w:val="28"/>
          <w:lang w:eastAsia="pt-BR"/>
        </w:rPr>
        <w:t xml:space="preserve">a serem </w:t>
      </w:r>
      <w:r>
        <w:rPr>
          <w:rFonts w:ascii="Arial" w:eastAsia="Times New Roman" w:hAnsi="Arial" w:cs="Arial"/>
          <w:color w:val="000000"/>
          <w:sz w:val="28"/>
          <w:szCs w:val="28"/>
          <w:lang w:eastAsia="pt-BR"/>
        </w:rPr>
        <w:t xml:space="preserve">fornecidas estão estabelecidas na tabela abaixo: </w:t>
      </w:r>
      <w:r w:rsidRPr="000E734D">
        <w:rPr>
          <w:rFonts w:ascii="Arial" w:eastAsia="Times New Roman" w:hAnsi="Arial" w:cs="Arial"/>
          <w:color w:val="000000"/>
          <w:sz w:val="28"/>
          <w:szCs w:val="28"/>
          <w:lang w:eastAsia="pt-BR"/>
        </w:rPr>
        <w:t xml:space="preserve"> </w:t>
      </w:r>
    </w:p>
    <w:tbl>
      <w:tblPr>
        <w:tblpPr w:leftFromText="141" w:rightFromText="141" w:vertAnchor="text" w:horzAnchor="page" w:tblpXSpec="center" w:tblpY="33"/>
        <w:tblW w:w="6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1"/>
        <w:gridCol w:w="3899"/>
        <w:gridCol w:w="1365"/>
      </w:tblGrid>
      <w:tr w:rsidR="003F0101" w:rsidRPr="001938D3" w14:paraId="2BEEF633" w14:textId="77777777" w:rsidTr="00DD6D81">
        <w:tc>
          <w:tcPr>
            <w:tcW w:w="851" w:type="dxa"/>
          </w:tcPr>
          <w:p w14:paraId="3B28E1E9" w14:textId="77777777" w:rsidR="003F0101" w:rsidRPr="000874FB" w:rsidRDefault="003F0101" w:rsidP="00DD6D81">
            <w:pPr>
              <w:tabs>
                <w:tab w:val="left" w:pos="8222"/>
              </w:tabs>
              <w:spacing w:after="0" w:line="240" w:lineRule="auto"/>
              <w:jc w:val="center"/>
              <w:rPr>
                <w:rFonts w:ascii="Arial" w:hAnsi="Arial" w:cs="Arial"/>
                <w:b/>
                <w:color w:val="000000"/>
                <w:sz w:val="24"/>
                <w:szCs w:val="24"/>
              </w:rPr>
            </w:pPr>
          </w:p>
          <w:p w14:paraId="2A6F853B" w14:textId="77777777" w:rsidR="003F0101" w:rsidRPr="000874FB" w:rsidRDefault="003F0101" w:rsidP="00DD6D81">
            <w:pPr>
              <w:tabs>
                <w:tab w:val="left" w:pos="8222"/>
              </w:tabs>
              <w:spacing w:after="0" w:line="240" w:lineRule="auto"/>
              <w:jc w:val="center"/>
              <w:rPr>
                <w:rFonts w:ascii="Arial" w:hAnsi="Arial" w:cs="Arial"/>
                <w:b/>
                <w:color w:val="000000"/>
                <w:sz w:val="24"/>
                <w:szCs w:val="24"/>
              </w:rPr>
            </w:pPr>
            <w:r w:rsidRPr="000874FB">
              <w:rPr>
                <w:rFonts w:ascii="Arial" w:hAnsi="Arial" w:cs="Arial"/>
                <w:b/>
                <w:color w:val="000000"/>
                <w:sz w:val="24"/>
                <w:szCs w:val="24"/>
              </w:rPr>
              <w:t>ITEM</w:t>
            </w:r>
          </w:p>
        </w:tc>
        <w:tc>
          <w:tcPr>
            <w:tcW w:w="3899" w:type="dxa"/>
          </w:tcPr>
          <w:p w14:paraId="1356FD41" w14:textId="77777777" w:rsidR="003F0101" w:rsidRPr="000874FB" w:rsidRDefault="003F0101" w:rsidP="00DD6D81">
            <w:pPr>
              <w:tabs>
                <w:tab w:val="left" w:pos="8222"/>
              </w:tabs>
              <w:spacing w:after="0" w:line="240" w:lineRule="auto"/>
              <w:jc w:val="center"/>
              <w:rPr>
                <w:rFonts w:ascii="Arial" w:hAnsi="Arial" w:cs="Arial"/>
                <w:b/>
                <w:color w:val="000000"/>
                <w:sz w:val="24"/>
                <w:szCs w:val="24"/>
              </w:rPr>
            </w:pPr>
          </w:p>
          <w:p w14:paraId="0B3E71C5" w14:textId="77777777" w:rsidR="003F0101" w:rsidRPr="000874FB" w:rsidRDefault="003F0101" w:rsidP="00DD6D81">
            <w:pPr>
              <w:tabs>
                <w:tab w:val="left" w:pos="8222"/>
              </w:tabs>
              <w:spacing w:after="0" w:line="240" w:lineRule="auto"/>
              <w:jc w:val="center"/>
              <w:rPr>
                <w:rFonts w:ascii="Arial" w:hAnsi="Arial" w:cs="Arial"/>
                <w:b/>
                <w:color w:val="000000"/>
                <w:sz w:val="24"/>
                <w:szCs w:val="24"/>
              </w:rPr>
            </w:pPr>
            <w:r w:rsidRPr="000874FB">
              <w:rPr>
                <w:rFonts w:ascii="Arial" w:hAnsi="Arial" w:cs="Arial"/>
                <w:b/>
                <w:color w:val="000000"/>
                <w:sz w:val="24"/>
                <w:szCs w:val="24"/>
              </w:rPr>
              <w:t>DESCRIÇÃO</w:t>
            </w:r>
          </w:p>
          <w:p w14:paraId="759F4D28" w14:textId="77777777" w:rsidR="003F0101" w:rsidRPr="000874FB" w:rsidRDefault="003F0101" w:rsidP="00DD6D81">
            <w:pPr>
              <w:tabs>
                <w:tab w:val="left" w:pos="8222"/>
              </w:tabs>
              <w:spacing w:after="0" w:line="240" w:lineRule="auto"/>
              <w:jc w:val="center"/>
              <w:rPr>
                <w:rFonts w:ascii="Arial" w:hAnsi="Arial" w:cs="Arial"/>
                <w:b/>
                <w:color w:val="000000"/>
                <w:sz w:val="24"/>
                <w:szCs w:val="24"/>
              </w:rPr>
            </w:pPr>
          </w:p>
        </w:tc>
        <w:tc>
          <w:tcPr>
            <w:tcW w:w="1365" w:type="dxa"/>
          </w:tcPr>
          <w:p w14:paraId="7B5FF961" w14:textId="77777777" w:rsidR="003F0101" w:rsidRPr="000874FB" w:rsidRDefault="003F0101" w:rsidP="00DD6D81">
            <w:pPr>
              <w:tabs>
                <w:tab w:val="left" w:pos="8222"/>
              </w:tabs>
              <w:spacing w:after="0" w:line="240" w:lineRule="auto"/>
              <w:jc w:val="center"/>
              <w:rPr>
                <w:rFonts w:ascii="Arial" w:hAnsi="Arial" w:cs="Arial"/>
                <w:b/>
                <w:color w:val="000000"/>
                <w:sz w:val="24"/>
                <w:szCs w:val="24"/>
              </w:rPr>
            </w:pPr>
            <w:r w:rsidRPr="000874FB">
              <w:rPr>
                <w:rFonts w:ascii="Arial" w:hAnsi="Arial" w:cs="Arial"/>
                <w:b/>
                <w:color w:val="000000"/>
                <w:sz w:val="24"/>
                <w:szCs w:val="24"/>
              </w:rPr>
              <w:t>QUANT.</w:t>
            </w:r>
          </w:p>
        </w:tc>
      </w:tr>
      <w:tr w:rsidR="003F0101" w:rsidRPr="001938D3" w14:paraId="6FA145A3" w14:textId="77777777" w:rsidTr="00DD6D81">
        <w:tc>
          <w:tcPr>
            <w:tcW w:w="851" w:type="dxa"/>
          </w:tcPr>
          <w:p w14:paraId="0967D507" w14:textId="77777777" w:rsidR="003F0101" w:rsidRPr="000874FB" w:rsidRDefault="003F0101" w:rsidP="00DD6D81">
            <w:pPr>
              <w:tabs>
                <w:tab w:val="left" w:pos="8222"/>
              </w:tabs>
              <w:spacing w:after="0" w:line="240" w:lineRule="auto"/>
              <w:jc w:val="center"/>
              <w:rPr>
                <w:rFonts w:ascii="Arial" w:hAnsi="Arial" w:cs="Arial"/>
                <w:color w:val="000000"/>
                <w:sz w:val="24"/>
                <w:szCs w:val="24"/>
              </w:rPr>
            </w:pPr>
            <w:r w:rsidRPr="000874FB">
              <w:rPr>
                <w:rFonts w:ascii="Arial" w:hAnsi="Arial" w:cs="Arial"/>
                <w:color w:val="000000"/>
                <w:sz w:val="24"/>
                <w:szCs w:val="24"/>
              </w:rPr>
              <w:t>01</w:t>
            </w:r>
          </w:p>
        </w:tc>
        <w:tc>
          <w:tcPr>
            <w:tcW w:w="3899" w:type="dxa"/>
          </w:tcPr>
          <w:p w14:paraId="6F64207E" w14:textId="77777777" w:rsidR="003F0101" w:rsidRPr="000874FB" w:rsidRDefault="003F0101" w:rsidP="00DD6D81">
            <w:pPr>
              <w:pStyle w:val="yiv5982529805msonormal"/>
              <w:shd w:val="clear" w:color="auto" w:fill="FFFFFF"/>
              <w:jc w:val="both"/>
              <w:rPr>
                <w:rFonts w:ascii="Arial" w:hAnsi="Arial" w:cs="Arial"/>
                <w:bCs/>
                <w:color w:val="000000"/>
              </w:rPr>
            </w:pPr>
            <w:r>
              <w:rPr>
                <w:rFonts w:ascii="Arial" w:hAnsi="Arial" w:cs="Arial"/>
                <w:bCs/>
                <w:color w:val="000000"/>
              </w:rPr>
              <w:t>Pneu 225/45.17</w:t>
            </w:r>
          </w:p>
        </w:tc>
        <w:tc>
          <w:tcPr>
            <w:tcW w:w="1365" w:type="dxa"/>
          </w:tcPr>
          <w:p w14:paraId="6F3F6F64" w14:textId="77777777" w:rsidR="003F0101" w:rsidRPr="000874FB" w:rsidRDefault="003F0101" w:rsidP="00DD6D81">
            <w:pPr>
              <w:tabs>
                <w:tab w:val="left" w:pos="8222"/>
              </w:tabs>
              <w:spacing w:after="0" w:line="240" w:lineRule="auto"/>
              <w:jc w:val="center"/>
              <w:rPr>
                <w:rFonts w:ascii="Arial" w:hAnsi="Arial" w:cs="Arial"/>
                <w:color w:val="000000"/>
                <w:sz w:val="24"/>
                <w:szCs w:val="24"/>
              </w:rPr>
            </w:pPr>
            <w:r w:rsidRPr="000874FB">
              <w:rPr>
                <w:rFonts w:ascii="Arial" w:hAnsi="Arial" w:cs="Arial"/>
                <w:color w:val="000000"/>
                <w:sz w:val="24"/>
                <w:szCs w:val="24"/>
              </w:rPr>
              <w:t>0</w:t>
            </w:r>
            <w:r>
              <w:rPr>
                <w:rFonts w:ascii="Arial" w:hAnsi="Arial" w:cs="Arial"/>
                <w:color w:val="000000"/>
                <w:sz w:val="24"/>
                <w:szCs w:val="24"/>
              </w:rPr>
              <w:t>2</w:t>
            </w:r>
          </w:p>
        </w:tc>
      </w:tr>
      <w:tr w:rsidR="003F0101" w:rsidRPr="001938D3" w14:paraId="25A9A21E" w14:textId="77777777" w:rsidTr="00DD6D81">
        <w:tc>
          <w:tcPr>
            <w:tcW w:w="851" w:type="dxa"/>
          </w:tcPr>
          <w:p w14:paraId="18F9773A" w14:textId="77777777" w:rsidR="003F0101" w:rsidRPr="000874FB" w:rsidRDefault="003F0101" w:rsidP="00DD6D81">
            <w:pPr>
              <w:tabs>
                <w:tab w:val="left" w:pos="8222"/>
              </w:tabs>
              <w:spacing w:after="0" w:line="240" w:lineRule="auto"/>
              <w:jc w:val="center"/>
              <w:rPr>
                <w:rFonts w:ascii="Arial" w:hAnsi="Arial" w:cs="Arial"/>
                <w:color w:val="000000"/>
                <w:sz w:val="24"/>
                <w:szCs w:val="24"/>
              </w:rPr>
            </w:pPr>
            <w:r w:rsidRPr="000874FB">
              <w:rPr>
                <w:rFonts w:ascii="Arial" w:hAnsi="Arial" w:cs="Arial"/>
                <w:color w:val="000000"/>
                <w:sz w:val="24"/>
                <w:szCs w:val="24"/>
              </w:rPr>
              <w:t>02</w:t>
            </w:r>
          </w:p>
        </w:tc>
        <w:tc>
          <w:tcPr>
            <w:tcW w:w="3899" w:type="dxa"/>
          </w:tcPr>
          <w:p w14:paraId="355FAD09" w14:textId="77777777" w:rsidR="003F0101" w:rsidRPr="000874FB" w:rsidRDefault="003F0101" w:rsidP="00DD6D81">
            <w:pPr>
              <w:pStyle w:val="yiv5982529805msonormal"/>
              <w:shd w:val="clear" w:color="auto" w:fill="FFFFFF"/>
              <w:jc w:val="both"/>
              <w:rPr>
                <w:rFonts w:ascii="Arial" w:hAnsi="Arial" w:cs="Arial"/>
                <w:bCs/>
                <w:color w:val="000000"/>
              </w:rPr>
            </w:pPr>
            <w:r>
              <w:rPr>
                <w:rFonts w:ascii="Arial" w:hAnsi="Arial" w:cs="Arial"/>
                <w:bCs/>
                <w:color w:val="000000"/>
              </w:rPr>
              <w:t>Bico para pneu s/câmara (comum)</w:t>
            </w:r>
          </w:p>
        </w:tc>
        <w:tc>
          <w:tcPr>
            <w:tcW w:w="1365" w:type="dxa"/>
          </w:tcPr>
          <w:p w14:paraId="327DF841" w14:textId="77777777" w:rsidR="003F0101" w:rsidRPr="000874FB" w:rsidRDefault="003F0101" w:rsidP="00DD6D81">
            <w:pPr>
              <w:tabs>
                <w:tab w:val="left" w:pos="8222"/>
              </w:tabs>
              <w:spacing w:after="0" w:line="240" w:lineRule="auto"/>
              <w:jc w:val="center"/>
              <w:rPr>
                <w:rFonts w:ascii="Arial" w:hAnsi="Arial" w:cs="Arial"/>
                <w:color w:val="000000"/>
                <w:sz w:val="24"/>
                <w:szCs w:val="24"/>
              </w:rPr>
            </w:pPr>
            <w:r w:rsidRPr="000874FB">
              <w:rPr>
                <w:rFonts w:ascii="Arial" w:hAnsi="Arial" w:cs="Arial"/>
                <w:color w:val="000000"/>
                <w:sz w:val="24"/>
                <w:szCs w:val="24"/>
              </w:rPr>
              <w:t>0</w:t>
            </w:r>
            <w:r>
              <w:rPr>
                <w:rFonts w:ascii="Arial" w:hAnsi="Arial" w:cs="Arial"/>
                <w:color w:val="000000"/>
                <w:sz w:val="24"/>
                <w:szCs w:val="24"/>
              </w:rPr>
              <w:t>2</w:t>
            </w:r>
          </w:p>
        </w:tc>
      </w:tr>
      <w:tr w:rsidR="003F0101" w:rsidRPr="001938D3" w14:paraId="12215898" w14:textId="77777777" w:rsidTr="00DD6D81">
        <w:tc>
          <w:tcPr>
            <w:tcW w:w="851" w:type="dxa"/>
          </w:tcPr>
          <w:p w14:paraId="77BD1DD4" w14:textId="77777777" w:rsidR="003F0101" w:rsidRPr="000874FB" w:rsidRDefault="003F0101" w:rsidP="00DD6D81">
            <w:pPr>
              <w:tabs>
                <w:tab w:val="left" w:pos="8222"/>
              </w:tabs>
              <w:spacing w:after="0" w:line="240" w:lineRule="auto"/>
              <w:jc w:val="center"/>
              <w:rPr>
                <w:rFonts w:ascii="Arial" w:hAnsi="Arial" w:cs="Arial"/>
                <w:color w:val="000000"/>
                <w:sz w:val="24"/>
                <w:szCs w:val="24"/>
              </w:rPr>
            </w:pPr>
            <w:r w:rsidRPr="000874FB">
              <w:rPr>
                <w:rFonts w:ascii="Arial" w:hAnsi="Arial" w:cs="Arial"/>
                <w:color w:val="000000"/>
                <w:sz w:val="24"/>
                <w:szCs w:val="24"/>
              </w:rPr>
              <w:t>03</w:t>
            </w:r>
          </w:p>
        </w:tc>
        <w:tc>
          <w:tcPr>
            <w:tcW w:w="3899" w:type="dxa"/>
          </w:tcPr>
          <w:p w14:paraId="2D2E526A" w14:textId="77777777" w:rsidR="003F0101" w:rsidRPr="000874FB" w:rsidRDefault="003F0101" w:rsidP="00DD6D81">
            <w:pPr>
              <w:pStyle w:val="yiv5982529805msonormal"/>
              <w:shd w:val="clear" w:color="auto" w:fill="FFFFFF"/>
              <w:jc w:val="both"/>
              <w:rPr>
                <w:rFonts w:ascii="Arial" w:hAnsi="Arial" w:cs="Arial"/>
                <w:bCs/>
                <w:color w:val="000000"/>
              </w:rPr>
            </w:pPr>
            <w:r>
              <w:rPr>
                <w:rFonts w:ascii="Arial" w:hAnsi="Arial" w:cs="Arial"/>
                <w:bCs/>
                <w:color w:val="000000"/>
              </w:rPr>
              <w:t xml:space="preserve">Filtro de ar ARL2220 </w:t>
            </w:r>
          </w:p>
        </w:tc>
        <w:tc>
          <w:tcPr>
            <w:tcW w:w="1365" w:type="dxa"/>
          </w:tcPr>
          <w:p w14:paraId="651C84D9" w14:textId="77777777" w:rsidR="003F0101" w:rsidRPr="000874FB" w:rsidRDefault="003F0101" w:rsidP="00DD6D81">
            <w:pPr>
              <w:tabs>
                <w:tab w:val="left" w:pos="8222"/>
              </w:tabs>
              <w:spacing w:after="0" w:line="240" w:lineRule="auto"/>
              <w:jc w:val="center"/>
              <w:rPr>
                <w:rFonts w:ascii="Arial" w:hAnsi="Arial" w:cs="Arial"/>
                <w:color w:val="000000"/>
                <w:sz w:val="24"/>
                <w:szCs w:val="24"/>
              </w:rPr>
            </w:pPr>
            <w:r w:rsidRPr="000874FB">
              <w:rPr>
                <w:rFonts w:ascii="Arial" w:hAnsi="Arial" w:cs="Arial"/>
                <w:color w:val="000000"/>
                <w:sz w:val="24"/>
                <w:szCs w:val="24"/>
              </w:rPr>
              <w:t>0</w:t>
            </w:r>
            <w:r>
              <w:rPr>
                <w:rFonts w:ascii="Arial" w:hAnsi="Arial" w:cs="Arial"/>
                <w:color w:val="000000"/>
                <w:sz w:val="24"/>
                <w:szCs w:val="24"/>
              </w:rPr>
              <w:t>1</w:t>
            </w:r>
          </w:p>
        </w:tc>
      </w:tr>
      <w:tr w:rsidR="003F0101" w:rsidRPr="001938D3" w14:paraId="2CEE7746" w14:textId="77777777" w:rsidTr="00DD6D81">
        <w:tc>
          <w:tcPr>
            <w:tcW w:w="851" w:type="dxa"/>
          </w:tcPr>
          <w:p w14:paraId="245077F1" w14:textId="77777777" w:rsidR="003F0101" w:rsidRPr="000874FB" w:rsidRDefault="003F0101" w:rsidP="00DD6D81">
            <w:pPr>
              <w:tabs>
                <w:tab w:val="left" w:pos="8222"/>
              </w:tabs>
              <w:spacing w:after="0" w:line="240" w:lineRule="auto"/>
              <w:jc w:val="center"/>
              <w:rPr>
                <w:rFonts w:ascii="Arial" w:hAnsi="Arial" w:cs="Arial"/>
                <w:color w:val="000000"/>
                <w:sz w:val="24"/>
                <w:szCs w:val="24"/>
              </w:rPr>
            </w:pPr>
            <w:r w:rsidRPr="000874FB">
              <w:rPr>
                <w:rFonts w:ascii="Arial" w:hAnsi="Arial" w:cs="Arial"/>
                <w:color w:val="000000"/>
                <w:sz w:val="24"/>
                <w:szCs w:val="24"/>
              </w:rPr>
              <w:t>04</w:t>
            </w:r>
          </w:p>
        </w:tc>
        <w:tc>
          <w:tcPr>
            <w:tcW w:w="3899" w:type="dxa"/>
          </w:tcPr>
          <w:p w14:paraId="3E161F49" w14:textId="77777777" w:rsidR="003F0101" w:rsidRPr="000874FB" w:rsidRDefault="003F0101" w:rsidP="00DD6D81">
            <w:pPr>
              <w:pStyle w:val="yiv5982529805msonormal"/>
              <w:shd w:val="clear" w:color="auto" w:fill="FFFFFF"/>
              <w:jc w:val="both"/>
              <w:rPr>
                <w:rFonts w:ascii="Arial" w:hAnsi="Arial" w:cs="Arial"/>
                <w:bCs/>
                <w:color w:val="000000"/>
              </w:rPr>
            </w:pPr>
            <w:r>
              <w:rPr>
                <w:rFonts w:ascii="Arial" w:hAnsi="Arial" w:cs="Arial"/>
                <w:bCs/>
                <w:color w:val="000000"/>
              </w:rPr>
              <w:t xml:space="preserve">Filtro de combustível </w:t>
            </w:r>
          </w:p>
        </w:tc>
        <w:tc>
          <w:tcPr>
            <w:tcW w:w="1365" w:type="dxa"/>
          </w:tcPr>
          <w:p w14:paraId="71BAF8FA" w14:textId="77777777" w:rsidR="003F0101" w:rsidRPr="000874FB" w:rsidRDefault="003F0101" w:rsidP="00DD6D81">
            <w:pPr>
              <w:tabs>
                <w:tab w:val="left" w:pos="8222"/>
              </w:tabs>
              <w:spacing w:after="0" w:line="240" w:lineRule="auto"/>
              <w:jc w:val="center"/>
              <w:rPr>
                <w:rFonts w:ascii="Arial" w:hAnsi="Arial" w:cs="Arial"/>
                <w:color w:val="000000"/>
                <w:sz w:val="24"/>
                <w:szCs w:val="24"/>
              </w:rPr>
            </w:pPr>
            <w:r w:rsidRPr="000874FB">
              <w:rPr>
                <w:rFonts w:ascii="Arial" w:hAnsi="Arial" w:cs="Arial"/>
                <w:color w:val="000000"/>
                <w:sz w:val="24"/>
                <w:szCs w:val="24"/>
              </w:rPr>
              <w:t>0</w:t>
            </w:r>
            <w:r>
              <w:rPr>
                <w:rFonts w:ascii="Arial" w:hAnsi="Arial" w:cs="Arial"/>
                <w:color w:val="000000"/>
                <w:sz w:val="24"/>
                <w:szCs w:val="24"/>
              </w:rPr>
              <w:t>1</w:t>
            </w:r>
          </w:p>
        </w:tc>
      </w:tr>
      <w:tr w:rsidR="003F0101" w:rsidRPr="001938D3" w14:paraId="0FD06D09" w14:textId="77777777" w:rsidTr="00DD6D81">
        <w:tc>
          <w:tcPr>
            <w:tcW w:w="851" w:type="dxa"/>
          </w:tcPr>
          <w:p w14:paraId="536273FF" w14:textId="77777777" w:rsidR="003F0101" w:rsidRPr="000874FB" w:rsidRDefault="003F0101" w:rsidP="00DD6D81">
            <w:pPr>
              <w:tabs>
                <w:tab w:val="left" w:pos="8222"/>
              </w:tabs>
              <w:spacing w:after="0" w:line="240" w:lineRule="auto"/>
              <w:jc w:val="center"/>
              <w:rPr>
                <w:rFonts w:ascii="Arial" w:hAnsi="Arial" w:cs="Arial"/>
                <w:color w:val="000000"/>
                <w:sz w:val="24"/>
                <w:szCs w:val="24"/>
              </w:rPr>
            </w:pPr>
            <w:r w:rsidRPr="000874FB">
              <w:rPr>
                <w:rFonts w:ascii="Arial" w:hAnsi="Arial" w:cs="Arial"/>
                <w:color w:val="000000"/>
                <w:sz w:val="24"/>
                <w:szCs w:val="24"/>
              </w:rPr>
              <w:t>05</w:t>
            </w:r>
          </w:p>
        </w:tc>
        <w:tc>
          <w:tcPr>
            <w:tcW w:w="3899" w:type="dxa"/>
          </w:tcPr>
          <w:p w14:paraId="0308E6FD" w14:textId="77777777" w:rsidR="003F0101" w:rsidRPr="000874FB" w:rsidRDefault="003F0101" w:rsidP="00DD6D81">
            <w:pPr>
              <w:pStyle w:val="yiv5982529805msonormal"/>
              <w:shd w:val="clear" w:color="auto" w:fill="FFFFFF"/>
              <w:jc w:val="both"/>
              <w:rPr>
                <w:rFonts w:ascii="Arial" w:hAnsi="Arial" w:cs="Arial"/>
                <w:bCs/>
                <w:color w:val="000000"/>
              </w:rPr>
            </w:pPr>
            <w:r>
              <w:rPr>
                <w:rFonts w:ascii="Arial" w:hAnsi="Arial" w:cs="Arial"/>
                <w:bCs/>
                <w:color w:val="000000"/>
              </w:rPr>
              <w:t>Amortecedor traseiro</w:t>
            </w:r>
          </w:p>
        </w:tc>
        <w:tc>
          <w:tcPr>
            <w:tcW w:w="1365" w:type="dxa"/>
          </w:tcPr>
          <w:p w14:paraId="07923A3A" w14:textId="77777777" w:rsidR="003F0101" w:rsidRPr="000874FB" w:rsidRDefault="003F0101" w:rsidP="00DD6D81">
            <w:pPr>
              <w:tabs>
                <w:tab w:val="left" w:pos="8222"/>
              </w:tabs>
              <w:spacing w:after="0" w:line="240" w:lineRule="auto"/>
              <w:jc w:val="center"/>
              <w:rPr>
                <w:rFonts w:ascii="Arial" w:hAnsi="Arial" w:cs="Arial"/>
                <w:color w:val="000000"/>
                <w:sz w:val="24"/>
                <w:szCs w:val="24"/>
              </w:rPr>
            </w:pPr>
            <w:r w:rsidRPr="000874FB">
              <w:rPr>
                <w:rFonts w:ascii="Arial" w:hAnsi="Arial" w:cs="Arial"/>
                <w:color w:val="000000"/>
                <w:sz w:val="24"/>
                <w:szCs w:val="24"/>
              </w:rPr>
              <w:t>02</w:t>
            </w:r>
          </w:p>
        </w:tc>
      </w:tr>
      <w:tr w:rsidR="003F0101" w:rsidRPr="001938D3" w14:paraId="08CE94A9" w14:textId="77777777" w:rsidTr="00DD6D81">
        <w:tc>
          <w:tcPr>
            <w:tcW w:w="851" w:type="dxa"/>
          </w:tcPr>
          <w:p w14:paraId="49F3B1F3" w14:textId="77777777" w:rsidR="003F0101" w:rsidRPr="000874FB" w:rsidRDefault="003F0101" w:rsidP="00DD6D81">
            <w:pPr>
              <w:tabs>
                <w:tab w:val="left" w:pos="8222"/>
              </w:tabs>
              <w:spacing w:after="0" w:line="240" w:lineRule="auto"/>
              <w:jc w:val="center"/>
              <w:rPr>
                <w:rFonts w:ascii="Arial" w:hAnsi="Arial" w:cs="Arial"/>
                <w:color w:val="000000"/>
                <w:sz w:val="24"/>
                <w:szCs w:val="24"/>
              </w:rPr>
            </w:pPr>
            <w:r w:rsidRPr="000874FB">
              <w:rPr>
                <w:rFonts w:ascii="Arial" w:hAnsi="Arial" w:cs="Arial"/>
                <w:color w:val="000000"/>
                <w:sz w:val="24"/>
                <w:szCs w:val="24"/>
              </w:rPr>
              <w:t>06</w:t>
            </w:r>
          </w:p>
        </w:tc>
        <w:tc>
          <w:tcPr>
            <w:tcW w:w="3899" w:type="dxa"/>
          </w:tcPr>
          <w:p w14:paraId="24FE9102" w14:textId="77777777" w:rsidR="003F0101" w:rsidRPr="000874FB" w:rsidRDefault="003F0101" w:rsidP="00DD6D81">
            <w:pPr>
              <w:pStyle w:val="yiv5982529805msonormal"/>
              <w:shd w:val="clear" w:color="auto" w:fill="FFFFFF"/>
              <w:jc w:val="both"/>
              <w:rPr>
                <w:rFonts w:ascii="Arial" w:hAnsi="Arial" w:cs="Arial"/>
                <w:bCs/>
                <w:color w:val="000000"/>
              </w:rPr>
            </w:pPr>
            <w:r>
              <w:rPr>
                <w:rFonts w:ascii="Arial" w:hAnsi="Arial" w:cs="Arial"/>
                <w:bCs/>
                <w:color w:val="000000"/>
              </w:rPr>
              <w:t xml:space="preserve">Kit </w:t>
            </w:r>
            <w:proofErr w:type="spellStart"/>
            <w:r>
              <w:rPr>
                <w:rFonts w:ascii="Arial" w:hAnsi="Arial" w:cs="Arial"/>
                <w:bCs/>
                <w:color w:val="000000"/>
              </w:rPr>
              <w:t>amort</w:t>
            </w:r>
            <w:proofErr w:type="spellEnd"/>
            <w:r>
              <w:rPr>
                <w:rFonts w:ascii="Arial" w:hAnsi="Arial" w:cs="Arial"/>
                <w:bCs/>
                <w:color w:val="000000"/>
              </w:rPr>
              <w:t xml:space="preserve">. </w:t>
            </w:r>
            <w:proofErr w:type="spellStart"/>
            <w:r>
              <w:rPr>
                <w:rFonts w:ascii="Arial" w:hAnsi="Arial" w:cs="Arial"/>
                <w:bCs/>
                <w:color w:val="000000"/>
              </w:rPr>
              <w:t>Tras</w:t>
            </w:r>
            <w:proofErr w:type="spellEnd"/>
            <w:r>
              <w:rPr>
                <w:rFonts w:ascii="Arial" w:hAnsi="Arial" w:cs="Arial"/>
                <w:bCs/>
                <w:color w:val="000000"/>
              </w:rPr>
              <w:t xml:space="preserve"> (</w:t>
            </w:r>
            <w:proofErr w:type="spellStart"/>
            <w:r>
              <w:rPr>
                <w:rFonts w:ascii="Arial" w:hAnsi="Arial" w:cs="Arial"/>
                <w:bCs/>
                <w:color w:val="000000"/>
              </w:rPr>
              <w:t>bat+coifa</w:t>
            </w:r>
            <w:proofErr w:type="spellEnd"/>
            <w:r>
              <w:rPr>
                <w:rFonts w:ascii="Arial" w:hAnsi="Arial" w:cs="Arial"/>
                <w:bCs/>
                <w:color w:val="000000"/>
              </w:rPr>
              <w:t>)</w:t>
            </w:r>
          </w:p>
        </w:tc>
        <w:tc>
          <w:tcPr>
            <w:tcW w:w="1365" w:type="dxa"/>
          </w:tcPr>
          <w:p w14:paraId="550DADBA" w14:textId="77777777" w:rsidR="003F0101" w:rsidRPr="000874FB" w:rsidRDefault="003F0101" w:rsidP="00DD6D81">
            <w:pPr>
              <w:tabs>
                <w:tab w:val="left" w:pos="8222"/>
              </w:tabs>
              <w:spacing w:after="0" w:line="240" w:lineRule="auto"/>
              <w:jc w:val="center"/>
              <w:rPr>
                <w:rFonts w:ascii="Arial" w:hAnsi="Arial" w:cs="Arial"/>
                <w:color w:val="000000"/>
                <w:sz w:val="24"/>
                <w:szCs w:val="24"/>
              </w:rPr>
            </w:pPr>
            <w:r w:rsidRPr="000874FB">
              <w:rPr>
                <w:rFonts w:ascii="Arial" w:hAnsi="Arial" w:cs="Arial"/>
                <w:color w:val="000000"/>
                <w:sz w:val="24"/>
                <w:szCs w:val="24"/>
              </w:rPr>
              <w:t>02</w:t>
            </w:r>
          </w:p>
        </w:tc>
      </w:tr>
    </w:tbl>
    <w:p w14:paraId="7829D3EF" w14:textId="77777777" w:rsidR="003F0101" w:rsidRPr="000E734D" w:rsidRDefault="003F0101" w:rsidP="003F0101">
      <w:pPr>
        <w:spacing w:after="0" w:line="360" w:lineRule="auto"/>
        <w:jc w:val="both"/>
        <w:rPr>
          <w:rFonts w:ascii="Arial" w:eastAsia="Times New Roman" w:hAnsi="Arial" w:cs="Arial"/>
          <w:color w:val="000000"/>
          <w:sz w:val="28"/>
          <w:szCs w:val="28"/>
          <w:lang w:eastAsia="pt-BR"/>
        </w:rPr>
      </w:pPr>
    </w:p>
    <w:p w14:paraId="77B46F08" w14:textId="77777777" w:rsidR="003F0101" w:rsidRDefault="003F0101" w:rsidP="003F0101">
      <w:pPr>
        <w:spacing w:after="0" w:line="360" w:lineRule="auto"/>
        <w:jc w:val="both"/>
        <w:rPr>
          <w:rFonts w:ascii="Arial" w:eastAsia="Times New Roman" w:hAnsi="Arial" w:cs="Arial"/>
          <w:b/>
          <w:bCs/>
          <w:sz w:val="28"/>
          <w:szCs w:val="28"/>
          <w:lang w:eastAsia="pt-BR"/>
        </w:rPr>
      </w:pPr>
    </w:p>
    <w:p w14:paraId="601485CF" w14:textId="77777777" w:rsidR="003F0101" w:rsidRDefault="003F0101" w:rsidP="003F0101">
      <w:pPr>
        <w:spacing w:after="0" w:line="360" w:lineRule="auto"/>
        <w:jc w:val="both"/>
        <w:rPr>
          <w:rFonts w:ascii="Arial" w:eastAsia="Times New Roman" w:hAnsi="Arial" w:cs="Arial"/>
          <w:b/>
          <w:bCs/>
          <w:sz w:val="28"/>
          <w:szCs w:val="28"/>
          <w:lang w:eastAsia="pt-BR"/>
        </w:rPr>
      </w:pPr>
    </w:p>
    <w:p w14:paraId="0E5E3270" w14:textId="77777777" w:rsidR="003F0101" w:rsidRDefault="003F0101" w:rsidP="003F0101">
      <w:pPr>
        <w:spacing w:after="0" w:line="360" w:lineRule="auto"/>
        <w:jc w:val="both"/>
        <w:rPr>
          <w:rFonts w:ascii="Arial" w:eastAsia="Times New Roman" w:hAnsi="Arial" w:cs="Arial"/>
          <w:b/>
          <w:bCs/>
          <w:sz w:val="28"/>
          <w:szCs w:val="28"/>
          <w:lang w:eastAsia="pt-BR"/>
        </w:rPr>
      </w:pPr>
    </w:p>
    <w:p w14:paraId="4EC1BD2A" w14:textId="77777777" w:rsidR="003F0101" w:rsidRDefault="003F0101" w:rsidP="003F0101">
      <w:pPr>
        <w:spacing w:after="0" w:line="360" w:lineRule="auto"/>
        <w:jc w:val="both"/>
        <w:rPr>
          <w:rFonts w:ascii="Arial" w:eastAsia="Times New Roman" w:hAnsi="Arial" w:cs="Arial"/>
          <w:b/>
          <w:bCs/>
          <w:sz w:val="28"/>
          <w:szCs w:val="28"/>
          <w:lang w:eastAsia="pt-BR"/>
        </w:rPr>
      </w:pPr>
    </w:p>
    <w:p w14:paraId="1CF3DD37" w14:textId="77777777" w:rsidR="003F0101" w:rsidRDefault="003F0101" w:rsidP="003F0101">
      <w:pPr>
        <w:spacing w:after="0" w:line="360" w:lineRule="auto"/>
        <w:jc w:val="both"/>
        <w:rPr>
          <w:rFonts w:ascii="Arial" w:eastAsia="Times New Roman" w:hAnsi="Arial" w:cs="Arial"/>
          <w:b/>
          <w:bCs/>
          <w:sz w:val="28"/>
          <w:szCs w:val="28"/>
          <w:lang w:eastAsia="pt-BR"/>
        </w:rPr>
      </w:pPr>
    </w:p>
    <w:p w14:paraId="7982E339" w14:textId="16BE4899" w:rsidR="003F0101" w:rsidRPr="000E734D" w:rsidRDefault="003F0101" w:rsidP="003F0101">
      <w:pPr>
        <w:spacing w:after="0" w:line="360" w:lineRule="auto"/>
        <w:jc w:val="both"/>
        <w:rPr>
          <w:rFonts w:ascii="Arial" w:eastAsia="Times New Roman" w:hAnsi="Arial" w:cs="Arial"/>
          <w:sz w:val="28"/>
          <w:szCs w:val="28"/>
          <w:lang w:eastAsia="pt-BR"/>
        </w:rPr>
      </w:pPr>
      <w:r w:rsidRPr="000E734D">
        <w:rPr>
          <w:rFonts w:ascii="Arial" w:eastAsia="Times New Roman" w:hAnsi="Arial" w:cs="Arial"/>
          <w:b/>
          <w:bCs/>
          <w:sz w:val="28"/>
          <w:szCs w:val="28"/>
          <w:lang w:eastAsia="pt-BR"/>
        </w:rPr>
        <w:t>Contratações correlatas e/ou interdependentes:</w:t>
      </w:r>
      <w:r w:rsidRPr="000E734D">
        <w:rPr>
          <w:rFonts w:ascii="Arial" w:eastAsia="Times New Roman" w:hAnsi="Arial" w:cs="Arial"/>
          <w:sz w:val="28"/>
          <w:szCs w:val="28"/>
          <w:lang w:eastAsia="pt-BR"/>
        </w:rPr>
        <w:t xml:space="preserve"> Atualmente a Câmara Municipal de Extrema não possui nenhum contrato para esse objeto.</w:t>
      </w:r>
    </w:p>
    <w:p w14:paraId="2D540249" w14:textId="77777777" w:rsidR="003F0101" w:rsidRPr="001150D3" w:rsidRDefault="003F0101" w:rsidP="003F0101">
      <w:pPr>
        <w:pStyle w:val="PargrafodaLista"/>
        <w:spacing w:after="0" w:line="360" w:lineRule="auto"/>
        <w:ind w:left="1068"/>
        <w:jc w:val="both"/>
        <w:rPr>
          <w:rFonts w:ascii="Arial" w:eastAsia="Times New Roman" w:hAnsi="Arial" w:cs="Arial"/>
          <w:color w:val="000000"/>
          <w:sz w:val="28"/>
          <w:szCs w:val="28"/>
          <w:lang w:eastAsia="pt-BR"/>
        </w:rPr>
      </w:pPr>
    </w:p>
    <w:p w14:paraId="0AE878AC" w14:textId="77777777" w:rsidR="003F0101" w:rsidRDefault="003F0101" w:rsidP="003F0101">
      <w:pPr>
        <w:spacing w:after="0" w:line="360" w:lineRule="auto"/>
        <w:jc w:val="both"/>
        <w:rPr>
          <w:rFonts w:ascii="Arial" w:hAnsi="Arial" w:cs="Arial"/>
          <w:b/>
          <w:sz w:val="28"/>
          <w:szCs w:val="28"/>
        </w:rPr>
      </w:pPr>
      <w:r>
        <w:rPr>
          <w:rFonts w:ascii="Arial" w:hAnsi="Arial" w:cs="Arial"/>
          <w:b/>
          <w:sz w:val="28"/>
          <w:szCs w:val="28"/>
        </w:rPr>
        <w:t>5</w:t>
      </w:r>
      <w:r w:rsidRPr="00691C9D">
        <w:rPr>
          <w:rFonts w:ascii="Arial" w:hAnsi="Arial" w:cs="Arial"/>
          <w:b/>
          <w:sz w:val="28"/>
          <w:szCs w:val="28"/>
        </w:rPr>
        <w:t xml:space="preserve"> – LEVANTAMENTO DE MERCADO</w:t>
      </w:r>
      <w:r>
        <w:rPr>
          <w:rFonts w:ascii="Arial" w:hAnsi="Arial" w:cs="Arial"/>
          <w:b/>
          <w:sz w:val="28"/>
          <w:szCs w:val="28"/>
        </w:rPr>
        <w:t xml:space="preserve"> (Prospecção e Análise das Alternativas Possíveis) e JUSTIFICATIVA TÉCNICA E ECONÔMICA </w:t>
      </w:r>
    </w:p>
    <w:p w14:paraId="136A2346" w14:textId="77777777" w:rsidR="003F0101" w:rsidRDefault="003F0101" w:rsidP="003F0101">
      <w:pPr>
        <w:spacing w:after="0" w:line="360" w:lineRule="auto"/>
        <w:jc w:val="both"/>
        <w:rPr>
          <w:rFonts w:ascii="Arial" w:hAnsi="Arial" w:cs="Arial"/>
          <w:sz w:val="28"/>
          <w:szCs w:val="28"/>
        </w:rPr>
      </w:pPr>
    </w:p>
    <w:p w14:paraId="69D7DE2A" w14:textId="77777777" w:rsidR="003F0101" w:rsidRPr="003755F8" w:rsidRDefault="003F0101" w:rsidP="003F0101">
      <w:pPr>
        <w:spacing w:after="0" w:line="360" w:lineRule="auto"/>
        <w:ind w:firstLine="708"/>
        <w:jc w:val="both"/>
        <w:rPr>
          <w:rFonts w:ascii="Arial" w:hAnsi="Arial" w:cs="Arial"/>
          <w:sz w:val="28"/>
          <w:szCs w:val="28"/>
        </w:rPr>
      </w:pPr>
      <w:r w:rsidRPr="003755F8">
        <w:rPr>
          <w:rFonts w:ascii="Arial" w:hAnsi="Arial" w:cs="Arial"/>
          <w:sz w:val="28"/>
          <w:szCs w:val="28"/>
        </w:rPr>
        <w:t>Diante da planilha orçamentária apresentada, foram discriminados os valores unitários estimados para tod</w:t>
      </w:r>
      <w:r>
        <w:rPr>
          <w:rFonts w:ascii="Arial" w:hAnsi="Arial" w:cs="Arial"/>
          <w:sz w:val="28"/>
          <w:szCs w:val="28"/>
        </w:rPr>
        <w:t>as</w:t>
      </w:r>
      <w:r w:rsidRPr="003755F8">
        <w:rPr>
          <w:rFonts w:ascii="Arial" w:hAnsi="Arial" w:cs="Arial"/>
          <w:sz w:val="28"/>
          <w:szCs w:val="28"/>
        </w:rPr>
        <w:t xml:space="preserve"> </w:t>
      </w:r>
      <w:proofErr w:type="gramStart"/>
      <w:r>
        <w:rPr>
          <w:rFonts w:ascii="Arial" w:hAnsi="Arial" w:cs="Arial"/>
          <w:sz w:val="28"/>
          <w:szCs w:val="28"/>
        </w:rPr>
        <w:t xml:space="preserve">as </w:t>
      </w:r>
      <w:r w:rsidRPr="003755F8">
        <w:rPr>
          <w:rFonts w:ascii="Arial" w:hAnsi="Arial" w:cs="Arial"/>
          <w:sz w:val="28"/>
          <w:szCs w:val="28"/>
        </w:rPr>
        <w:t xml:space="preserve"> </w:t>
      </w:r>
      <w:r>
        <w:rPr>
          <w:rFonts w:ascii="Arial" w:hAnsi="Arial" w:cs="Arial"/>
          <w:sz w:val="28"/>
          <w:szCs w:val="28"/>
        </w:rPr>
        <w:t>peças</w:t>
      </w:r>
      <w:proofErr w:type="gramEnd"/>
      <w:r w:rsidRPr="003755F8">
        <w:rPr>
          <w:rFonts w:ascii="Arial" w:hAnsi="Arial" w:cs="Arial"/>
          <w:sz w:val="28"/>
          <w:szCs w:val="28"/>
        </w:rPr>
        <w:t xml:space="preserve"> que serão aplicados na contratação. Esses valores servirão como </w:t>
      </w:r>
      <w:r w:rsidRPr="003755F8">
        <w:rPr>
          <w:rFonts w:ascii="Arial" w:hAnsi="Arial" w:cs="Arial"/>
          <w:sz w:val="28"/>
          <w:szCs w:val="28"/>
        </w:rPr>
        <w:lastRenderedPageBreak/>
        <w:t>referência para estabelecer o limite máximo aceitável, com base na mencionada planilha.</w:t>
      </w:r>
    </w:p>
    <w:p w14:paraId="1972D1C5" w14:textId="77777777" w:rsidR="003F0101" w:rsidRPr="003755F8" w:rsidRDefault="003F0101" w:rsidP="003F0101">
      <w:pPr>
        <w:spacing w:after="0" w:line="360" w:lineRule="auto"/>
        <w:jc w:val="both"/>
        <w:rPr>
          <w:rFonts w:ascii="Arial" w:hAnsi="Arial" w:cs="Arial"/>
          <w:sz w:val="28"/>
          <w:szCs w:val="28"/>
        </w:rPr>
      </w:pPr>
    </w:p>
    <w:p w14:paraId="64E6243E" w14:textId="77777777" w:rsidR="003F0101" w:rsidRPr="003755F8" w:rsidRDefault="003F0101" w:rsidP="003F0101">
      <w:pPr>
        <w:spacing w:after="0" w:line="360" w:lineRule="auto"/>
        <w:ind w:firstLine="708"/>
        <w:jc w:val="both"/>
        <w:rPr>
          <w:rFonts w:ascii="Arial" w:eastAsia="Times New Roman" w:hAnsi="Arial" w:cs="Arial"/>
          <w:b/>
          <w:bCs/>
          <w:color w:val="000000"/>
          <w:sz w:val="28"/>
          <w:szCs w:val="28"/>
          <w:lang w:eastAsia="pt-BR"/>
        </w:rPr>
      </w:pPr>
      <w:r w:rsidRPr="003755F8">
        <w:rPr>
          <w:rFonts w:ascii="Arial" w:eastAsia="Times New Roman" w:hAnsi="Arial" w:cs="Arial"/>
          <w:b/>
          <w:bCs/>
          <w:color w:val="000000"/>
          <w:sz w:val="28"/>
          <w:szCs w:val="28"/>
          <w:lang w:eastAsia="pt-BR"/>
        </w:rPr>
        <w:t>JUSTIFICATIVA TÉCNICA E ECONÔMICA DA ESCOLHA DO TIPO DE SOLUÇÃO A CONTRATAR</w:t>
      </w:r>
    </w:p>
    <w:p w14:paraId="6C0948C5" w14:textId="77777777" w:rsidR="003F0101" w:rsidRPr="003755F8" w:rsidRDefault="003F0101" w:rsidP="003F0101">
      <w:pPr>
        <w:spacing w:after="0" w:line="360" w:lineRule="auto"/>
        <w:ind w:firstLine="708"/>
        <w:jc w:val="both"/>
        <w:rPr>
          <w:rFonts w:ascii="Arial" w:eastAsia="Times New Roman" w:hAnsi="Arial" w:cs="Arial"/>
          <w:color w:val="000000"/>
          <w:sz w:val="28"/>
          <w:szCs w:val="28"/>
          <w:lang w:eastAsia="pt-BR"/>
        </w:rPr>
      </w:pPr>
    </w:p>
    <w:p w14:paraId="3B399D23" w14:textId="77777777" w:rsidR="003F0101" w:rsidRPr="003755F8" w:rsidRDefault="003F0101" w:rsidP="003F0101">
      <w:pPr>
        <w:spacing w:after="0" w:line="360" w:lineRule="auto"/>
        <w:ind w:firstLine="708"/>
        <w:jc w:val="both"/>
        <w:rPr>
          <w:rFonts w:ascii="Arial" w:eastAsia="Times New Roman" w:hAnsi="Arial" w:cs="Arial"/>
          <w:color w:val="000000"/>
          <w:sz w:val="28"/>
          <w:szCs w:val="28"/>
          <w:lang w:eastAsia="pt-BR"/>
        </w:rPr>
      </w:pPr>
      <w:r w:rsidRPr="003755F8">
        <w:rPr>
          <w:rFonts w:ascii="Arial" w:eastAsia="Times New Roman" w:hAnsi="Arial" w:cs="Arial"/>
          <w:color w:val="000000"/>
          <w:sz w:val="28"/>
          <w:szCs w:val="28"/>
          <w:lang w:eastAsia="pt-BR"/>
        </w:rPr>
        <w:t>A escolha d</w:t>
      </w:r>
      <w:r>
        <w:rPr>
          <w:rFonts w:ascii="Arial" w:eastAsia="Times New Roman" w:hAnsi="Arial" w:cs="Arial"/>
          <w:color w:val="000000"/>
          <w:sz w:val="28"/>
          <w:szCs w:val="28"/>
          <w:lang w:eastAsia="pt-BR"/>
        </w:rPr>
        <w:t xml:space="preserve">o fornecimento das peças </w:t>
      </w:r>
      <w:r w:rsidRPr="003755F8">
        <w:rPr>
          <w:rFonts w:ascii="Arial" w:eastAsia="Times New Roman" w:hAnsi="Arial" w:cs="Arial"/>
          <w:color w:val="000000"/>
          <w:sz w:val="28"/>
          <w:szCs w:val="28"/>
          <w:lang w:eastAsia="pt-BR"/>
        </w:rPr>
        <w:t>fundamenta-se em aspectos técnicos e econômicos que garantem a adequação da solução ao objeto pretendido pela Administração Pública.</w:t>
      </w:r>
    </w:p>
    <w:p w14:paraId="2C4E0D06" w14:textId="77777777" w:rsidR="003F0101" w:rsidRPr="003755F8" w:rsidRDefault="003F0101" w:rsidP="003F0101">
      <w:pPr>
        <w:spacing w:after="0" w:line="360" w:lineRule="auto"/>
        <w:ind w:firstLine="708"/>
        <w:jc w:val="both"/>
        <w:rPr>
          <w:rFonts w:ascii="Arial" w:eastAsia="Times New Roman" w:hAnsi="Arial" w:cs="Arial"/>
          <w:color w:val="000000"/>
          <w:sz w:val="28"/>
          <w:szCs w:val="28"/>
          <w:lang w:eastAsia="pt-BR"/>
        </w:rPr>
      </w:pPr>
    </w:p>
    <w:p w14:paraId="495679B1" w14:textId="77777777" w:rsidR="003F0101" w:rsidRPr="00A55F6B" w:rsidRDefault="003F0101" w:rsidP="003F0101">
      <w:pPr>
        <w:spacing w:after="0" w:line="360" w:lineRule="auto"/>
        <w:ind w:firstLine="708"/>
        <w:jc w:val="center"/>
        <w:rPr>
          <w:rFonts w:ascii="Arial" w:eastAsia="Times New Roman" w:hAnsi="Arial" w:cs="Arial"/>
          <w:b/>
          <w:bCs/>
          <w:color w:val="000000"/>
          <w:sz w:val="28"/>
          <w:szCs w:val="28"/>
          <w:lang w:eastAsia="pt-BR"/>
        </w:rPr>
      </w:pPr>
      <w:r w:rsidRPr="00A55F6B">
        <w:rPr>
          <w:rFonts w:ascii="Arial" w:eastAsia="Times New Roman" w:hAnsi="Arial" w:cs="Arial"/>
          <w:b/>
          <w:bCs/>
          <w:color w:val="000000"/>
          <w:sz w:val="28"/>
          <w:szCs w:val="28"/>
          <w:lang w:eastAsia="pt-BR"/>
        </w:rPr>
        <w:t>Justificativa Técnica</w:t>
      </w:r>
      <w:r>
        <w:rPr>
          <w:rFonts w:ascii="Arial" w:eastAsia="Times New Roman" w:hAnsi="Arial" w:cs="Arial"/>
          <w:b/>
          <w:bCs/>
          <w:color w:val="000000"/>
          <w:sz w:val="28"/>
          <w:szCs w:val="28"/>
          <w:lang w:eastAsia="pt-BR"/>
        </w:rPr>
        <w:t xml:space="preserve"> e Econômica</w:t>
      </w:r>
    </w:p>
    <w:p w14:paraId="15876554" w14:textId="77777777" w:rsidR="003F0101" w:rsidRDefault="003F0101" w:rsidP="003F0101">
      <w:pPr>
        <w:spacing w:after="0" w:line="360" w:lineRule="auto"/>
        <w:jc w:val="both"/>
        <w:rPr>
          <w:rFonts w:ascii="Arial" w:eastAsia="Times New Roman" w:hAnsi="Arial" w:cs="Arial"/>
          <w:b/>
          <w:bCs/>
          <w:color w:val="000000"/>
          <w:sz w:val="28"/>
          <w:szCs w:val="28"/>
          <w:lang w:eastAsia="pt-BR"/>
        </w:rPr>
      </w:pPr>
    </w:p>
    <w:p w14:paraId="0646FBD2" w14:textId="77777777" w:rsidR="003F0101" w:rsidRDefault="003F0101" w:rsidP="003F0101">
      <w:pPr>
        <w:spacing w:after="0" w:line="360" w:lineRule="auto"/>
        <w:jc w:val="both"/>
        <w:rPr>
          <w:rFonts w:ascii="Arial" w:eastAsia="Times New Roman" w:hAnsi="Arial" w:cs="Arial"/>
          <w:b/>
          <w:bCs/>
          <w:color w:val="000000"/>
          <w:sz w:val="28"/>
          <w:szCs w:val="28"/>
          <w:lang w:eastAsia="pt-BR"/>
        </w:rPr>
      </w:pPr>
      <w:r>
        <w:rPr>
          <w:rFonts w:ascii="Arial" w:eastAsia="Times New Roman" w:hAnsi="Arial" w:cs="Arial"/>
          <w:b/>
          <w:bCs/>
          <w:color w:val="000000"/>
          <w:sz w:val="28"/>
          <w:szCs w:val="28"/>
          <w:lang w:eastAsia="pt-BR"/>
        </w:rPr>
        <w:t>Justificativa Técnica</w:t>
      </w:r>
    </w:p>
    <w:p w14:paraId="6C375285" w14:textId="77777777" w:rsidR="003F0101" w:rsidRPr="00FF292C" w:rsidRDefault="003F0101" w:rsidP="003F0101">
      <w:pPr>
        <w:spacing w:after="0" w:line="360" w:lineRule="auto"/>
        <w:jc w:val="both"/>
        <w:rPr>
          <w:rFonts w:ascii="Arial" w:eastAsia="Times New Roman" w:hAnsi="Arial" w:cs="Arial"/>
          <w:color w:val="000000"/>
          <w:sz w:val="28"/>
          <w:szCs w:val="28"/>
          <w:lang w:eastAsia="pt-BR"/>
        </w:rPr>
      </w:pPr>
      <w:r w:rsidRPr="00FF292C">
        <w:rPr>
          <w:rFonts w:ascii="Arial" w:eastAsia="Times New Roman" w:hAnsi="Arial" w:cs="Arial"/>
          <w:color w:val="000000"/>
          <w:sz w:val="28"/>
          <w:szCs w:val="28"/>
          <w:lang w:eastAsia="pt-BR"/>
        </w:rPr>
        <w:t>A justificativa técnica para a contratação do fornecimento de peças para o veículo Corolla XEI 2.0, pertencente à frota da Câmara Municipal de Extrema, baseia-se na necessidade de garantir a segurança, o desempenho e a vida útil do automóvel, essencial para a realização de atividades institucionais. O veículo, com ano de fabricação 2021 e ano modelo 2022, desempenha um papel fundamental no apoio às demandas administrativas e operacionais, sendo imprescindível que se mantenha em perfeito estado de conservação e funcionamento.</w:t>
      </w:r>
    </w:p>
    <w:p w14:paraId="2165B11A" w14:textId="77777777" w:rsidR="003F0101" w:rsidRPr="00FF292C" w:rsidRDefault="003F0101" w:rsidP="003F0101">
      <w:pPr>
        <w:spacing w:after="0" w:line="360" w:lineRule="auto"/>
        <w:jc w:val="both"/>
        <w:rPr>
          <w:rFonts w:ascii="Arial" w:eastAsia="Times New Roman" w:hAnsi="Arial" w:cs="Arial"/>
          <w:color w:val="000000"/>
          <w:sz w:val="28"/>
          <w:szCs w:val="28"/>
          <w:lang w:eastAsia="pt-BR"/>
        </w:rPr>
      </w:pPr>
    </w:p>
    <w:p w14:paraId="554804CA" w14:textId="77777777" w:rsidR="003F0101" w:rsidRPr="00FF292C" w:rsidRDefault="003F0101" w:rsidP="003F0101">
      <w:pPr>
        <w:spacing w:after="0" w:line="360" w:lineRule="auto"/>
        <w:jc w:val="both"/>
        <w:rPr>
          <w:rFonts w:ascii="Arial" w:eastAsia="Times New Roman" w:hAnsi="Arial" w:cs="Arial"/>
          <w:color w:val="000000"/>
          <w:sz w:val="28"/>
          <w:szCs w:val="28"/>
          <w:lang w:eastAsia="pt-BR"/>
        </w:rPr>
      </w:pPr>
      <w:r w:rsidRPr="00FF292C">
        <w:rPr>
          <w:rFonts w:ascii="Arial" w:eastAsia="Times New Roman" w:hAnsi="Arial" w:cs="Arial"/>
          <w:color w:val="000000"/>
          <w:sz w:val="28"/>
          <w:szCs w:val="28"/>
          <w:lang w:eastAsia="pt-BR"/>
        </w:rPr>
        <w:t xml:space="preserve">A substituição dos itens solicitados, incluindo pneus, bicos para pneus, filtros, amortecedores e kits de proteção, é indispensável para </w:t>
      </w:r>
      <w:r w:rsidRPr="00FF292C">
        <w:rPr>
          <w:rFonts w:ascii="Arial" w:eastAsia="Times New Roman" w:hAnsi="Arial" w:cs="Arial"/>
          <w:color w:val="000000"/>
          <w:sz w:val="28"/>
          <w:szCs w:val="28"/>
          <w:lang w:eastAsia="pt-BR"/>
        </w:rPr>
        <w:lastRenderedPageBreak/>
        <w:t>preservar a eficiência mecânica do veículo, assegurar a estabilidade durante a condução e prevenir falhas que possam comprometer a segurança dos ocupantes e terceiros. A escolha de peças compatíveis e de alta qualidade, entregues diretamente na sede da Câmara Municipal, é crucial para evitar interrupções nas atividades e reduzir custos operacionais a longo prazo, alinhando-se aos princípios de economicidade e eficiência na gestão pública.</w:t>
      </w:r>
    </w:p>
    <w:p w14:paraId="46ECAB20" w14:textId="77777777" w:rsidR="003F0101" w:rsidRPr="00FF292C" w:rsidRDefault="003F0101" w:rsidP="003F0101">
      <w:pPr>
        <w:spacing w:after="0" w:line="360" w:lineRule="auto"/>
        <w:jc w:val="both"/>
        <w:rPr>
          <w:rFonts w:ascii="Arial" w:eastAsia="Times New Roman" w:hAnsi="Arial" w:cs="Arial"/>
          <w:color w:val="000000"/>
          <w:sz w:val="28"/>
          <w:szCs w:val="28"/>
          <w:lang w:eastAsia="pt-BR"/>
        </w:rPr>
      </w:pPr>
    </w:p>
    <w:p w14:paraId="006DBA21" w14:textId="77777777" w:rsidR="003F0101" w:rsidRDefault="003F0101" w:rsidP="003F0101">
      <w:pPr>
        <w:spacing w:after="0" w:line="360" w:lineRule="auto"/>
        <w:jc w:val="both"/>
        <w:rPr>
          <w:rFonts w:ascii="Arial" w:eastAsia="Times New Roman" w:hAnsi="Arial" w:cs="Arial"/>
          <w:color w:val="000000"/>
          <w:sz w:val="28"/>
          <w:szCs w:val="28"/>
          <w:lang w:eastAsia="pt-BR"/>
        </w:rPr>
      </w:pPr>
      <w:r w:rsidRPr="00FF292C">
        <w:rPr>
          <w:rFonts w:ascii="Arial" w:eastAsia="Times New Roman" w:hAnsi="Arial" w:cs="Arial"/>
          <w:color w:val="000000"/>
          <w:sz w:val="28"/>
          <w:szCs w:val="28"/>
          <w:lang w:eastAsia="pt-BR"/>
        </w:rPr>
        <w:t>Assim, a contratação justifica-se pela necessidade de manutenção preventiva e corretiva, garantindo a plena funcionalidade do veículo e contribuindo para a continuidade e qualidade dos serviços prestados à população.</w:t>
      </w:r>
    </w:p>
    <w:p w14:paraId="0C8A2CC1" w14:textId="77777777" w:rsidR="003F0101" w:rsidRDefault="003F0101" w:rsidP="003F0101">
      <w:pPr>
        <w:spacing w:after="0" w:line="360" w:lineRule="auto"/>
        <w:jc w:val="both"/>
        <w:rPr>
          <w:rFonts w:ascii="Arial" w:eastAsia="Times New Roman" w:hAnsi="Arial" w:cs="Arial"/>
          <w:color w:val="000000"/>
          <w:sz w:val="28"/>
          <w:szCs w:val="28"/>
          <w:lang w:eastAsia="pt-BR"/>
        </w:rPr>
      </w:pPr>
    </w:p>
    <w:p w14:paraId="2BE39466" w14:textId="77777777" w:rsidR="003F0101" w:rsidRPr="00FF292C" w:rsidRDefault="003F0101" w:rsidP="003F0101">
      <w:pPr>
        <w:spacing w:after="0" w:line="360" w:lineRule="auto"/>
        <w:jc w:val="both"/>
        <w:rPr>
          <w:rFonts w:ascii="Arial" w:eastAsia="Times New Roman" w:hAnsi="Arial" w:cs="Arial"/>
          <w:b/>
          <w:bCs/>
          <w:color w:val="000000"/>
          <w:sz w:val="28"/>
          <w:szCs w:val="28"/>
          <w:lang w:eastAsia="pt-BR"/>
        </w:rPr>
      </w:pPr>
      <w:r w:rsidRPr="00FF292C">
        <w:rPr>
          <w:rFonts w:ascii="Arial" w:eastAsia="Times New Roman" w:hAnsi="Arial" w:cs="Arial"/>
          <w:b/>
          <w:bCs/>
          <w:color w:val="000000"/>
          <w:sz w:val="28"/>
          <w:szCs w:val="28"/>
          <w:lang w:eastAsia="pt-BR"/>
        </w:rPr>
        <w:t>Justificativa econômica</w:t>
      </w:r>
    </w:p>
    <w:p w14:paraId="54C0D971" w14:textId="77777777" w:rsidR="003F0101" w:rsidRPr="00D42BAC" w:rsidRDefault="003F0101" w:rsidP="003F0101">
      <w:pPr>
        <w:spacing w:before="100" w:beforeAutospacing="1" w:after="100" w:afterAutospacing="1" w:line="360" w:lineRule="auto"/>
        <w:jc w:val="both"/>
        <w:rPr>
          <w:rFonts w:ascii="Arial" w:eastAsia="Times New Roman" w:hAnsi="Arial" w:cs="Arial"/>
          <w:sz w:val="28"/>
          <w:szCs w:val="28"/>
          <w:lang w:eastAsia="pt-BR"/>
        </w:rPr>
      </w:pPr>
      <w:r w:rsidRPr="00D42BAC">
        <w:rPr>
          <w:rFonts w:ascii="Arial" w:eastAsia="Times New Roman" w:hAnsi="Arial" w:cs="Arial"/>
          <w:sz w:val="28"/>
          <w:szCs w:val="28"/>
          <w:lang w:eastAsia="pt-BR"/>
        </w:rPr>
        <w:t xml:space="preserve">A justificativa econômica para a contratação do fornecimento de peças para o veículo </w:t>
      </w:r>
      <w:r w:rsidRPr="00D42BAC">
        <w:rPr>
          <w:rFonts w:ascii="Arial" w:eastAsia="Times New Roman" w:hAnsi="Arial" w:cs="Arial"/>
          <w:b/>
          <w:bCs/>
          <w:sz w:val="28"/>
          <w:szCs w:val="28"/>
          <w:lang w:eastAsia="pt-BR"/>
        </w:rPr>
        <w:t>Corolla XEI 2.0</w:t>
      </w:r>
      <w:r w:rsidRPr="00D42BAC">
        <w:rPr>
          <w:rFonts w:ascii="Arial" w:eastAsia="Times New Roman" w:hAnsi="Arial" w:cs="Arial"/>
          <w:sz w:val="28"/>
          <w:szCs w:val="28"/>
          <w:lang w:eastAsia="pt-BR"/>
        </w:rPr>
        <w:t>, pertencente à frota da Câmara Municipal de Extrema, está fundamentada na busca por eficiência financeira e na otimização dos recursos públicos. A manutenção adequada do veículo, com a substituição das peças necessárias, como pneus, bicos para pneus, filtros, amortecedores e kits de proteção, é uma medida preventiva que evita custos elevados com reparos futuros decorrentes de falhas mecânicas mais graves.</w:t>
      </w:r>
    </w:p>
    <w:p w14:paraId="0562B815" w14:textId="77777777" w:rsidR="003F0101" w:rsidRPr="00D42BAC" w:rsidRDefault="003F0101" w:rsidP="003F0101">
      <w:pPr>
        <w:spacing w:before="100" w:beforeAutospacing="1" w:after="100" w:afterAutospacing="1" w:line="360" w:lineRule="auto"/>
        <w:jc w:val="both"/>
        <w:rPr>
          <w:rFonts w:ascii="Arial" w:eastAsia="Times New Roman" w:hAnsi="Arial" w:cs="Arial"/>
          <w:sz w:val="28"/>
          <w:szCs w:val="28"/>
          <w:lang w:eastAsia="pt-BR"/>
        </w:rPr>
      </w:pPr>
      <w:r w:rsidRPr="00D42BAC">
        <w:rPr>
          <w:rFonts w:ascii="Arial" w:eastAsia="Times New Roman" w:hAnsi="Arial" w:cs="Arial"/>
          <w:sz w:val="28"/>
          <w:szCs w:val="28"/>
          <w:lang w:eastAsia="pt-BR"/>
        </w:rPr>
        <w:t xml:space="preserve">Além disso, a aquisição das peças compatíveis garante maior durabilidade e desempenho do automóvel, reduzindo a frequência de </w:t>
      </w:r>
      <w:r w:rsidRPr="00D42BAC">
        <w:rPr>
          <w:rFonts w:ascii="Arial" w:eastAsia="Times New Roman" w:hAnsi="Arial" w:cs="Arial"/>
          <w:sz w:val="28"/>
          <w:szCs w:val="28"/>
          <w:lang w:eastAsia="pt-BR"/>
        </w:rPr>
        <w:lastRenderedPageBreak/>
        <w:t>manutenções corretivas e prolongando a vida útil do veículo. Esse cuidado se traduz em economia a médio e longo prazo, pois minimiza o desgaste prematuro de componentes e a necessidade de substituições recorrentes.</w:t>
      </w:r>
    </w:p>
    <w:p w14:paraId="373CA857" w14:textId="77777777" w:rsidR="003F0101" w:rsidRPr="00D42BAC" w:rsidRDefault="003F0101" w:rsidP="003F0101">
      <w:pPr>
        <w:spacing w:before="100" w:beforeAutospacing="1" w:after="100" w:afterAutospacing="1" w:line="360" w:lineRule="auto"/>
        <w:jc w:val="both"/>
        <w:rPr>
          <w:rFonts w:ascii="Arial" w:eastAsia="Times New Roman" w:hAnsi="Arial" w:cs="Arial"/>
          <w:sz w:val="28"/>
          <w:szCs w:val="28"/>
          <w:lang w:eastAsia="pt-BR"/>
        </w:rPr>
      </w:pPr>
      <w:r w:rsidRPr="00D42BAC">
        <w:rPr>
          <w:rFonts w:ascii="Arial" w:eastAsia="Times New Roman" w:hAnsi="Arial" w:cs="Arial"/>
          <w:sz w:val="28"/>
          <w:szCs w:val="28"/>
          <w:lang w:eastAsia="pt-BR"/>
        </w:rPr>
        <w:t>A entrega das peças diretamente na sede da Câmara Municipal, sem custos adicionais, reforça o compromisso com a economicidade, eliminando despesas de transporte e garantindo maior controle sobre os itens recebidos. Dessa forma, a contratação representa um uso racional e responsável dos recursos públicos, assegurando a continuidade dos serviços com qualidade e menor impacto financeiro.</w:t>
      </w:r>
    </w:p>
    <w:p w14:paraId="2D12D99D" w14:textId="77777777" w:rsidR="003F0101" w:rsidRPr="00FF292C" w:rsidRDefault="003F0101" w:rsidP="003F0101">
      <w:pPr>
        <w:spacing w:after="0" w:line="360" w:lineRule="auto"/>
        <w:jc w:val="both"/>
        <w:rPr>
          <w:rFonts w:ascii="Arial" w:eastAsia="Times New Roman" w:hAnsi="Arial" w:cs="Arial"/>
          <w:color w:val="000000"/>
          <w:sz w:val="28"/>
          <w:szCs w:val="28"/>
          <w:lang w:eastAsia="pt-BR"/>
        </w:rPr>
      </w:pPr>
    </w:p>
    <w:p w14:paraId="473324DE" w14:textId="77777777" w:rsidR="003F0101" w:rsidRDefault="003F0101" w:rsidP="003F0101">
      <w:pPr>
        <w:spacing w:after="0" w:line="360" w:lineRule="auto"/>
        <w:jc w:val="both"/>
        <w:rPr>
          <w:rFonts w:ascii="Arial" w:eastAsia="Times New Roman" w:hAnsi="Arial" w:cs="Arial"/>
          <w:b/>
          <w:bCs/>
          <w:color w:val="000000"/>
          <w:sz w:val="28"/>
          <w:szCs w:val="28"/>
          <w:lang w:eastAsia="pt-BR"/>
        </w:rPr>
      </w:pPr>
      <w:r w:rsidRPr="00A55F6B">
        <w:rPr>
          <w:rFonts w:ascii="Arial" w:eastAsia="Times New Roman" w:hAnsi="Arial" w:cs="Arial"/>
          <w:b/>
          <w:bCs/>
          <w:color w:val="000000"/>
          <w:sz w:val="28"/>
          <w:szCs w:val="28"/>
          <w:lang w:eastAsia="pt-BR"/>
        </w:rPr>
        <w:t>INDICAÇÃO DE DIFERENTES SOLUÇÕES EXISTENTES NO MERCADO</w:t>
      </w:r>
      <w:r>
        <w:rPr>
          <w:rFonts w:ascii="Arial" w:eastAsia="Times New Roman" w:hAnsi="Arial" w:cs="Arial"/>
          <w:b/>
          <w:bCs/>
          <w:color w:val="000000"/>
          <w:sz w:val="28"/>
          <w:szCs w:val="28"/>
          <w:lang w:eastAsia="pt-BR"/>
        </w:rPr>
        <w:t xml:space="preserve"> (CONSIDERANDO, AINDA, O CICLO DE VIDA DO OBJETO)</w:t>
      </w:r>
    </w:p>
    <w:p w14:paraId="101A2168" w14:textId="77777777" w:rsidR="003F0101" w:rsidRPr="00D42BAC" w:rsidRDefault="003F0101" w:rsidP="003F0101">
      <w:pPr>
        <w:spacing w:before="100" w:beforeAutospacing="1" w:after="100" w:afterAutospacing="1" w:line="360" w:lineRule="auto"/>
        <w:jc w:val="both"/>
        <w:rPr>
          <w:rFonts w:ascii="Arial" w:eastAsia="Times New Roman" w:hAnsi="Arial" w:cs="Arial"/>
          <w:sz w:val="28"/>
          <w:szCs w:val="28"/>
          <w:lang w:eastAsia="pt-BR"/>
        </w:rPr>
      </w:pPr>
      <w:r w:rsidRPr="00D42BAC">
        <w:rPr>
          <w:rFonts w:ascii="Arial" w:eastAsia="Times New Roman" w:hAnsi="Arial" w:cs="Arial"/>
          <w:sz w:val="28"/>
          <w:szCs w:val="28"/>
          <w:lang w:eastAsia="pt-BR"/>
        </w:rPr>
        <w:t xml:space="preserve">No mercado, existem diferentes soluções para o fornecimento de peças para o veículo </w:t>
      </w:r>
      <w:r w:rsidRPr="00D42BAC">
        <w:rPr>
          <w:rFonts w:ascii="Arial" w:eastAsia="Times New Roman" w:hAnsi="Arial" w:cs="Arial"/>
          <w:b/>
          <w:bCs/>
          <w:sz w:val="28"/>
          <w:szCs w:val="28"/>
          <w:lang w:eastAsia="pt-BR"/>
        </w:rPr>
        <w:t>Corolla XEI 2.0</w:t>
      </w:r>
      <w:r w:rsidRPr="00D42BAC">
        <w:rPr>
          <w:rFonts w:ascii="Arial" w:eastAsia="Times New Roman" w:hAnsi="Arial" w:cs="Arial"/>
          <w:sz w:val="28"/>
          <w:szCs w:val="28"/>
          <w:lang w:eastAsia="pt-BR"/>
        </w:rPr>
        <w:t>, fabricado em 2021 e modelo 2022, que atendem às especificações técnicas necessárias para a manutenção do automóvel. Essas soluções podem ser divididas em três categorias principais:</w:t>
      </w:r>
    </w:p>
    <w:p w14:paraId="55805491" w14:textId="77777777" w:rsidR="003F0101" w:rsidRPr="00D42BAC" w:rsidRDefault="003F0101">
      <w:pPr>
        <w:numPr>
          <w:ilvl w:val="0"/>
          <w:numId w:val="30"/>
        </w:numPr>
        <w:spacing w:before="100" w:beforeAutospacing="1" w:after="100" w:afterAutospacing="1" w:line="360" w:lineRule="auto"/>
        <w:jc w:val="both"/>
        <w:rPr>
          <w:rFonts w:ascii="Arial" w:eastAsia="Times New Roman" w:hAnsi="Arial" w:cs="Arial"/>
          <w:sz w:val="28"/>
          <w:szCs w:val="28"/>
          <w:lang w:eastAsia="pt-BR"/>
        </w:rPr>
      </w:pPr>
      <w:r w:rsidRPr="00D42BAC">
        <w:rPr>
          <w:rFonts w:ascii="Arial" w:eastAsia="Times New Roman" w:hAnsi="Arial" w:cs="Arial"/>
          <w:b/>
          <w:bCs/>
          <w:sz w:val="28"/>
          <w:szCs w:val="28"/>
          <w:lang w:eastAsia="pt-BR"/>
        </w:rPr>
        <w:t>Peças Originais de Fábrica (OEM)</w:t>
      </w:r>
      <w:r w:rsidRPr="00D42BAC">
        <w:rPr>
          <w:rFonts w:ascii="Arial" w:eastAsia="Times New Roman" w:hAnsi="Arial" w:cs="Arial"/>
          <w:sz w:val="28"/>
          <w:szCs w:val="28"/>
          <w:lang w:eastAsia="pt-BR"/>
        </w:rPr>
        <w:t>:</w:t>
      </w:r>
      <w:r w:rsidRPr="00D42BAC">
        <w:rPr>
          <w:rFonts w:ascii="Arial" w:eastAsia="Times New Roman" w:hAnsi="Arial" w:cs="Arial"/>
          <w:sz w:val="28"/>
          <w:szCs w:val="28"/>
          <w:lang w:eastAsia="pt-BR"/>
        </w:rPr>
        <w:br/>
        <w:t xml:space="preserve">Fabricadas pela Toyota ou fornecedores homologados, essas peças garantem total compatibilidade com o veículo, alto padrão de qualidade e durabilidade. Embora tenham um custo </w:t>
      </w:r>
      <w:r w:rsidRPr="00D42BAC">
        <w:rPr>
          <w:rFonts w:ascii="Arial" w:eastAsia="Times New Roman" w:hAnsi="Arial" w:cs="Arial"/>
          <w:sz w:val="28"/>
          <w:szCs w:val="28"/>
          <w:lang w:eastAsia="pt-BR"/>
        </w:rPr>
        <w:lastRenderedPageBreak/>
        <w:t>mais elevado, são ideais para quem busca maximizar o ciclo de vida dos componentes e manter a garantia de fábrica.</w:t>
      </w:r>
    </w:p>
    <w:p w14:paraId="37392AF3" w14:textId="77777777" w:rsidR="003F0101" w:rsidRPr="00D42BAC" w:rsidRDefault="003F0101">
      <w:pPr>
        <w:numPr>
          <w:ilvl w:val="0"/>
          <w:numId w:val="30"/>
        </w:numPr>
        <w:spacing w:before="100" w:beforeAutospacing="1" w:after="100" w:afterAutospacing="1" w:line="360" w:lineRule="auto"/>
        <w:jc w:val="both"/>
        <w:rPr>
          <w:rFonts w:ascii="Arial" w:eastAsia="Times New Roman" w:hAnsi="Arial" w:cs="Arial"/>
          <w:sz w:val="28"/>
          <w:szCs w:val="28"/>
          <w:lang w:eastAsia="pt-BR"/>
        </w:rPr>
      </w:pPr>
      <w:r w:rsidRPr="00D42BAC">
        <w:rPr>
          <w:rFonts w:ascii="Arial" w:eastAsia="Times New Roman" w:hAnsi="Arial" w:cs="Arial"/>
          <w:b/>
          <w:bCs/>
          <w:sz w:val="28"/>
          <w:szCs w:val="28"/>
          <w:lang w:eastAsia="pt-BR"/>
        </w:rPr>
        <w:t>Peças Genuínas (</w:t>
      </w:r>
      <w:proofErr w:type="spellStart"/>
      <w:r w:rsidRPr="00D42BAC">
        <w:rPr>
          <w:rFonts w:ascii="Arial" w:eastAsia="Times New Roman" w:hAnsi="Arial" w:cs="Arial"/>
          <w:b/>
          <w:bCs/>
          <w:sz w:val="28"/>
          <w:szCs w:val="28"/>
          <w:lang w:eastAsia="pt-BR"/>
        </w:rPr>
        <w:t>Aftermarket</w:t>
      </w:r>
      <w:proofErr w:type="spellEnd"/>
      <w:r w:rsidRPr="00D42BAC">
        <w:rPr>
          <w:rFonts w:ascii="Arial" w:eastAsia="Times New Roman" w:hAnsi="Arial" w:cs="Arial"/>
          <w:b/>
          <w:bCs/>
          <w:sz w:val="28"/>
          <w:szCs w:val="28"/>
          <w:lang w:eastAsia="pt-BR"/>
        </w:rPr>
        <w:t xml:space="preserve"> Certificadas)</w:t>
      </w:r>
      <w:r w:rsidRPr="00D42BAC">
        <w:rPr>
          <w:rFonts w:ascii="Arial" w:eastAsia="Times New Roman" w:hAnsi="Arial" w:cs="Arial"/>
          <w:sz w:val="28"/>
          <w:szCs w:val="28"/>
          <w:lang w:eastAsia="pt-BR"/>
        </w:rPr>
        <w:t>:</w:t>
      </w:r>
      <w:r w:rsidRPr="00D42BAC">
        <w:rPr>
          <w:rFonts w:ascii="Arial" w:eastAsia="Times New Roman" w:hAnsi="Arial" w:cs="Arial"/>
          <w:sz w:val="28"/>
          <w:szCs w:val="28"/>
          <w:lang w:eastAsia="pt-BR"/>
        </w:rPr>
        <w:br/>
        <w:t>Fornecidas por empresas reconhecidas no mercado, essas peças seguem padrões de qualidade similares às originais, mas com preços mais competitivos. Representam uma solução eficiente para quem busca um equilíbrio entre custo e desempenho, sem comprometer a funcionalidade e segurança do veículo.</w:t>
      </w:r>
    </w:p>
    <w:p w14:paraId="273171D0" w14:textId="77777777" w:rsidR="003F0101" w:rsidRPr="00D42BAC" w:rsidRDefault="003F0101">
      <w:pPr>
        <w:numPr>
          <w:ilvl w:val="0"/>
          <w:numId w:val="30"/>
        </w:numPr>
        <w:spacing w:before="100" w:beforeAutospacing="1" w:after="100" w:afterAutospacing="1" w:line="360" w:lineRule="auto"/>
        <w:jc w:val="both"/>
        <w:rPr>
          <w:rFonts w:ascii="Arial" w:eastAsia="Times New Roman" w:hAnsi="Arial" w:cs="Arial"/>
          <w:sz w:val="28"/>
          <w:szCs w:val="28"/>
          <w:lang w:eastAsia="pt-BR"/>
        </w:rPr>
      </w:pPr>
      <w:r w:rsidRPr="00D42BAC">
        <w:rPr>
          <w:rFonts w:ascii="Arial" w:eastAsia="Times New Roman" w:hAnsi="Arial" w:cs="Arial"/>
          <w:b/>
          <w:bCs/>
          <w:sz w:val="28"/>
          <w:szCs w:val="28"/>
          <w:lang w:eastAsia="pt-BR"/>
        </w:rPr>
        <w:t>Peças Paralelas ou Genéricas</w:t>
      </w:r>
      <w:r w:rsidRPr="00D42BAC">
        <w:rPr>
          <w:rFonts w:ascii="Arial" w:eastAsia="Times New Roman" w:hAnsi="Arial" w:cs="Arial"/>
          <w:sz w:val="28"/>
          <w:szCs w:val="28"/>
          <w:lang w:eastAsia="pt-BR"/>
        </w:rPr>
        <w:t>:</w:t>
      </w:r>
      <w:r w:rsidRPr="00D42BAC">
        <w:rPr>
          <w:rFonts w:ascii="Arial" w:eastAsia="Times New Roman" w:hAnsi="Arial" w:cs="Arial"/>
          <w:sz w:val="28"/>
          <w:szCs w:val="28"/>
          <w:lang w:eastAsia="pt-BR"/>
        </w:rPr>
        <w:br/>
        <w:t>Oferecidas por fabricantes não certificados, essas peças possuem custo inferior, mas podem apresentar qualidade e durabilidade variáveis. Apesar de serem uma solução de menor custo inicial, podem comprometer o ciclo de vida do veículo devido à menor confiabilidade e maior frequência de substituições necessárias.</w:t>
      </w:r>
    </w:p>
    <w:p w14:paraId="2EE8019E" w14:textId="77777777" w:rsidR="003F0101" w:rsidRPr="00D42BAC" w:rsidRDefault="003F0101" w:rsidP="003F0101">
      <w:pPr>
        <w:spacing w:before="100" w:beforeAutospacing="1" w:after="100" w:afterAutospacing="1" w:line="360" w:lineRule="auto"/>
        <w:jc w:val="both"/>
        <w:outlineLvl w:val="2"/>
        <w:rPr>
          <w:rFonts w:ascii="Arial" w:eastAsia="Times New Roman" w:hAnsi="Arial" w:cs="Arial"/>
          <w:b/>
          <w:bCs/>
          <w:sz w:val="28"/>
          <w:szCs w:val="28"/>
          <w:lang w:eastAsia="pt-BR"/>
        </w:rPr>
      </w:pPr>
      <w:r w:rsidRPr="00D42BAC">
        <w:rPr>
          <w:rFonts w:ascii="Arial" w:eastAsia="Times New Roman" w:hAnsi="Arial" w:cs="Arial"/>
          <w:b/>
          <w:bCs/>
          <w:sz w:val="28"/>
          <w:szCs w:val="28"/>
          <w:lang w:eastAsia="pt-BR"/>
        </w:rPr>
        <w:t>Consideração do Ciclo de Vida e Critérios de Qualidade</w:t>
      </w:r>
    </w:p>
    <w:p w14:paraId="1592E810" w14:textId="77777777" w:rsidR="003F0101" w:rsidRPr="00D42BAC" w:rsidRDefault="003F0101" w:rsidP="003F0101">
      <w:pPr>
        <w:spacing w:before="100" w:beforeAutospacing="1" w:after="100" w:afterAutospacing="1" w:line="360" w:lineRule="auto"/>
        <w:jc w:val="both"/>
        <w:rPr>
          <w:rFonts w:ascii="Arial" w:eastAsia="Times New Roman" w:hAnsi="Arial" w:cs="Arial"/>
          <w:sz w:val="28"/>
          <w:szCs w:val="28"/>
          <w:lang w:eastAsia="pt-BR"/>
        </w:rPr>
      </w:pPr>
      <w:r w:rsidRPr="00D42BAC">
        <w:rPr>
          <w:rFonts w:ascii="Arial" w:eastAsia="Times New Roman" w:hAnsi="Arial" w:cs="Arial"/>
          <w:sz w:val="28"/>
          <w:szCs w:val="28"/>
          <w:lang w:eastAsia="pt-BR"/>
        </w:rPr>
        <w:t xml:space="preserve">Ao avaliar as soluções disponíveis, é fundamental considerar o ciclo de vida das peças e os impactos de longo prazo. Peças originais e genuínas geralmente apresentam maior durabilidade e eficiência, reduzindo custos de manutenção ao longo do tempo e otimizando o investimento público. Peças paralelas, apesar de apresentarem custos iniciais mais baixos, podem gerar despesas adicionais com </w:t>
      </w:r>
      <w:r w:rsidRPr="00D42BAC">
        <w:rPr>
          <w:rFonts w:ascii="Arial" w:eastAsia="Times New Roman" w:hAnsi="Arial" w:cs="Arial"/>
          <w:sz w:val="28"/>
          <w:szCs w:val="28"/>
          <w:lang w:eastAsia="pt-BR"/>
        </w:rPr>
        <w:lastRenderedPageBreak/>
        <w:t>substituições frequentes, comprometendo a sustentabilidade econômica.</w:t>
      </w:r>
    </w:p>
    <w:p w14:paraId="3FDD633D" w14:textId="77777777" w:rsidR="003F0101" w:rsidRPr="00D42BAC" w:rsidRDefault="003F0101" w:rsidP="003F0101">
      <w:pPr>
        <w:spacing w:before="100" w:beforeAutospacing="1" w:after="100" w:afterAutospacing="1" w:line="360" w:lineRule="auto"/>
        <w:jc w:val="both"/>
        <w:rPr>
          <w:rFonts w:ascii="Arial" w:eastAsia="Times New Roman" w:hAnsi="Arial" w:cs="Arial"/>
          <w:sz w:val="28"/>
          <w:szCs w:val="28"/>
          <w:lang w:eastAsia="pt-BR"/>
        </w:rPr>
      </w:pPr>
      <w:r w:rsidRPr="00D42BAC">
        <w:rPr>
          <w:rFonts w:ascii="Arial" w:eastAsia="Times New Roman" w:hAnsi="Arial" w:cs="Arial"/>
          <w:sz w:val="28"/>
          <w:szCs w:val="28"/>
          <w:lang w:eastAsia="pt-BR"/>
        </w:rPr>
        <w:t xml:space="preserve">Dessa forma, o processo de contratação deverá priorizar </w:t>
      </w:r>
      <w:r w:rsidRPr="00D42BAC">
        <w:rPr>
          <w:rFonts w:ascii="Arial" w:eastAsia="Times New Roman" w:hAnsi="Arial" w:cs="Arial"/>
          <w:b/>
          <w:bCs/>
          <w:sz w:val="28"/>
          <w:szCs w:val="28"/>
          <w:lang w:eastAsia="pt-BR"/>
        </w:rPr>
        <w:t>peças originais ou de qualidade semelhante</w:t>
      </w:r>
      <w:r w:rsidRPr="00D42BAC">
        <w:rPr>
          <w:rFonts w:ascii="Arial" w:eastAsia="Times New Roman" w:hAnsi="Arial" w:cs="Arial"/>
          <w:sz w:val="28"/>
          <w:szCs w:val="28"/>
          <w:lang w:eastAsia="pt-BR"/>
        </w:rPr>
        <w:t>, assegurando que os itens fornecidos atendam aos padrões técnicos e garantam a funcionalidade e segurança do veículo. Essa abordagem está alinhada com os princípios de eficiência, economicidade e responsabilidade na gestão pública, maximizando o ciclo de vida do automóvel e promovendo maior durabilidade e desempenho.</w:t>
      </w:r>
    </w:p>
    <w:p w14:paraId="2B34E232" w14:textId="77777777" w:rsidR="003F0101" w:rsidRPr="00A55F6B" w:rsidRDefault="003F0101" w:rsidP="003F0101">
      <w:pPr>
        <w:spacing w:after="0" w:line="360" w:lineRule="auto"/>
        <w:jc w:val="both"/>
        <w:rPr>
          <w:rFonts w:ascii="Arial" w:eastAsia="Times New Roman" w:hAnsi="Arial" w:cs="Arial"/>
          <w:b/>
          <w:bCs/>
          <w:color w:val="000000"/>
          <w:sz w:val="28"/>
          <w:szCs w:val="28"/>
          <w:lang w:eastAsia="pt-BR"/>
        </w:rPr>
      </w:pPr>
    </w:p>
    <w:p w14:paraId="26D65322" w14:textId="77777777" w:rsidR="003F0101" w:rsidRPr="00691C9D" w:rsidRDefault="003F0101" w:rsidP="003F0101">
      <w:pPr>
        <w:spacing w:after="0" w:line="360" w:lineRule="auto"/>
        <w:jc w:val="both"/>
        <w:rPr>
          <w:rFonts w:ascii="Arial" w:eastAsia="Times New Roman" w:hAnsi="Arial" w:cs="Arial"/>
          <w:b/>
          <w:bCs/>
          <w:color w:val="000000"/>
          <w:sz w:val="28"/>
          <w:szCs w:val="28"/>
          <w:lang w:eastAsia="pt-BR"/>
        </w:rPr>
      </w:pPr>
      <w:r>
        <w:rPr>
          <w:rFonts w:ascii="Arial" w:eastAsia="Times New Roman" w:hAnsi="Arial" w:cs="Arial"/>
          <w:b/>
          <w:bCs/>
          <w:color w:val="000000"/>
          <w:sz w:val="28"/>
          <w:szCs w:val="28"/>
          <w:lang w:eastAsia="pt-BR"/>
        </w:rPr>
        <w:t>6</w:t>
      </w:r>
      <w:r w:rsidRPr="00691C9D">
        <w:rPr>
          <w:rFonts w:ascii="Arial" w:eastAsia="Times New Roman" w:hAnsi="Arial" w:cs="Arial"/>
          <w:b/>
          <w:bCs/>
          <w:color w:val="000000"/>
          <w:sz w:val="28"/>
          <w:szCs w:val="28"/>
          <w:lang w:eastAsia="pt-BR"/>
        </w:rPr>
        <w:t xml:space="preserve"> – ESTIMATIVA DO </w:t>
      </w:r>
      <w:r>
        <w:rPr>
          <w:rFonts w:ascii="Arial" w:eastAsia="Times New Roman" w:hAnsi="Arial" w:cs="Arial"/>
          <w:b/>
          <w:bCs/>
          <w:color w:val="000000"/>
          <w:sz w:val="28"/>
          <w:szCs w:val="28"/>
          <w:lang w:eastAsia="pt-BR"/>
        </w:rPr>
        <w:t>VALOR</w:t>
      </w:r>
      <w:r w:rsidRPr="00691C9D">
        <w:rPr>
          <w:rFonts w:ascii="Arial" w:eastAsia="Times New Roman" w:hAnsi="Arial" w:cs="Arial"/>
          <w:b/>
          <w:bCs/>
          <w:color w:val="000000"/>
          <w:sz w:val="28"/>
          <w:szCs w:val="28"/>
          <w:lang w:eastAsia="pt-BR"/>
        </w:rPr>
        <w:t xml:space="preserve"> DA CONTRATAÇÃO</w:t>
      </w:r>
    </w:p>
    <w:p w14:paraId="07401752" w14:textId="77777777" w:rsidR="003F0101" w:rsidRDefault="003F0101" w:rsidP="003F0101">
      <w:pPr>
        <w:spacing w:after="0" w:line="360" w:lineRule="auto"/>
        <w:jc w:val="both"/>
        <w:rPr>
          <w:rFonts w:ascii="Arial" w:eastAsia="Times New Roman" w:hAnsi="Arial" w:cs="Arial"/>
          <w:sz w:val="28"/>
          <w:szCs w:val="28"/>
          <w:lang w:eastAsia="pt-BR"/>
        </w:rPr>
      </w:pPr>
      <w:r>
        <w:rPr>
          <w:rFonts w:ascii="Arial" w:eastAsia="Times New Roman" w:hAnsi="Arial" w:cs="Arial"/>
          <w:sz w:val="28"/>
          <w:szCs w:val="28"/>
          <w:lang w:eastAsia="pt-BR"/>
        </w:rPr>
        <w:t>O valor estimado da contratação está relacionado na planilha abaixo:</w:t>
      </w:r>
    </w:p>
    <w:tbl>
      <w:tblPr>
        <w:tblStyle w:val="Tabelacomgrade"/>
        <w:tblW w:w="9209" w:type="dxa"/>
        <w:jc w:val="center"/>
        <w:tblLook w:val="04A0" w:firstRow="1" w:lastRow="0" w:firstColumn="1" w:lastColumn="0" w:noHBand="0" w:noVBand="1"/>
      </w:tblPr>
      <w:tblGrid>
        <w:gridCol w:w="885"/>
        <w:gridCol w:w="3817"/>
        <w:gridCol w:w="1523"/>
        <w:gridCol w:w="1290"/>
        <w:gridCol w:w="1694"/>
      </w:tblGrid>
      <w:tr w:rsidR="003F0101" w:rsidRPr="00506353" w14:paraId="12FB8A2C" w14:textId="77777777" w:rsidTr="00DD6D81">
        <w:trPr>
          <w:trHeight w:val="492"/>
          <w:jc w:val="center"/>
        </w:trPr>
        <w:tc>
          <w:tcPr>
            <w:tcW w:w="885" w:type="dxa"/>
            <w:hideMark/>
          </w:tcPr>
          <w:p w14:paraId="40CB61B5" w14:textId="77777777" w:rsidR="003F0101" w:rsidRPr="00506353" w:rsidRDefault="003F0101" w:rsidP="00DD6D81">
            <w:pPr>
              <w:jc w:val="center"/>
              <w:rPr>
                <w:rFonts w:ascii="Arial" w:hAnsi="Arial" w:cs="Arial"/>
                <w:b/>
                <w:bCs/>
                <w:color w:val="000000"/>
                <w:sz w:val="28"/>
                <w:szCs w:val="28"/>
              </w:rPr>
            </w:pPr>
            <w:r w:rsidRPr="00506353">
              <w:rPr>
                <w:rFonts w:ascii="Arial" w:hAnsi="Arial" w:cs="Arial"/>
                <w:b/>
                <w:bCs/>
                <w:color w:val="000000"/>
                <w:sz w:val="28"/>
                <w:szCs w:val="28"/>
              </w:rPr>
              <w:t>ITEM</w:t>
            </w:r>
          </w:p>
        </w:tc>
        <w:tc>
          <w:tcPr>
            <w:tcW w:w="3817" w:type="dxa"/>
            <w:hideMark/>
          </w:tcPr>
          <w:p w14:paraId="55702A14" w14:textId="77777777" w:rsidR="003F0101" w:rsidRPr="00506353" w:rsidRDefault="003F0101" w:rsidP="00DD6D81">
            <w:pPr>
              <w:jc w:val="center"/>
              <w:rPr>
                <w:rFonts w:ascii="Arial" w:hAnsi="Arial" w:cs="Arial"/>
                <w:b/>
                <w:bCs/>
                <w:color w:val="000000"/>
                <w:sz w:val="28"/>
                <w:szCs w:val="28"/>
              </w:rPr>
            </w:pPr>
            <w:r w:rsidRPr="00506353">
              <w:rPr>
                <w:rFonts w:ascii="Arial" w:hAnsi="Arial" w:cs="Arial"/>
                <w:b/>
                <w:bCs/>
                <w:color w:val="000000"/>
                <w:sz w:val="28"/>
                <w:szCs w:val="28"/>
              </w:rPr>
              <w:t>DESCRIÇÃO</w:t>
            </w:r>
          </w:p>
        </w:tc>
        <w:tc>
          <w:tcPr>
            <w:tcW w:w="1523" w:type="dxa"/>
            <w:hideMark/>
          </w:tcPr>
          <w:p w14:paraId="4B0B2C7D" w14:textId="77777777" w:rsidR="003F0101" w:rsidRPr="00506353" w:rsidRDefault="003F0101" w:rsidP="00DD6D81">
            <w:pPr>
              <w:jc w:val="center"/>
              <w:rPr>
                <w:rFonts w:ascii="Arial" w:hAnsi="Arial" w:cs="Arial"/>
                <w:b/>
                <w:bCs/>
                <w:color w:val="000000"/>
                <w:sz w:val="28"/>
                <w:szCs w:val="28"/>
              </w:rPr>
            </w:pPr>
            <w:r w:rsidRPr="00506353">
              <w:rPr>
                <w:rFonts w:ascii="Arial" w:hAnsi="Arial" w:cs="Arial"/>
                <w:b/>
                <w:bCs/>
                <w:color w:val="000000"/>
                <w:sz w:val="28"/>
                <w:szCs w:val="28"/>
              </w:rPr>
              <w:t>MEDIANA VALOR UNIT.</w:t>
            </w:r>
          </w:p>
        </w:tc>
        <w:tc>
          <w:tcPr>
            <w:tcW w:w="1290" w:type="dxa"/>
            <w:hideMark/>
          </w:tcPr>
          <w:p w14:paraId="06B68E7B" w14:textId="77777777" w:rsidR="003F0101" w:rsidRPr="00506353" w:rsidRDefault="003F0101" w:rsidP="00DD6D81">
            <w:pPr>
              <w:jc w:val="center"/>
              <w:rPr>
                <w:rFonts w:ascii="Arial" w:hAnsi="Arial" w:cs="Arial"/>
                <w:b/>
                <w:bCs/>
                <w:color w:val="000000"/>
                <w:sz w:val="28"/>
                <w:szCs w:val="28"/>
              </w:rPr>
            </w:pPr>
            <w:r w:rsidRPr="00506353">
              <w:rPr>
                <w:rFonts w:ascii="Arial" w:hAnsi="Arial" w:cs="Arial"/>
                <w:b/>
                <w:bCs/>
                <w:color w:val="000000"/>
                <w:sz w:val="28"/>
                <w:szCs w:val="28"/>
              </w:rPr>
              <w:t>QUANT.</w:t>
            </w:r>
          </w:p>
        </w:tc>
        <w:tc>
          <w:tcPr>
            <w:tcW w:w="1694" w:type="dxa"/>
            <w:hideMark/>
          </w:tcPr>
          <w:p w14:paraId="2484BAB5" w14:textId="77777777" w:rsidR="003F0101" w:rsidRPr="00506353" w:rsidRDefault="003F0101" w:rsidP="00DD6D81">
            <w:pPr>
              <w:jc w:val="center"/>
              <w:rPr>
                <w:rFonts w:ascii="Arial" w:hAnsi="Arial" w:cs="Arial"/>
                <w:b/>
                <w:bCs/>
                <w:color w:val="000000"/>
                <w:sz w:val="28"/>
                <w:szCs w:val="28"/>
              </w:rPr>
            </w:pPr>
            <w:r w:rsidRPr="00506353">
              <w:rPr>
                <w:rFonts w:ascii="Arial" w:hAnsi="Arial" w:cs="Arial"/>
                <w:b/>
                <w:bCs/>
                <w:color w:val="000000"/>
                <w:sz w:val="28"/>
                <w:szCs w:val="28"/>
              </w:rPr>
              <w:t xml:space="preserve">VALOR </w:t>
            </w:r>
            <w:r>
              <w:rPr>
                <w:rFonts w:ascii="Arial" w:hAnsi="Arial" w:cs="Arial"/>
                <w:b/>
                <w:bCs/>
                <w:color w:val="000000"/>
                <w:sz w:val="28"/>
                <w:szCs w:val="28"/>
              </w:rPr>
              <w:t>GLOBAL ESTIMADO</w:t>
            </w:r>
          </w:p>
        </w:tc>
      </w:tr>
      <w:tr w:rsidR="003F0101" w:rsidRPr="00506353" w14:paraId="6B3CE727" w14:textId="77777777" w:rsidTr="00DD6D81">
        <w:trPr>
          <w:trHeight w:val="576"/>
          <w:jc w:val="center"/>
        </w:trPr>
        <w:tc>
          <w:tcPr>
            <w:tcW w:w="885" w:type="dxa"/>
            <w:hideMark/>
          </w:tcPr>
          <w:p w14:paraId="56F07A59" w14:textId="77777777" w:rsidR="003F0101" w:rsidRPr="00506353" w:rsidRDefault="003F0101" w:rsidP="00DD6D81">
            <w:pPr>
              <w:jc w:val="center"/>
              <w:rPr>
                <w:rFonts w:ascii="Arial" w:hAnsi="Arial" w:cs="Arial"/>
                <w:color w:val="000000"/>
                <w:sz w:val="28"/>
                <w:szCs w:val="28"/>
              </w:rPr>
            </w:pPr>
            <w:r w:rsidRPr="00506353">
              <w:rPr>
                <w:rFonts w:ascii="Arial" w:hAnsi="Arial" w:cs="Arial"/>
                <w:color w:val="000000"/>
                <w:sz w:val="28"/>
                <w:szCs w:val="28"/>
              </w:rPr>
              <w:t>01</w:t>
            </w:r>
          </w:p>
        </w:tc>
        <w:tc>
          <w:tcPr>
            <w:tcW w:w="3817" w:type="dxa"/>
            <w:hideMark/>
          </w:tcPr>
          <w:p w14:paraId="6292834B" w14:textId="77777777" w:rsidR="003F0101" w:rsidRPr="00506353" w:rsidRDefault="003F0101" w:rsidP="00DD6D81">
            <w:pPr>
              <w:rPr>
                <w:rFonts w:ascii="Arial" w:hAnsi="Arial" w:cs="Arial"/>
                <w:color w:val="000000"/>
                <w:sz w:val="28"/>
                <w:szCs w:val="28"/>
              </w:rPr>
            </w:pPr>
            <w:r w:rsidRPr="00506353">
              <w:rPr>
                <w:rFonts w:ascii="Arial" w:hAnsi="Arial" w:cs="Arial"/>
                <w:color w:val="000000"/>
                <w:sz w:val="28"/>
                <w:szCs w:val="28"/>
              </w:rPr>
              <w:t>Pneu 225/45.17</w:t>
            </w:r>
          </w:p>
        </w:tc>
        <w:tc>
          <w:tcPr>
            <w:tcW w:w="1523" w:type="dxa"/>
            <w:noWrap/>
            <w:hideMark/>
          </w:tcPr>
          <w:p w14:paraId="29C3C1B8" w14:textId="77777777" w:rsidR="003F0101" w:rsidRPr="00506353" w:rsidRDefault="003F0101" w:rsidP="00DD6D81">
            <w:pPr>
              <w:jc w:val="center"/>
              <w:rPr>
                <w:rFonts w:ascii="Arial" w:hAnsi="Arial" w:cs="Arial"/>
                <w:color w:val="000000"/>
                <w:sz w:val="28"/>
                <w:szCs w:val="28"/>
              </w:rPr>
            </w:pPr>
            <w:r w:rsidRPr="00506353">
              <w:rPr>
                <w:rFonts w:ascii="Arial" w:hAnsi="Arial" w:cs="Arial"/>
                <w:color w:val="000000"/>
                <w:sz w:val="28"/>
                <w:szCs w:val="28"/>
              </w:rPr>
              <w:t>R$ 555,44</w:t>
            </w:r>
          </w:p>
        </w:tc>
        <w:tc>
          <w:tcPr>
            <w:tcW w:w="1290" w:type="dxa"/>
            <w:hideMark/>
          </w:tcPr>
          <w:p w14:paraId="55EB71C8" w14:textId="77777777" w:rsidR="003F0101" w:rsidRPr="00506353" w:rsidRDefault="003F0101" w:rsidP="00DD6D81">
            <w:pPr>
              <w:jc w:val="center"/>
              <w:rPr>
                <w:rFonts w:ascii="Arial" w:hAnsi="Arial" w:cs="Arial"/>
                <w:color w:val="000000"/>
                <w:sz w:val="28"/>
                <w:szCs w:val="28"/>
              </w:rPr>
            </w:pPr>
            <w:r w:rsidRPr="00506353">
              <w:rPr>
                <w:rFonts w:ascii="Arial" w:hAnsi="Arial" w:cs="Arial"/>
                <w:color w:val="000000"/>
                <w:sz w:val="28"/>
                <w:szCs w:val="28"/>
              </w:rPr>
              <w:t>2     peças</w:t>
            </w:r>
          </w:p>
        </w:tc>
        <w:tc>
          <w:tcPr>
            <w:tcW w:w="1694" w:type="dxa"/>
            <w:noWrap/>
            <w:hideMark/>
          </w:tcPr>
          <w:p w14:paraId="4478D980" w14:textId="77777777" w:rsidR="003F0101" w:rsidRPr="00506353" w:rsidRDefault="003F0101" w:rsidP="00DD6D81">
            <w:pPr>
              <w:jc w:val="center"/>
              <w:rPr>
                <w:rFonts w:ascii="Arial" w:hAnsi="Arial" w:cs="Arial"/>
                <w:color w:val="000000"/>
                <w:sz w:val="28"/>
                <w:szCs w:val="28"/>
              </w:rPr>
            </w:pPr>
            <w:r w:rsidRPr="00506353">
              <w:rPr>
                <w:rFonts w:ascii="Arial" w:hAnsi="Arial" w:cs="Arial"/>
                <w:color w:val="000000"/>
                <w:sz w:val="28"/>
                <w:szCs w:val="28"/>
              </w:rPr>
              <w:t>R$ 1.110,88</w:t>
            </w:r>
          </w:p>
        </w:tc>
      </w:tr>
      <w:tr w:rsidR="003F0101" w:rsidRPr="00506353" w14:paraId="6D0D817E" w14:textId="77777777" w:rsidTr="00DD6D81">
        <w:trPr>
          <w:trHeight w:val="576"/>
          <w:jc w:val="center"/>
        </w:trPr>
        <w:tc>
          <w:tcPr>
            <w:tcW w:w="885" w:type="dxa"/>
            <w:hideMark/>
          </w:tcPr>
          <w:p w14:paraId="1A7CB357" w14:textId="77777777" w:rsidR="003F0101" w:rsidRPr="00506353" w:rsidRDefault="003F0101" w:rsidP="00DD6D81">
            <w:pPr>
              <w:jc w:val="center"/>
              <w:rPr>
                <w:rFonts w:ascii="Arial" w:hAnsi="Arial" w:cs="Arial"/>
                <w:color w:val="000000"/>
                <w:sz w:val="28"/>
                <w:szCs w:val="28"/>
              </w:rPr>
            </w:pPr>
            <w:r w:rsidRPr="00506353">
              <w:rPr>
                <w:rFonts w:ascii="Arial" w:hAnsi="Arial" w:cs="Arial"/>
                <w:color w:val="000000"/>
                <w:sz w:val="28"/>
                <w:szCs w:val="28"/>
              </w:rPr>
              <w:t>02</w:t>
            </w:r>
          </w:p>
        </w:tc>
        <w:tc>
          <w:tcPr>
            <w:tcW w:w="3817" w:type="dxa"/>
            <w:hideMark/>
          </w:tcPr>
          <w:p w14:paraId="3CF8C0EF" w14:textId="77777777" w:rsidR="003F0101" w:rsidRPr="00506353" w:rsidRDefault="003F0101" w:rsidP="00DD6D81">
            <w:pPr>
              <w:rPr>
                <w:rFonts w:ascii="Arial" w:hAnsi="Arial" w:cs="Arial"/>
                <w:color w:val="000000"/>
                <w:sz w:val="28"/>
                <w:szCs w:val="28"/>
              </w:rPr>
            </w:pPr>
            <w:r w:rsidRPr="00506353">
              <w:rPr>
                <w:rFonts w:ascii="Arial" w:hAnsi="Arial" w:cs="Arial"/>
                <w:color w:val="000000"/>
                <w:sz w:val="28"/>
                <w:szCs w:val="28"/>
              </w:rPr>
              <w:t xml:space="preserve">Bico para </w:t>
            </w:r>
            <w:proofErr w:type="gramStart"/>
            <w:r w:rsidRPr="00506353">
              <w:rPr>
                <w:rFonts w:ascii="Arial" w:hAnsi="Arial" w:cs="Arial"/>
                <w:color w:val="000000"/>
                <w:sz w:val="28"/>
                <w:szCs w:val="28"/>
              </w:rPr>
              <w:t>pneu  s</w:t>
            </w:r>
            <w:proofErr w:type="gramEnd"/>
            <w:r w:rsidRPr="00506353">
              <w:rPr>
                <w:rFonts w:ascii="Arial" w:hAnsi="Arial" w:cs="Arial"/>
                <w:color w:val="000000"/>
                <w:sz w:val="28"/>
                <w:szCs w:val="28"/>
              </w:rPr>
              <w:t>/ câmara (comum)</w:t>
            </w:r>
          </w:p>
        </w:tc>
        <w:tc>
          <w:tcPr>
            <w:tcW w:w="1523" w:type="dxa"/>
            <w:noWrap/>
            <w:hideMark/>
          </w:tcPr>
          <w:p w14:paraId="2E0E70BC" w14:textId="77777777" w:rsidR="003F0101" w:rsidRPr="00506353" w:rsidRDefault="003F0101" w:rsidP="00DD6D81">
            <w:pPr>
              <w:jc w:val="center"/>
              <w:rPr>
                <w:rFonts w:ascii="Arial" w:hAnsi="Arial" w:cs="Arial"/>
                <w:color w:val="000000"/>
                <w:sz w:val="28"/>
                <w:szCs w:val="28"/>
              </w:rPr>
            </w:pPr>
            <w:r w:rsidRPr="00506353">
              <w:rPr>
                <w:rFonts w:ascii="Arial" w:hAnsi="Arial" w:cs="Arial"/>
                <w:color w:val="000000"/>
                <w:sz w:val="28"/>
                <w:szCs w:val="28"/>
              </w:rPr>
              <w:t>R$ 10,00</w:t>
            </w:r>
          </w:p>
        </w:tc>
        <w:tc>
          <w:tcPr>
            <w:tcW w:w="1290" w:type="dxa"/>
            <w:hideMark/>
          </w:tcPr>
          <w:p w14:paraId="7B07A2F3" w14:textId="77777777" w:rsidR="003F0101" w:rsidRPr="00506353" w:rsidRDefault="003F0101" w:rsidP="00DD6D81">
            <w:pPr>
              <w:jc w:val="center"/>
              <w:rPr>
                <w:rFonts w:ascii="Arial" w:hAnsi="Arial" w:cs="Arial"/>
                <w:color w:val="000000"/>
                <w:sz w:val="28"/>
                <w:szCs w:val="28"/>
              </w:rPr>
            </w:pPr>
            <w:r w:rsidRPr="00506353">
              <w:rPr>
                <w:rFonts w:ascii="Arial" w:hAnsi="Arial" w:cs="Arial"/>
                <w:color w:val="000000"/>
                <w:sz w:val="28"/>
                <w:szCs w:val="28"/>
              </w:rPr>
              <w:t>2    peças</w:t>
            </w:r>
          </w:p>
        </w:tc>
        <w:tc>
          <w:tcPr>
            <w:tcW w:w="1694" w:type="dxa"/>
            <w:noWrap/>
            <w:hideMark/>
          </w:tcPr>
          <w:p w14:paraId="6F034F7E" w14:textId="77777777" w:rsidR="003F0101" w:rsidRPr="00506353" w:rsidRDefault="003F0101" w:rsidP="00DD6D81">
            <w:pPr>
              <w:jc w:val="center"/>
              <w:rPr>
                <w:rFonts w:ascii="Arial" w:hAnsi="Arial" w:cs="Arial"/>
                <w:color w:val="000000"/>
                <w:sz w:val="28"/>
                <w:szCs w:val="28"/>
              </w:rPr>
            </w:pPr>
            <w:r w:rsidRPr="00506353">
              <w:rPr>
                <w:rFonts w:ascii="Arial" w:hAnsi="Arial" w:cs="Arial"/>
                <w:color w:val="000000"/>
                <w:sz w:val="28"/>
                <w:szCs w:val="28"/>
              </w:rPr>
              <w:t>R$ 20,00</w:t>
            </w:r>
          </w:p>
        </w:tc>
      </w:tr>
      <w:tr w:rsidR="003F0101" w:rsidRPr="00506353" w14:paraId="4707A6C7" w14:textId="77777777" w:rsidTr="00DD6D81">
        <w:trPr>
          <w:trHeight w:val="576"/>
          <w:jc w:val="center"/>
        </w:trPr>
        <w:tc>
          <w:tcPr>
            <w:tcW w:w="885" w:type="dxa"/>
            <w:hideMark/>
          </w:tcPr>
          <w:p w14:paraId="3A2DAE31" w14:textId="77777777" w:rsidR="003F0101" w:rsidRPr="00506353" w:rsidRDefault="003F0101" w:rsidP="00DD6D81">
            <w:pPr>
              <w:jc w:val="center"/>
              <w:rPr>
                <w:rFonts w:ascii="Arial" w:hAnsi="Arial" w:cs="Arial"/>
                <w:color w:val="000000"/>
                <w:sz w:val="28"/>
                <w:szCs w:val="28"/>
              </w:rPr>
            </w:pPr>
            <w:r w:rsidRPr="00506353">
              <w:rPr>
                <w:rFonts w:ascii="Arial" w:hAnsi="Arial" w:cs="Arial"/>
                <w:color w:val="000000"/>
                <w:sz w:val="28"/>
                <w:szCs w:val="28"/>
              </w:rPr>
              <w:t>03</w:t>
            </w:r>
          </w:p>
        </w:tc>
        <w:tc>
          <w:tcPr>
            <w:tcW w:w="3817" w:type="dxa"/>
            <w:hideMark/>
          </w:tcPr>
          <w:p w14:paraId="05806B8A" w14:textId="77777777" w:rsidR="003F0101" w:rsidRPr="00506353" w:rsidRDefault="003F0101" w:rsidP="00DD6D81">
            <w:pPr>
              <w:rPr>
                <w:rFonts w:ascii="Arial" w:hAnsi="Arial" w:cs="Arial"/>
                <w:color w:val="000000"/>
                <w:sz w:val="28"/>
                <w:szCs w:val="28"/>
              </w:rPr>
            </w:pPr>
            <w:r w:rsidRPr="00506353">
              <w:rPr>
                <w:rFonts w:ascii="Arial" w:hAnsi="Arial" w:cs="Arial"/>
                <w:color w:val="000000"/>
                <w:sz w:val="28"/>
                <w:szCs w:val="28"/>
              </w:rPr>
              <w:t>Filtro de ar ARL2220</w:t>
            </w:r>
          </w:p>
        </w:tc>
        <w:tc>
          <w:tcPr>
            <w:tcW w:w="1523" w:type="dxa"/>
            <w:noWrap/>
            <w:hideMark/>
          </w:tcPr>
          <w:p w14:paraId="2AAA4987" w14:textId="77777777" w:rsidR="003F0101" w:rsidRPr="00506353" w:rsidRDefault="003F0101" w:rsidP="00DD6D81">
            <w:pPr>
              <w:jc w:val="center"/>
              <w:rPr>
                <w:rFonts w:ascii="Arial" w:hAnsi="Arial" w:cs="Arial"/>
                <w:color w:val="000000"/>
                <w:sz w:val="28"/>
                <w:szCs w:val="28"/>
              </w:rPr>
            </w:pPr>
            <w:r w:rsidRPr="00506353">
              <w:rPr>
                <w:rFonts w:ascii="Arial" w:hAnsi="Arial" w:cs="Arial"/>
                <w:color w:val="000000"/>
                <w:sz w:val="28"/>
                <w:szCs w:val="28"/>
              </w:rPr>
              <w:t>R$ 80,00</w:t>
            </w:r>
          </w:p>
        </w:tc>
        <w:tc>
          <w:tcPr>
            <w:tcW w:w="1290" w:type="dxa"/>
            <w:hideMark/>
          </w:tcPr>
          <w:p w14:paraId="61D382F4" w14:textId="77777777" w:rsidR="003F0101" w:rsidRPr="00506353" w:rsidRDefault="003F0101" w:rsidP="00DD6D81">
            <w:pPr>
              <w:jc w:val="center"/>
              <w:rPr>
                <w:rFonts w:ascii="Arial" w:hAnsi="Arial" w:cs="Arial"/>
                <w:color w:val="000000"/>
                <w:sz w:val="28"/>
                <w:szCs w:val="28"/>
              </w:rPr>
            </w:pPr>
            <w:r w:rsidRPr="00506353">
              <w:rPr>
                <w:rFonts w:ascii="Arial" w:hAnsi="Arial" w:cs="Arial"/>
                <w:color w:val="000000"/>
                <w:sz w:val="28"/>
                <w:szCs w:val="28"/>
              </w:rPr>
              <w:t>1      peça</w:t>
            </w:r>
          </w:p>
        </w:tc>
        <w:tc>
          <w:tcPr>
            <w:tcW w:w="1694" w:type="dxa"/>
            <w:noWrap/>
            <w:hideMark/>
          </w:tcPr>
          <w:p w14:paraId="0A53AC5A" w14:textId="77777777" w:rsidR="003F0101" w:rsidRPr="00506353" w:rsidRDefault="003F0101" w:rsidP="00DD6D81">
            <w:pPr>
              <w:jc w:val="center"/>
              <w:rPr>
                <w:rFonts w:ascii="Arial" w:hAnsi="Arial" w:cs="Arial"/>
                <w:color w:val="000000"/>
                <w:sz w:val="28"/>
                <w:szCs w:val="28"/>
              </w:rPr>
            </w:pPr>
            <w:r w:rsidRPr="00506353">
              <w:rPr>
                <w:rFonts w:ascii="Arial" w:hAnsi="Arial" w:cs="Arial"/>
                <w:color w:val="000000"/>
                <w:sz w:val="28"/>
                <w:szCs w:val="28"/>
              </w:rPr>
              <w:t>R$ 80,00</w:t>
            </w:r>
          </w:p>
        </w:tc>
      </w:tr>
      <w:tr w:rsidR="003F0101" w:rsidRPr="00506353" w14:paraId="3C7C8D6C" w14:textId="77777777" w:rsidTr="00DD6D81">
        <w:trPr>
          <w:trHeight w:val="576"/>
          <w:jc w:val="center"/>
        </w:trPr>
        <w:tc>
          <w:tcPr>
            <w:tcW w:w="885" w:type="dxa"/>
            <w:hideMark/>
          </w:tcPr>
          <w:p w14:paraId="0B95EEF9" w14:textId="77777777" w:rsidR="003F0101" w:rsidRPr="00506353" w:rsidRDefault="003F0101" w:rsidP="00DD6D81">
            <w:pPr>
              <w:jc w:val="center"/>
              <w:rPr>
                <w:rFonts w:ascii="Arial" w:hAnsi="Arial" w:cs="Arial"/>
                <w:color w:val="000000"/>
                <w:sz w:val="28"/>
                <w:szCs w:val="28"/>
              </w:rPr>
            </w:pPr>
            <w:r w:rsidRPr="00506353">
              <w:rPr>
                <w:rFonts w:ascii="Arial" w:hAnsi="Arial" w:cs="Arial"/>
                <w:color w:val="000000"/>
                <w:sz w:val="28"/>
                <w:szCs w:val="28"/>
              </w:rPr>
              <w:t>04</w:t>
            </w:r>
          </w:p>
        </w:tc>
        <w:tc>
          <w:tcPr>
            <w:tcW w:w="3817" w:type="dxa"/>
            <w:hideMark/>
          </w:tcPr>
          <w:p w14:paraId="11FD6F4C" w14:textId="77777777" w:rsidR="003F0101" w:rsidRPr="00506353" w:rsidRDefault="003F0101" w:rsidP="00DD6D81">
            <w:pPr>
              <w:rPr>
                <w:rFonts w:ascii="Arial" w:hAnsi="Arial" w:cs="Arial"/>
                <w:color w:val="000000"/>
                <w:sz w:val="28"/>
                <w:szCs w:val="28"/>
              </w:rPr>
            </w:pPr>
            <w:r w:rsidRPr="00506353">
              <w:rPr>
                <w:rFonts w:ascii="Arial" w:hAnsi="Arial" w:cs="Arial"/>
                <w:color w:val="000000"/>
                <w:sz w:val="28"/>
                <w:szCs w:val="28"/>
              </w:rPr>
              <w:t>Filtro de combustível</w:t>
            </w:r>
          </w:p>
        </w:tc>
        <w:tc>
          <w:tcPr>
            <w:tcW w:w="1523" w:type="dxa"/>
            <w:noWrap/>
            <w:hideMark/>
          </w:tcPr>
          <w:p w14:paraId="42A369DC" w14:textId="77777777" w:rsidR="003F0101" w:rsidRPr="00506353" w:rsidRDefault="003F0101" w:rsidP="00DD6D81">
            <w:pPr>
              <w:jc w:val="center"/>
              <w:rPr>
                <w:rFonts w:ascii="Arial" w:hAnsi="Arial" w:cs="Arial"/>
                <w:color w:val="000000"/>
                <w:sz w:val="28"/>
                <w:szCs w:val="28"/>
              </w:rPr>
            </w:pPr>
            <w:r w:rsidRPr="00506353">
              <w:rPr>
                <w:rFonts w:ascii="Arial" w:hAnsi="Arial" w:cs="Arial"/>
                <w:color w:val="000000"/>
                <w:sz w:val="28"/>
                <w:szCs w:val="28"/>
              </w:rPr>
              <w:t>R$ 30,00</w:t>
            </w:r>
          </w:p>
        </w:tc>
        <w:tc>
          <w:tcPr>
            <w:tcW w:w="1290" w:type="dxa"/>
            <w:hideMark/>
          </w:tcPr>
          <w:p w14:paraId="1221000E" w14:textId="77777777" w:rsidR="003F0101" w:rsidRPr="00506353" w:rsidRDefault="003F0101" w:rsidP="00DD6D81">
            <w:pPr>
              <w:jc w:val="center"/>
              <w:rPr>
                <w:rFonts w:ascii="Arial" w:hAnsi="Arial" w:cs="Arial"/>
                <w:color w:val="000000"/>
                <w:sz w:val="28"/>
                <w:szCs w:val="28"/>
              </w:rPr>
            </w:pPr>
            <w:r w:rsidRPr="00506353">
              <w:rPr>
                <w:rFonts w:ascii="Arial" w:hAnsi="Arial" w:cs="Arial"/>
                <w:color w:val="000000"/>
                <w:sz w:val="28"/>
                <w:szCs w:val="28"/>
              </w:rPr>
              <w:t>1      peça</w:t>
            </w:r>
          </w:p>
        </w:tc>
        <w:tc>
          <w:tcPr>
            <w:tcW w:w="1694" w:type="dxa"/>
            <w:noWrap/>
            <w:hideMark/>
          </w:tcPr>
          <w:p w14:paraId="170BD87A" w14:textId="77777777" w:rsidR="003F0101" w:rsidRPr="00506353" w:rsidRDefault="003F0101" w:rsidP="00DD6D81">
            <w:pPr>
              <w:jc w:val="center"/>
              <w:rPr>
                <w:rFonts w:ascii="Arial" w:hAnsi="Arial" w:cs="Arial"/>
                <w:color w:val="000000"/>
                <w:sz w:val="28"/>
                <w:szCs w:val="28"/>
              </w:rPr>
            </w:pPr>
            <w:r w:rsidRPr="00506353">
              <w:rPr>
                <w:rFonts w:ascii="Arial" w:hAnsi="Arial" w:cs="Arial"/>
                <w:color w:val="000000"/>
                <w:sz w:val="28"/>
                <w:szCs w:val="28"/>
              </w:rPr>
              <w:t>R$ 30,00</w:t>
            </w:r>
          </w:p>
        </w:tc>
      </w:tr>
      <w:tr w:rsidR="003F0101" w:rsidRPr="00506353" w14:paraId="10D2A4EB" w14:textId="77777777" w:rsidTr="00DD6D81">
        <w:trPr>
          <w:trHeight w:val="576"/>
          <w:jc w:val="center"/>
        </w:trPr>
        <w:tc>
          <w:tcPr>
            <w:tcW w:w="885" w:type="dxa"/>
            <w:hideMark/>
          </w:tcPr>
          <w:p w14:paraId="114A3E8E" w14:textId="77777777" w:rsidR="003F0101" w:rsidRPr="00506353" w:rsidRDefault="003F0101" w:rsidP="00DD6D81">
            <w:pPr>
              <w:jc w:val="center"/>
              <w:rPr>
                <w:rFonts w:ascii="Arial" w:hAnsi="Arial" w:cs="Arial"/>
                <w:color w:val="000000"/>
                <w:sz w:val="28"/>
                <w:szCs w:val="28"/>
              </w:rPr>
            </w:pPr>
            <w:r w:rsidRPr="00506353">
              <w:rPr>
                <w:rFonts w:ascii="Arial" w:hAnsi="Arial" w:cs="Arial"/>
                <w:color w:val="000000"/>
                <w:sz w:val="28"/>
                <w:szCs w:val="28"/>
              </w:rPr>
              <w:t>05</w:t>
            </w:r>
          </w:p>
        </w:tc>
        <w:tc>
          <w:tcPr>
            <w:tcW w:w="3817" w:type="dxa"/>
            <w:hideMark/>
          </w:tcPr>
          <w:p w14:paraId="684E8AA6" w14:textId="77777777" w:rsidR="003F0101" w:rsidRPr="00506353" w:rsidRDefault="003F0101" w:rsidP="00DD6D81">
            <w:pPr>
              <w:rPr>
                <w:rFonts w:ascii="Arial" w:hAnsi="Arial" w:cs="Arial"/>
                <w:color w:val="000000"/>
                <w:sz w:val="28"/>
                <w:szCs w:val="28"/>
              </w:rPr>
            </w:pPr>
            <w:r w:rsidRPr="00506353">
              <w:rPr>
                <w:rFonts w:ascii="Arial" w:hAnsi="Arial" w:cs="Arial"/>
                <w:color w:val="000000"/>
                <w:sz w:val="28"/>
                <w:szCs w:val="28"/>
              </w:rPr>
              <w:t>Amortecedor traseiro</w:t>
            </w:r>
          </w:p>
        </w:tc>
        <w:tc>
          <w:tcPr>
            <w:tcW w:w="1523" w:type="dxa"/>
            <w:noWrap/>
            <w:hideMark/>
          </w:tcPr>
          <w:p w14:paraId="282A03EF" w14:textId="77777777" w:rsidR="003F0101" w:rsidRPr="00506353" w:rsidRDefault="003F0101" w:rsidP="00DD6D81">
            <w:pPr>
              <w:jc w:val="center"/>
              <w:rPr>
                <w:rFonts w:ascii="Arial" w:hAnsi="Arial" w:cs="Arial"/>
                <w:color w:val="000000"/>
                <w:sz w:val="28"/>
                <w:szCs w:val="28"/>
              </w:rPr>
            </w:pPr>
            <w:r w:rsidRPr="00506353">
              <w:rPr>
                <w:rFonts w:ascii="Arial" w:hAnsi="Arial" w:cs="Arial"/>
                <w:color w:val="000000"/>
                <w:sz w:val="28"/>
                <w:szCs w:val="28"/>
              </w:rPr>
              <w:t>R$ 580,00</w:t>
            </w:r>
          </w:p>
        </w:tc>
        <w:tc>
          <w:tcPr>
            <w:tcW w:w="1290" w:type="dxa"/>
            <w:hideMark/>
          </w:tcPr>
          <w:p w14:paraId="6EE5A470" w14:textId="77777777" w:rsidR="003F0101" w:rsidRPr="00506353" w:rsidRDefault="003F0101" w:rsidP="00DD6D81">
            <w:pPr>
              <w:jc w:val="center"/>
              <w:rPr>
                <w:rFonts w:ascii="Arial" w:hAnsi="Arial" w:cs="Arial"/>
                <w:color w:val="000000"/>
                <w:sz w:val="28"/>
                <w:szCs w:val="28"/>
              </w:rPr>
            </w:pPr>
            <w:r w:rsidRPr="00506353">
              <w:rPr>
                <w:rFonts w:ascii="Arial" w:hAnsi="Arial" w:cs="Arial"/>
                <w:color w:val="000000"/>
                <w:sz w:val="28"/>
                <w:szCs w:val="28"/>
              </w:rPr>
              <w:t xml:space="preserve">2 </w:t>
            </w:r>
          </w:p>
          <w:p w14:paraId="7AE25ADD" w14:textId="77777777" w:rsidR="003F0101" w:rsidRPr="00506353" w:rsidRDefault="003F0101" w:rsidP="00DD6D81">
            <w:pPr>
              <w:jc w:val="center"/>
              <w:rPr>
                <w:rFonts w:ascii="Arial" w:hAnsi="Arial" w:cs="Arial"/>
                <w:color w:val="000000"/>
                <w:sz w:val="28"/>
                <w:szCs w:val="28"/>
              </w:rPr>
            </w:pPr>
            <w:r w:rsidRPr="00506353">
              <w:rPr>
                <w:rFonts w:ascii="Arial" w:hAnsi="Arial" w:cs="Arial"/>
                <w:color w:val="000000"/>
                <w:sz w:val="28"/>
                <w:szCs w:val="28"/>
              </w:rPr>
              <w:t xml:space="preserve">  peças</w:t>
            </w:r>
          </w:p>
        </w:tc>
        <w:tc>
          <w:tcPr>
            <w:tcW w:w="1694" w:type="dxa"/>
            <w:noWrap/>
            <w:hideMark/>
          </w:tcPr>
          <w:p w14:paraId="58C4CBFE" w14:textId="77777777" w:rsidR="003F0101" w:rsidRPr="00506353" w:rsidRDefault="003F0101" w:rsidP="00DD6D81">
            <w:pPr>
              <w:jc w:val="center"/>
              <w:rPr>
                <w:rFonts w:ascii="Arial" w:hAnsi="Arial" w:cs="Arial"/>
                <w:color w:val="000000"/>
                <w:sz w:val="28"/>
                <w:szCs w:val="28"/>
              </w:rPr>
            </w:pPr>
            <w:r w:rsidRPr="00506353">
              <w:rPr>
                <w:rFonts w:ascii="Arial" w:hAnsi="Arial" w:cs="Arial"/>
                <w:color w:val="000000"/>
                <w:sz w:val="28"/>
                <w:szCs w:val="28"/>
              </w:rPr>
              <w:t>R$ 1.160,00</w:t>
            </w:r>
          </w:p>
        </w:tc>
      </w:tr>
      <w:tr w:rsidR="003F0101" w:rsidRPr="00506353" w14:paraId="08A063A2" w14:textId="77777777" w:rsidTr="00DD6D81">
        <w:trPr>
          <w:trHeight w:val="588"/>
          <w:jc w:val="center"/>
        </w:trPr>
        <w:tc>
          <w:tcPr>
            <w:tcW w:w="885" w:type="dxa"/>
            <w:hideMark/>
          </w:tcPr>
          <w:p w14:paraId="7C0D9672" w14:textId="77777777" w:rsidR="003F0101" w:rsidRPr="00506353" w:rsidRDefault="003F0101" w:rsidP="00DD6D81">
            <w:pPr>
              <w:jc w:val="center"/>
              <w:rPr>
                <w:rFonts w:ascii="Arial" w:hAnsi="Arial" w:cs="Arial"/>
                <w:color w:val="000000"/>
                <w:sz w:val="28"/>
                <w:szCs w:val="28"/>
              </w:rPr>
            </w:pPr>
            <w:r w:rsidRPr="00506353">
              <w:rPr>
                <w:rFonts w:ascii="Arial" w:hAnsi="Arial" w:cs="Arial"/>
                <w:color w:val="000000"/>
                <w:sz w:val="28"/>
                <w:szCs w:val="28"/>
              </w:rPr>
              <w:t>06</w:t>
            </w:r>
          </w:p>
        </w:tc>
        <w:tc>
          <w:tcPr>
            <w:tcW w:w="3817" w:type="dxa"/>
            <w:hideMark/>
          </w:tcPr>
          <w:p w14:paraId="305193C4" w14:textId="77777777" w:rsidR="003F0101" w:rsidRPr="00506353" w:rsidRDefault="003F0101" w:rsidP="00DD6D81">
            <w:pPr>
              <w:rPr>
                <w:rFonts w:ascii="Arial" w:hAnsi="Arial" w:cs="Arial"/>
                <w:color w:val="000000"/>
                <w:sz w:val="28"/>
                <w:szCs w:val="28"/>
              </w:rPr>
            </w:pPr>
            <w:r w:rsidRPr="00506353">
              <w:rPr>
                <w:rFonts w:ascii="Arial" w:hAnsi="Arial" w:cs="Arial"/>
                <w:color w:val="000000"/>
                <w:sz w:val="28"/>
                <w:szCs w:val="28"/>
              </w:rPr>
              <w:t xml:space="preserve">Ki </w:t>
            </w:r>
            <w:proofErr w:type="spellStart"/>
            <w:r w:rsidRPr="00506353">
              <w:rPr>
                <w:rFonts w:ascii="Arial" w:hAnsi="Arial" w:cs="Arial"/>
                <w:color w:val="000000"/>
                <w:sz w:val="28"/>
                <w:szCs w:val="28"/>
              </w:rPr>
              <w:t>amort</w:t>
            </w:r>
            <w:proofErr w:type="spellEnd"/>
            <w:r w:rsidRPr="00506353">
              <w:rPr>
                <w:rFonts w:ascii="Arial" w:hAnsi="Arial" w:cs="Arial"/>
                <w:color w:val="000000"/>
                <w:sz w:val="28"/>
                <w:szCs w:val="28"/>
              </w:rPr>
              <w:t xml:space="preserve">. </w:t>
            </w:r>
            <w:proofErr w:type="spellStart"/>
            <w:r w:rsidRPr="00506353">
              <w:rPr>
                <w:rFonts w:ascii="Arial" w:hAnsi="Arial" w:cs="Arial"/>
                <w:color w:val="000000"/>
                <w:sz w:val="28"/>
                <w:szCs w:val="28"/>
              </w:rPr>
              <w:t>Tras</w:t>
            </w:r>
            <w:proofErr w:type="spellEnd"/>
            <w:r w:rsidRPr="00506353">
              <w:rPr>
                <w:rFonts w:ascii="Arial" w:hAnsi="Arial" w:cs="Arial"/>
                <w:color w:val="000000"/>
                <w:sz w:val="28"/>
                <w:szCs w:val="28"/>
              </w:rPr>
              <w:t>. (</w:t>
            </w:r>
            <w:proofErr w:type="spellStart"/>
            <w:r w:rsidRPr="00506353">
              <w:rPr>
                <w:rFonts w:ascii="Arial" w:hAnsi="Arial" w:cs="Arial"/>
                <w:color w:val="000000"/>
                <w:sz w:val="28"/>
                <w:szCs w:val="28"/>
              </w:rPr>
              <w:t>bat+coifa</w:t>
            </w:r>
            <w:proofErr w:type="spellEnd"/>
            <w:r w:rsidRPr="00506353">
              <w:rPr>
                <w:rFonts w:ascii="Arial" w:hAnsi="Arial" w:cs="Arial"/>
                <w:color w:val="000000"/>
                <w:sz w:val="28"/>
                <w:szCs w:val="28"/>
              </w:rPr>
              <w:t>)</w:t>
            </w:r>
          </w:p>
        </w:tc>
        <w:tc>
          <w:tcPr>
            <w:tcW w:w="1523" w:type="dxa"/>
            <w:noWrap/>
            <w:hideMark/>
          </w:tcPr>
          <w:p w14:paraId="449EA5E3" w14:textId="77777777" w:rsidR="003F0101" w:rsidRPr="00506353" w:rsidRDefault="003F0101" w:rsidP="00DD6D81">
            <w:pPr>
              <w:jc w:val="center"/>
              <w:rPr>
                <w:rFonts w:ascii="Arial" w:hAnsi="Arial" w:cs="Arial"/>
                <w:color w:val="000000"/>
                <w:sz w:val="28"/>
                <w:szCs w:val="28"/>
              </w:rPr>
            </w:pPr>
            <w:r w:rsidRPr="00506353">
              <w:rPr>
                <w:rFonts w:ascii="Arial" w:hAnsi="Arial" w:cs="Arial"/>
                <w:color w:val="000000"/>
                <w:sz w:val="28"/>
                <w:szCs w:val="28"/>
              </w:rPr>
              <w:t>R$ 120,00</w:t>
            </w:r>
          </w:p>
        </w:tc>
        <w:tc>
          <w:tcPr>
            <w:tcW w:w="1290" w:type="dxa"/>
            <w:hideMark/>
          </w:tcPr>
          <w:p w14:paraId="154ECD95" w14:textId="77777777" w:rsidR="003F0101" w:rsidRPr="00506353" w:rsidRDefault="003F0101" w:rsidP="00DD6D81">
            <w:pPr>
              <w:jc w:val="center"/>
              <w:rPr>
                <w:rFonts w:ascii="Arial" w:hAnsi="Arial" w:cs="Arial"/>
                <w:color w:val="000000"/>
                <w:sz w:val="28"/>
                <w:szCs w:val="28"/>
              </w:rPr>
            </w:pPr>
            <w:r w:rsidRPr="00506353">
              <w:rPr>
                <w:rFonts w:ascii="Arial" w:hAnsi="Arial" w:cs="Arial"/>
                <w:color w:val="000000"/>
                <w:sz w:val="28"/>
                <w:szCs w:val="28"/>
              </w:rPr>
              <w:t>2    peças</w:t>
            </w:r>
          </w:p>
        </w:tc>
        <w:tc>
          <w:tcPr>
            <w:tcW w:w="1694" w:type="dxa"/>
            <w:noWrap/>
            <w:hideMark/>
          </w:tcPr>
          <w:p w14:paraId="0B3197FC" w14:textId="77777777" w:rsidR="003F0101" w:rsidRPr="00506353" w:rsidRDefault="003F0101" w:rsidP="00DD6D81">
            <w:pPr>
              <w:jc w:val="center"/>
              <w:rPr>
                <w:rFonts w:ascii="Arial" w:hAnsi="Arial" w:cs="Arial"/>
                <w:color w:val="000000"/>
                <w:sz w:val="28"/>
                <w:szCs w:val="28"/>
              </w:rPr>
            </w:pPr>
            <w:r w:rsidRPr="00506353">
              <w:rPr>
                <w:rFonts w:ascii="Arial" w:hAnsi="Arial" w:cs="Arial"/>
                <w:color w:val="000000"/>
                <w:sz w:val="28"/>
                <w:szCs w:val="28"/>
              </w:rPr>
              <w:t>R$ 240,00</w:t>
            </w:r>
          </w:p>
        </w:tc>
      </w:tr>
      <w:tr w:rsidR="003F0101" w:rsidRPr="00506353" w14:paraId="2B63255E" w14:textId="77777777" w:rsidTr="00DD6D81">
        <w:trPr>
          <w:trHeight w:val="354"/>
          <w:jc w:val="center"/>
        </w:trPr>
        <w:tc>
          <w:tcPr>
            <w:tcW w:w="7515" w:type="dxa"/>
            <w:gridSpan w:val="4"/>
          </w:tcPr>
          <w:p w14:paraId="0C1B0377" w14:textId="77777777" w:rsidR="003F0101" w:rsidRPr="00506353" w:rsidRDefault="003F0101" w:rsidP="00DD6D81">
            <w:pPr>
              <w:jc w:val="center"/>
              <w:rPr>
                <w:rFonts w:ascii="Arial" w:hAnsi="Arial" w:cs="Arial"/>
                <w:b/>
                <w:bCs/>
                <w:color w:val="000000"/>
                <w:sz w:val="28"/>
                <w:szCs w:val="28"/>
              </w:rPr>
            </w:pPr>
            <w:r w:rsidRPr="00506353">
              <w:rPr>
                <w:rFonts w:ascii="Arial" w:hAnsi="Arial" w:cs="Arial"/>
                <w:b/>
                <w:bCs/>
                <w:color w:val="000000"/>
                <w:sz w:val="28"/>
                <w:szCs w:val="28"/>
              </w:rPr>
              <w:t>VALOR GLOBAL ESTIMADO</w:t>
            </w:r>
          </w:p>
        </w:tc>
        <w:tc>
          <w:tcPr>
            <w:tcW w:w="1694" w:type="dxa"/>
            <w:noWrap/>
          </w:tcPr>
          <w:p w14:paraId="036095E5" w14:textId="77777777" w:rsidR="003F0101" w:rsidRPr="00506353" w:rsidRDefault="003F0101" w:rsidP="00DD6D81">
            <w:pPr>
              <w:jc w:val="center"/>
              <w:rPr>
                <w:rFonts w:ascii="Arial" w:hAnsi="Arial" w:cs="Arial"/>
                <w:color w:val="000000"/>
                <w:sz w:val="28"/>
                <w:szCs w:val="28"/>
              </w:rPr>
            </w:pPr>
            <w:r w:rsidRPr="00506353">
              <w:rPr>
                <w:rFonts w:ascii="Arial" w:hAnsi="Arial" w:cs="Arial"/>
                <w:b/>
                <w:bCs/>
                <w:color w:val="000000"/>
                <w:sz w:val="28"/>
                <w:szCs w:val="28"/>
              </w:rPr>
              <w:t>R$ 2.640,88</w:t>
            </w:r>
          </w:p>
        </w:tc>
      </w:tr>
    </w:tbl>
    <w:p w14:paraId="159D6350" w14:textId="77777777" w:rsidR="003F0101" w:rsidRDefault="003F0101" w:rsidP="003F0101">
      <w:pPr>
        <w:spacing w:after="0" w:line="360" w:lineRule="auto"/>
        <w:jc w:val="both"/>
        <w:rPr>
          <w:rFonts w:ascii="Arial" w:eastAsia="Times New Roman" w:hAnsi="Arial" w:cs="Arial"/>
          <w:sz w:val="28"/>
          <w:szCs w:val="28"/>
          <w:lang w:eastAsia="pt-BR"/>
        </w:rPr>
      </w:pPr>
    </w:p>
    <w:p w14:paraId="51F7B792" w14:textId="77777777" w:rsidR="003F0101" w:rsidRDefault="003F0101" w:rsidP="003F0101">
      <w:pPr>
        <w:spacing w:after="0" w:line="360" w:lineRule="auto"/>
        <w:jc w:val="both"/>
        <w:rPr>
          <w:rFonts w:ascii="Arial" w:eastAsia="Times New Roman" w:hAnsi="Arial" w:cs="Arial"/>
          <w:b/>
          <w:bCs/>
          <w:sz w:val="28"/>
          <w:szCs w:val="28"/>
          <w:lang w:eastAsia="pt-BR"/>
        </w:rPr>
      </w:pPr>
      <w:r w:rsidRPr="009F5E56">
        <w:rPr>
          <w:rFonts w:ascii="Arial" w:eastAsia="Times New Roman" w:hAnsi="Arial" w:cs="Arial"/>
          <w:sz w:val="28"/>
          <w:szCs w:val="28"/>
          <w:lang w:eastAsia="pt-BR"/>
        </w:rPr>
        <w:lastRenderedPageBreak/>
        <w:t xml:space="preserve">As memórias de cálculo e os documentos que as fundamentam estão detalhados na </w:t>
      </w:r>
      <w:r w:rsidRPr="009F5E56">
        <w:rPr>
          <w:rFonts w:ascii="Arial" w:eastAsia="Times New Roman" w:hAnsi="Arial" w:cs="Arial"/>
          <w:b/>
          <w:bCs/>
          <w:sz w:val="28"/>
          <w:szCs w:val="28"/>
          <w:lang w:eastAsia="pt-BR"/>
        </w:rPr>
        <w:t>análise crítica dos dados coletados.</w:t>
      </w:r>
    </w:p>
    <w:p w14:paraId="274A4F21" w14:textId="77777777" w:rsidR="003F0101" w:rsidRPr="009F5E56" w:rsidRDefault="003F0101" w:rsidP="003F0101">
      <w:pPr>
        <w:spacing w:after="0" w:line="360" w:lineRule="auto"/>
        <w:jc w:val="both"/>
        <w:rPr>
          <w:rFonts w:ascii="Arial" w:eastAsia="Times New Roman" w:hAnsi="Arial" w:cs="Arial"/>
          <w:b/>
          <w:bCs/>
          <w:color w:val="000000"/>
          <w:sz w:val="28"/>
          <w:szCs w:val="28"/>
          <w:lang w:eastAsia="pt-BR"/>
        </w:rPr>
      </w:pPr>
    </w:p>
    <w:p w14:paraId="68CA7ED3" w14:textId="77777777" w:rsidR="003F0101" w:rsidRPr="00691C9D" w:rsidRDefault="003F0101" w:rsidP="003F0101">
      <w:pPr>
        <w:spacing w:after="0" w:line="360" w:lineRule="auto"/>
        <w:jc w:val="both"/>
        <w:rPr>
          <w:rFonts w:ascii="Arial" w:hAnsi="Arial" w:cs="Arial"/>
          <w:b/>
          <w:bCs/>
          <w:sz w:val="28"/>
          <w:szCs w:val="28"/>
        </w:rPr>
      </w:pPr>
      <w:r>
        <w:rPr>
          <w:rFonts w:ascii="Arial" w:hAnsi="Arial" w:cs="Arial"/>
          <w:b/>
          <w:bCs/>
          <w:sz w:val="28"/>
          <w:szCs w:val="28"/>
        </w:rPr>
        <w:t>7</w:t>
      </w:r>
      <w:r w:rsidRPr="00691C9D">
        <w:rPr>
          <w:rFonts w:ascii="Arial" w:hAnsi="Arial" w:cs="Arial"/>
          <w:b/>
          <w:bCs/>
          <w:sz w:val="28"/>
          <w:szCs w:val="28"/>
        </w:rPr>
        <w:t xml:space="preserve"> - DESCRIÇÃO DA SOLUÇÃO COMO UM TODO</w:t>
      </w:r>
      <w:r>
        <w:rPr>
          <w:rFonts w:ascii="Arial" w:hAnsi="Arial" w:cs="Arial"/>
          <w:b/>
          <w:bCs/>
          <w:sz w:val="28"/>
          <w:szCs w:val="28"/>
        </w:rPr>
        <w:t>, INCLUSIVE DAS EXIGÊNCIAS RELACIONADAS À MANUTENÇÃO E À ASSISTÊNCIA TÉCNICA, QUANDO FOR O CASO</w:t>
      </w:r>
    </w:p>
    <w:p w14:paraId="3B705CB0" w14:textId="77777777" w:rsidR="003F0101" w:rsidRPr="00636EA4" w:rsidRDefault="003F0101" w:rsidP="003F0101">
      <w:pPr>
        <w:spacing w:before="100" w:beforeAutospacing="1" w:after="100" w:afterAutospacing="1" w:line="360" w:lineRule="auto"/>
        <w:jc w:val="both"/>
        <w:rPr>
          <w:rFonts w:ascii="Arial" w:eastAsia="Times New Roman" w:hAnsi="Arial" w:cs="Arial"/>
          <w:sz w:val="28"/>
          <w:szCs w:val="28"/>
          <w:lang w:eastAsia="pt-BR"/>
        </w:rPr>
      </w:pPr>
      <w:r w:rsidRPr="00636EA4">
        <w:rPr>
          <w:rFonts w:ascii="Arial" w:eastAsia="Times New Roman" w:hAnsi="Arial" w:cs="Arial"/>
          <w:sz w:val="28"/>
          <w:szCs w:val="28"/>
          <w:lang w:eastAsia="pt-BR"/>
        </w:rPr>
        <w:t xml:space="preserve">A solução contempla o fornecimento de peças para o veículo </w:t>
      </w:r>
      <w:r w:rsidRPr="00636EA4">
        <w:rPr>
          <w:rFonts w:ascii="Arial" w:eastAsia="Times New Roman" w:hAnsi="Arial" w:cs="Arial"/>
          <w:b/>
          <w:bCs/>
          <w:sz w:val="28"/>
          <w:szCs w:val="28"/>
          <w:lang w:eastAsia="pt-BR"/>
        </w:rPr>
        <w:t>Corolla XEI 2.0</w:t>
      </w:r>
      <w:r w:rsidRPr="00636EA4">
        <w:rPr>
          <w:rFonts w:ascii="Arial" w:eastAsia="Times New Roman" w:hAnsi="Arial" w:cs="Arial"/>
          <w:sz w:val="28"/>
          <w:szCs w:val="28"/>
          <w:lang w:eastAsia="pt-BR"/>
        </w:rPr>
        <w:t xml:space="preserve">, fabricado em 2021 e modelo 2022, pertencente à frota da Câmara Municipal de Extrema, de forma a garantir sua plena funcionalidade, segurança e durabilidade. A contratação inclui a aquisição de </w:t>
      </w:r>
      <w:r w:rsidRPr="00636EA4">
        <w:rPr>
          <w:rFonts w:ascii="Arial" w:eastAsia="Times New Roman" w:hAnsi="Arial" w:cs="Arial"/>
          <w:b/>
          <w:bCs/>
          <w:sz w:val="28"/>
          <w:szCs w:val="28"/>
          <w:lang w:eastAsia="pt-BR"/>
        </w:rPr>
        <w:t>02 pneus 225/45.17</w:t>
      </w:r>
      <w:r w:rsidRPr="00636EA4">
        <w:rPr>
          <w:rFonts w:ascii="Arial" w:eastAsia="Times New Roman" w:hAnsi="Arial" w:cs="Arial"/>
          <w:sz w:val="28"/>
          <w:szCs w:val="28"/>
          <w:lang w:eastAsia="pt-BR"/>
        </w:rPr>
        <w:t xml:space="preserve">, </w:t>
      </w:r>
      <w:r w:rsidRPr="00636EA4">
        <w:rPr>
          <w:rFonts w:ascii="Arial" w:eastAsia="Times New Roman" w:hAnsi="Arial" w:cs="Arial"/>
          <w:b/>
          <w:bCs/>
          <w:sz w:val="28"/>
          <w:szCs w:val="28"/>
          <w:lang w:eastAsia="pt-BR"/>
        </w:rPr>
        <w:t>02 bicos para pneus sem câmara (comum)</w:t>
      </w:r>
      <w:r w:rsidRPr="00636EA4">
        <w:rPr>
          <w:rFonts w:ascii="Arial" w:eastAsia="Times New Roman" w:hAnsi="Arial" w:cs="Arial"/>
          <w:sz w:val="28"/>
          <w:szCs w:val="28"/>
          <w:lang w:eastAsia="pt-BR"/>
        </w:rPr>
        <w:t xml:space="preserve">, </w:t>
      </w:r>
      <w:r w:rsidRPr="00636EA4">
        <w:rPr>
          <w:rFonts w:ascii="Arial" w:eastAsia="Times New Roman" w:hAnsi="Arial" w:cs="Arial"/>
          <w:b/>
          <w:bCs/>
          <w:sz w:val="28"/>
          <w:szCs w:val="28"/>
          <w:lang w:eastAsia="pt-BR"/>
        </w:rPr>
        <w:t>01 filtro de ar ARL 2220</w:t>
      </w:r>
      <w:r w:rsidRPr="00636EA4">
        <w:rPr>
          <w:rFonts w:ascii="Arial" w:eastAsia="Times New Roman" w:hAnsi="Arial" w:cs="Arial"/>
          <w:sz w:val="28"/>
          <w:szCs w:val="28"/>
          <w:lang w:eastAsia="pt-BR"/>
        </w:rPr>
        <w:t xml:space="preserve">, </w:t>
      </w:r>
      <w:r w:rsidRPr="00636EA4">
        <w:rPr>
          <w:rFonts w:ascii="Arial" w:eastAsia="Times New Roman" w:hAnsi="Arial" w:cs="Arial"/>
          <w:b/>
          <w:bCs/>
          <w:sz w:val="28"/>
          <w:szCs w:val="28"/>
          <w:lang w:eastAsia="pt-BR"/>
        </w:rPr>
        <w:t>01 filtro de combustível</w:t>
      </w:r>
      <w:r w:rsidRPr="00636EA4">
        <w:rPr>
          <w:rFonts w:ascii="Arial" w:eastAsia="Times New Roman" w:hAnsi="Arial" w:cs="Arial"/>
          <w:sz w:val="28"/>
          <w:szCs w:val="28"/>
          <w:lang w:eastAsia="pt-BR"/>
        </w:rPr>
        <w:t xml:space="preserve">, </w:t>
      </w:r>
      <w:r w:rsidRPr="00636EA4">
        <w:rPr>
          <w:rFonts w:ascii="Arial" w:eastAsia="Times New Roman" w:hAnsi="Arial" w:cs="Arial"/>
          <w:b/>
          <w:bCs/>
          <w:sz w:val="28"/>
          <w:szCs w:val="28"/>
          <w:lang w:eastAsia="pt-BR"/>
        </w:rPr>
        <w:t>02 amortecedores traseiros</w:t>
      </w:r>
      <w:r w:rsidRPr="00636EA4">
        <w:rPr>
          <w:rFonts w:ascii="Arial" w:eastAsia="Times New Roman" w:hAnsi="Arial" w:cs="Arial"/>
          <w:sz w:val="28"/>
          <w:szCs w:val="28"/>
          <w:lang w:eastAsia="pt-BR"/>
        </w:rPr>
        <w:t xml:space="preserve"> e </w:t>
      </w:r>
      <w:r w:rsidRPr="00636EA4">
        <w:rPr>
          <w:rFonts w:ascii="Arial" w:eastAsia="Times New Roman" w:hAnsi="Arial" w:cs="Arial"/>
          <w:b/>
          <w:bCs/>
          <w:sz w:val="28"/>
          <w:szCs w:val="28"/>
          <w:lang w:eastAsia="pt-BR"/>
        </w:rPr>
        <w:t>02 kits de amortecedores traseiros (batedor e coifa)</w:t>
      </w:r>
      <w:r w:rsidRPr="00636EA4">
        <w:rPr>
          <w:rFonts w:ascii="Arial" w:eastAsia="Times New Roman" w:hAnsi="Arial" w:cs="Arial"/>
          <w:sz w:val="28"/>
          <w:szCs w:val="28"/>
          <w:lang w:eastAsia="pt-BR"/>
        </w:rPr>
        <w:t>, itens indispensáveis para a manutenção preventiva e corretiva do veículo.</w:t>
      </w:r>
    </w:p>
    <w:p w14:paraId="60A0A553" w14:textId="77777777" w:rsidR="003F0101" w:rsidRDefault="003F0101" w:rsidP="003F0101">
      <w:pPr>
        <w:spacing w:before="100" w:beforeAutospacing="1" w:after="100" w:afterAutospacing="1" w:line="360" w:lineRule="auto"/>
        <w:jc w:val="both"/>
        <w:rPr>
          <w:rFonts w:ascii="Arial" w:eastAsia="Times New Roman" w:hAnsi="Arial" w:cs="Arial"/>
          <w:sz w:val="28"/>
          <w:szCs w:val="28"/>
          <w:lang w:eastAsia="pt-BR"/>
        </w:rPr>
      </w:pPr>
      <w:r w:rsidRPr="00636EA4">
        <w:rPr>
          <w:rFonts w:ascii="Arial" w:eastAsia="Times New Roman" w:hAnsi="Arial" w:cs="Arial"/>
          <w:sz w:val="28"/>
          <w:szCs w:val="28"/>
          <w:lang w:eastAsia="pt-BR"/>
        </w:rPr>
        <w:t xml:space="preserve">As peças fornecidas deverão ser </w:t>
      </w:r>
      <w:r w:rsidRPr="00636EA4">
        <w:rPr>
          <w:rFonts w:ascii="Arial" w:eastAsia="Times New Roman" w:hAnsi="Arial" w:cs="Arial"/>
          <w:b/>
          <w:bCs/>
          <w:sz w:val="28"/>
          <w:szCs w:val="28"/>
          <w:lang w:eastAsia="pt-BR"/>
        </w:rPr>
        <w:t>originais ou de qualidade semelhante</w:t>
      </w:r>
      <w:r w:rsidRPr="00636EA4">
        <w:rPr>
          <w:rFonts w:ascii="Arial" w:eastAsia="Times New Roman" w:hAnsi="Arial" w:cs="Arial"/>
          <w:sz w:val="28"/>
          <w:szCs w:val="28"/>
          <w:lang w:eastAsia="pt-BR"/>
        </w:rPr>
        <w:t>, compatíveis com o modelo específico do veículo e atendendo às especificações técnicas exigidas. É fundamental que os itens sejam novos, de primeira linha, sem sinais de uso ou recondicionamento, de forma a assegurar sua eficiência e a vida útil do automóvel.</w:t>
      </w:r>
    </w:p>
    <w:p w14:paraId="0DF355BF" w14:textId="77777777" w:rsidR="003F0101" w:rsidRPr="00636EA4" w:rsidRDefault="003F0101" w:rsidP="003F0101">
      <w:pPr>
        <w:spacing w:before="100" w:beforeAutospacing="1" w:after="100" w:afterAutospacing="1" w:line="360" w:lineRule="auto"/>
        <w:jc w:val="both"/>
        <w:rPr>
          <w:rFonts w:ascii="Arial" w:eastAsia="Times New Roman" w:hAnsi="Arial" w:cs="Arial"/>
          <w:sz w:val="28"/>
          <w:szCs w:val="28"/>
          <w:lang w:eastAsia="pt-BR"/>
        </w:rPr>
      </w:pPr>
    </w:p>
    <w:p w14:paraId="4B2D25C7" w14:textId="77777777" w:rsidR="003F0101" w:rsidRDefault="003F0101" w:rsidP="003F0101">
      <w:pPr>
        <w:spacing w:after="0" w:line="360" w:lineRule="auto"/>
        <w:jc w:val="both"/>
        <w:rPr>
          <w:rFonts w:ascii="Arial" w:eastAsia="Times New Roman" w:hAnsi="Arial" w:cs="Arial"/>
          <w:b/>
          <w:bCs/>
          <w:color w:val="000000"/>
          <w:sz w:val="28"/>
          <w:szCs w:val="28"/>
          <w:lang w:eastAsia="pt-BR"/>
        </w:rPr>
      </w:pPr>
      <w:r>
        <w:rPr>
          <w:rFonts w:ascii="Arial" w:eastAsia="Times New Roman" w:hAnsi="Arial" w:cs="Arial"/>
          <w:b/>
          <w:bCs/>
          <w:color w:val="000000"/>
          <w:sz w:val="28"/>
          <w:szCs w:val="28"/>
          <w:lang w:eastAsia="pt-BR"/>
        </w:rPr>
        <w:lastRenderedPageBreak/>
        <w:t>8</w:t>
      </w:r>
      <w:r w:rsidRPr="00691C9D">
        <w:rPr>
          <w:rFonts w:ascii="Arial" w:eastAsia="Times New Roman" w:hAnsi="Arial" w:cs="Arial"/>
          <w:b/>
          <w:bCs/>
          <w:color w:val="000000"/>
          <w:sz w:val="28"/>
          <w:szCs w:val="28"/>
          <w:lang w:eastAsia="pt-BR"/>
        </w:rPr>
        <w:t xml:space="preserve"> – JUSTIFICATIVA PARA </w:t>
      </w:r>
      <w:r>
        <w:rPr>
          <w:rFonts w:ascii="Arial" w:eastAsia="Times New Roman" w:hAnsi="Arial" w:cs="Arial"/>
          <w:b/>
          <w:bCs/>
          <w:color w:val="000000"/>
          <w:sz w:val="28"/>
          <w:szCs w:val="28"/>
          <w:lang w:eastAsia="pt-BR"/>
        </w:rPr>
        <w:t xml:space="preserve">O </w:t>
      </w:r>
      <w:r w:rsidRPr="00691C9D">
        <w:rPr>
          <w:rFonts w:ascii="Arial" w:eastAsia="Times New Roman" w:hAnsi="Arial" w:cs="Arial"/>
          <w:b/>
          <w:bCs/>
          <w:color w:val="000000"/>
          <w:sz w:val="28"/>
          <w:szCs w:val="28"/>
          <w:lang w:eastAsia="pt-BR"/>
        </w:rPr>
        <w:t>PARCELAMENTO</w:t>
      </w:r>
      <w:r>
        <w:rPr>
          <w:rFonts w:ascii="Arial" w:eastAsia="Times New Roman" w:hAnsi="Arial" w:cs="Arial"/>
          <w:b/>
          <w:bCs/>
          <w:color w:val="000000"/>
          <w:sz w:val="28"/>
          <w:szCs w:val="28"/>
          <w:lang w:eastAsia="pt-BR"/>
        </w:rPr>
        <w:t xml:space="preserve"> OU NÃO DA CONTRATAÇÃO</w:t>
      </w:r>
    </w:p>
    <w:p w14:paraId="1E0F0F46" w14:textId="77777777" w:rsidR="003F0101" w:rsidRPr="00636EA4" w:rsidRDefault="003F0101" w:rsidP="003F0101">
      <w:pPr>
        <w:spacing w:before="100" w:beforeAutospacing="1" w:after="100" w:afterAutospacing="1" w:line="240" w:lineRule="auto"/>
        <w:jc w:val="both"/>
        <w:rPr>
          <w:rFonts w:ascii="Arial" w:eastAsia="Times New Roman" w:hAnsi="Arial" w:cs="Arial"/>
          <w:sz w:val="28"/>
          <w:szCs w:val="28"/>
          <w:lang w:eastAsia="pt-BR"/>
        </w:rPr>
      </w:pPr>
      <w:r w:rsidRPr="00636EA4">
        <w:rPr>
          <w:rFonts w:ascii="Arial" w:eastAsia="Times New Roman" w:hAnsi="Arial" w:cs="Arial"/>
          <w:sz w:val="28"/>
          <w:szCs w:val="28"/>
          <w:lang w:eastAsia="pt-BR"/>
        </w:rPr>
        <w:t xml:space="preserve">A justificativa para o parcelamento da contratação baseia-se na natureza específica e independente de cada item a ser adquirido, bem como na necessidade de atender com eficiência às demandas técnicas e operacionais do veículo </w:t>
      </w:r>
      <w:r w:rsidRPr="00636EA4">
        <w:rPr>
          <w:rFonts w:ascii="Arial" w:eastAsia="Times New Roman" w:hAnsi="Arial" w:cs="Arial"/>
          <w:b/>
          <w:bCs/>
          <w:sz w:val="28"/>
          <w:szCs w:val="28"/>
          <w:lang w:eastAsia="pt-BR"/>
        </w:rPr>
        <w:t>Corolla XEI 2.0</w:t>
      </w:r>
      <w:r w:rsidRPr="00636EA4">
        <w:rPr>
          <w:rFonts w:ascii="Arial" w:eastAsia="Times New Roman" w:hAnsi="Arial" w:cs="Arial"/>
          <w:sz w:val="28"/>
          <w:szCs w:val="28"/>
          <w:lang w:eastAsia="pt-BR"/>
        </w:rPr>
        <w:t>, pertencente à frota da Câmara Municipal de Extrema.</w:t>
      </w:r>
    </w:p>
    <w:p w14:paraId="42C9AAF3" w14:textId="77777777" w:rsidR="003F0101" w:rsidRPr="00636EA4" w:rsidRDefault="003F0101" w:rsidP="003F0101">
      <w:pPr>
        <w:spacing w:before="100" w:beforeAutospacing="1" w:after="100" w:afterAutospacing="1" w:line="240" w:lineRule="auto"/>
        <w:jc w:val="both"/>
        <w:rPr>
          <w:rFonts w:ascii="Arial" w:eastAsia="Times New Roman" w:hAnsi="Arial" w:cs="Arial"/>
          <w:sz w:val="28"/>
          <w:szCs w:val="28"/>
          <w:lang w:eastAsia="pt-BR"/>
        </w:rPr>
      </w:pPr>
      <w:r w:rsidRPr="00636EA4">
        <w:rPr>
          <w:rFonts w:ascii="Arial" w:eastAsia="Times New Roman" w:hAnsi="Arial" w:cs="Arial"/>
          <w:sz w:val="28"/>
          <w:szCs w:val="28"/>
          <w:lang w:eastAsia="pt-BR"/>
        </w:rPr>
        <w:t xml:space="preserve">O parcelamento permite que cada item seja licitado de forma individual, considerando o fornecimento imediato e a execução indireta, garantindo maior competitividade entre os fornecedores. Essa modalidade assegura que os itens sejam adquiridos pelo </w:t>
      </w:r>
      <w:r w:rsidRPr="00636EA4">
        <w:rPr>
          <w:rFonts w:ascii="Arial" w:eastAsia="Times New Roman" w:hAnsi="Arial" w:cs="Arial"/>
          <w:b/>
          <w:bCs/>
          <w:sz w:val="28"/>
          <w:szCs w:val="28"/>
          <w:lang w:eastAsia="pt-BR"/>
        </w:rPr>
        <w:t>menor preço unitário</w:t>
      </w:r>
      <w:r w:rsidRPr="00636EA4">
        <w:rPr>
          <w:rFonts w:ascii="Arial" w:eastAsia="Times New Roman" w:hAnsi="Arial" w:cs="Arial"/>
          <w:sz w:val="28"/>
          <w:szCs w:val="28"/>
          <w:lang w:eastAsia="pt-BR"/>
        </w:rPr>
        <w:t>, respeitando os princípios da economicidade, eficiência e isonomia previstos na gestão pública.</w:t>
      </w:r>
    </w:p>
    <w:p w14:paraId="4DB000CC" w14:textId="77777777" w:rsidR="003F0101" w:rsidRPr="00636EA4" w:rsidRDefault="003F0101" w:rsidP="003F0101">
      <w:pPr>
        <w:spacing w:before="100" w:beforeAutospacing="1" w:after="100" w:afterAutospacing="1" w:line="240" w:lineRule="auto"/>
        <w:jc w:val="both"/>
        <w:rPr>
          <w:rFonts w:ascii="Arial" w:eastAsia="Times New Roman" w:hAnsi="Arial" w:cs="Arial"/>
          <w:sz w:val="28"/>
          <w:szCs w:val="28"/>
          <w:lang w:eastAsia="pt-BR"/>
        </w:rPr>
      </w:pPr>
      <w:r w:rsidRPr="00636EA4">
        <w:rPr>
          <w:rFonts w:ascii="Arial" w:eastAsia="Times New Roman" w:hAnsi="Arial" w:cs="Arial"/>
          <w:sz w:val="28"/>
          <w:szCs w:val="28"/>
          <w:lang w:eastAsia="pt-BR"/>
        </w:rPr>
        <w:t>A separação por itens permite que empresas especializadas em produtos específicos possam participar do processo licitatório, aumentando a competitividade e possibilitando a contratação de fornecedores que ofereçam melhor custo-benefício para cada componente.</w:t>
      </w:r>
    </w:p>
    <w:p w14:paraId="741B67C0" w14:textId="77777777" w:rsidR="003F0101" w:rsidRPr="00636EA4" w:rsidRDefault="003F0101" w:rsidP="003F0101">
      <w:pPr>
        <w:spacing w:before="100" w:beforeAutospacing="1" w:after="100" w:afterAutospacing="1" w:line="240" w:lineRule="auto"/>
        <w:jc w:val="both"/>
        <w:rPr>
          <w:rFonts w:ascii="Arial" w:eastAsia="Times New Roman" w:hAnsi="Arial" w:cs="Arial"/>
          <w:sz w:val="28"/>
          <w:szCs w:val="28"/>
          <w:lang w:eastAsia="pt-BR"/>
        </w:rPr>
      </w:pPr>
      <w:r w:rsidRPr="00636EA4">
        <w:rPr>
          <w:rFonts w:ascii="Arial" w:eastAsia="Times New Roman" w:hAnsi="Arial" w:cs="Arial"/>
          <w:sz w:val="28"/>
          <w:szCs w:val="28"/>
          <w:lang w:eastAsia="pt-BR"/>
        </w:rPr>
        <w:t>Essa abordagem garante maior flexibilidade para atender às necessidades imediatas da frota, assegurando que as peças adquiridas sejam entregues de forma eficiente, atendendo às especificações técnicas e contribuindo para a manutenção do veículo com qualidade e segurança.</w:t>
      </w:r>
    </w:p>
    <w:p w14:paraId="5A682231" w14:textId="77777777" w:rsidR="003F0101" w:rsidRPr="00691C9D" w:rsidRDefault="003F0101" w:rsidP="003F0101">
      <w:pPr>
        <w:spacing w:after="0" w:line="360" w:lineRule="auto"/>
        <w:jc w:val="both"/>
        <w:rPr>
          <w:rFonts w:ascii="Arial" w:hAnsi="Arial" w:cs="Arial"/>
          <w:b/>
          <w:sz w:val="28"/>
          <w:szCs w:val="28"/>
        </w:rPr>
      </w:pPr>
      <w:r>
        <w:rPr>
          <w:rFonts w:ascii="Arial" w:hAnsi="Arial" w:cs="Arial"/>
          <w:b/>
          <w:sz w:val="28"/>
          <w:szCs w:val="28"/>
        </w:rPr>
        <w:t>9</w:t>
      </w:r>
      <w:r w:rsidRPr="00691C9D">
        <w:rPr>
          <w:rFonts w:ascii="Arial" w:hAnsi="Arial" w:cs="Arial"/>
          <w:b/>
          <w:sz w:val="28"/>
          <w:szCs w:val="28"/>
        </w:rPr>
        <w:t xml:space="preserve"> - DEMONSTRATIVO DOS RESULTADOS PRETENDIDOS</w:t>
      </w:r>
      <w:r>
        <w:rPr>
          <w:rFonts w:ascii="Arial" w:hAnsi="Arial" w:cs="Arial"/>
          <w:b/>
          <w:sz w:val="28"/>
          <w:szCs w:val="28"/>
        </w:rPr>
        <w:t xml:space="preserve"> EM TERMOS DE ECONOMICIDADE E DE MELHOR APROVEITAMENTO DOS RECURSOS HUMANOS, MATERIAIS E FINANCEIROS DISPONÍVEIS.</w:t>
      </w:r>
    </w:p>
    <w:p w14:paraId="67F48BF0" w14:textId="77777777" w:rsidR="003F0101" w:rsidRPr="00636EA4" w:rsidRDefault="003F0101" w:rsidP="003F0101">
      <w:pPr>
        <w:spacing w:before="100" w:beforeAutospacing="1" w:after="100" w:afterAutospacing="1" w:line="360" w:lineRule="auto"/>
        <w:jc w:val="both"/>
        <w:rPr>
          <w:rFonts w:ascii="Arial" w:eastAsia="Times New Roman" w:hAnsi="Arial" w:cs="Arial"/>
          <w:sz w:val="28"/>
          <w:szCs w:val="28"/>
          <w:lang w:eastAsia="pt-BR"/>
        </w:rPr>
      </w:pPr>
      <w:r w:rsidRPr="00636EA4">
        <w:rPr>
          <w:rFonts w:ascii="Arial" w:eastAsia="Times New Roman" w:hAnsi="Arial" w:cs="Arial"/>
          <w:sz w:val="28"/>
          <w:szCs w:val="28"/>
          <w:lang w:eastAsia="pt-BR"/>
        </w:rPr>
        <w:t xml:space="preserve">O demonstrativo dos resultados pretendidos com a contratação para o fornecimento de peças para o veículo </w:t>
      </w:r>
      <w:r w:rsidRPr="00636EA4">
        <w:rPr>
          <w:rFonts w:ascii="Arial" w:eastAsia="Times New Roman" w:hAnsi="Arial" w:cs="Arial"/>
          <w:b/>
          <w:bCs/>
          <w:sz w:val="28"/>
          <w:szCs w:val="28"/>
          <w:lang w:eastAsia="pt-BR"/>
        </w:rPr>
        <w:t>Corolla XEI 2.0</w:t>
      </w:r>
      <w:r w:rsidRPr="00636EA4">
        <w:rPr>
          <w:rFonts w:ascii="Arial" w:eastAsia="Times New Roman" w:hAnsi="Arial" w:cs="Arial"/>
          <w:sz w:val="28"/>
          <w:szCs w:val="28"/>
          <w:lang w:eastAsia="pt-BR"/>
        </w:rPr>
        <w:t xml:space="preserve"> da frota da </w:t>
      </w:r>
      <w:r w:rsidRPr="00636EA4">
        <w:rPr>
          <w:rFonts w:ascii="Arial" w:eastAsia="Times New Roman" w:hAnsi="Arial" w:cs="Arial"/>
          <w:sz w:val="28"/>
          <w:szCs w:val="28"/>
          <w:lang w:eastAsia="pt-BR"/>
        </w:rPr>
        <w:lastRenderedPageBreak/>
        <w:t>Câmara Municipal de Extrema evidencia a busca por eficiência, economicidade e melhor aproveitamento dos recursos humanos, materiais e financeiros disponíveis, conforme descrito a seguir:</w:t>
      </w:r>
    </w:p>
    <w:p w14:paraId="2BA963BC" w14:textId="77777777" w:rsidR="003F0101" w:rsidRPr="00636EA4" w:rsidRDefault="003F0101" w:rsidP="003F0101">
      <w:pPr>
        <w:spacing w:before="100" w:beforeAutospacing="1" w:after="100" w:afterAutospacing="1" w:line="360" w:lineRule="auto"/>
        <w:jc w:val="both"/>
        <w:outlineLvl w:val="2"/>
        <w:rPr>
          <w:rFonts w:ascii="Arial" w:eastAsia="Times New Roman" w:hAnsi="Arial" w:cs="Arial"/>
          <w:b/>
          <w:bCs/>
          <w:sz w:val="28"/>
          <w:szCs w:val="28"/>
          <w:lang w:eastAsia="pt-BR"/>
        </w:rPr>
      </w:pPr>
      <w:r w:rsidRPr="00636EA4">
        <w:rPr>
          <w:rFonts w:ascii="Arial" w:eastAsia="Times New Roman" w:hAnsi="Arial" w:cs="Arial"/>
          <w:b/>
          <w:bCs/>
          <w:sz w:val="28"/>
          <w:szCs w:val="28"/>
          <w:lang w:eastAsia="pt-BR"/>
        </w:rPr>
        <w:t>1. Economicidade</w:t>
      </w:r>
    </w:p>
    <w:p w14:paraId="1C63EC34" w14:textId="77777777" w:rsidR="003F0101" w:rsidRPr="00636EA4" w:rsidRDefault="003F0101" w:rsidP="003F0101">
      <w:pPr>
        <w:spacing w:before="100" w:beforeAutospacing="1" w:after="100" w:afterAutospacing="1" w:line="360" w:lineRule="auto"/>
        <w:jc w:val="both"/>
        <w:rPr>
          <w:rFonts w:ascii="Arial" w:eastAsia="Times New Roman" w:hAnsi="Arial" w:cs="Arial"/>
          <w:sz w:val="28"/>
          <w:szCs w:val="28"/>
          <w:lang w:eastAsia="pt-BR"/>
        </w:rPr>
      </w:pPr>
      <w:r w:rsidRPr="00636EA4">
        <w:rPr>
          <w:rFonts w:ascii="Arial" w:eastAsia="Times New Roman" w:hAnsi="Arial" w:cs="Arial"/>
          <w:sz w:val="28"/>
          <w:szCs w:val="28"/>
          <w:lang w:eastAsia="pt-BR"/>
        </w:rPr>
        <w:t>A aquisição das peças por meio de licitação, na modalidade de menor preço unitário, assegura a contratação mais vantajosa para a Administração Pública, respeitando os princípios da eficiência e economicidade. O parcelamento dos itens permite maior competitividade entre os fornecedores e evita custos adicionais com itens desnecessários ou de qualidade inferior, otimizando os recursos financeiros da Câmara.</w:t>
      </w:r>
    </w:p>
    <w:p w14:paraId="4069569D" w14:textId="77777777" w:rsidR="003F0101" w:rsidRPr="00636EA4" w:rsidRDefault="003F0101" w:rsidP="003F0101">
      <w:pPr>
        <w:spacing w:before="100" w:beforeAutospacing="1" w:after="100" w:afterAutospacing="1" w:line="360" w:lineRule="auto"/>
        <w:jc w:val="both"/>
        <w:outlineLvl w:val="2"/>
        <w:rPr>
          <w:rFonts w:ascii="Arial" w:eastAsia="Times New Roman" w:hAnsi="Arial" w:cs="Arial"/>
          <w:b/>
          <w:bCs/>
          <w:sz w:val="28"/>
          <w:szCs w:val="28"/>
          <w:lang w:eastAsia="pt-BR"/>
        </w:rPr>
      </w:pPr>
      <w:r w:rsidRPr="00636EA4">
        <w:rPr>
          <w:rFonts w:ascii="Arial" w:eastAsia="Times New Roman" w:hAnsi="Arial" w:cs="Arial"/>
          <w:b/>
          <w:bCs/>
          <w:sz w:val="28"/>
          <w:szCs w:val="28"/>
          <w:lang w:eastAsia="pt-BR"/>
        </w:rPr>
        <w:t>2. Melhor Aproveitamento dos Recursos Humanos</w:t>
      </w:r>
    </w:p>
    <w:p w14:paraId="242CA911" w14:textId="77777777" w:rsidR="003F0101" w:rsidRDefault="003F0101" w:rsidP="003F0101">
      <w:pPr>
        <w:spacing w:before="100" w:beforeAutospacing="1" w:after="100" w:afterAutospacing="1" w:line="360" w:lineRule="auto"/>
        <w:jc w:val="both"/>
        <w:rPr>
          <w:rFonts w:ascii="Arial" w:eastAsia="Times New Roman" w:hAnsi="Arial" w:cs="Arial"/>
          <w:sz w:val="28"/>
          <w:szCs w:val="28"/>
          <w:lang w:eastAsia="pt-BR"/>
        </w:rPr>
      </w:pPr>
      <w:r w:rsidRPr="00636EA4">
        <w:rPr>
          <w:rFonts w:ascii="Arial" w:eastAsia="Times New Roman" w:hAnsi="Arial" w:cs="Arial"/>
          <w:sz w:val="28"/>
          <w:szCs w:val="28"/>
          <w:lang w:eastAsia="pt-BR"/>
        </w:rPr>
        <w:t>Ao garantir a manutenção preventiva e corretiva do veículo, esta contratação reduz a probabilidade de interrupções no uso do automóvel, evitando a necessidade de deslocamento de servidores para solucionar problemas mecânicos emergenciais. Isso resulta em maior eficiência na execução das atividades administrativas, promovendo o uso adequado do tempo e das habilidades dos servidores.</w:t>
      </w:r>
    </w:p>
    <w:p w14:paraId="1EC2BE44" w14:textId="77777777" w:rsidR="003F0101" w:rsidRDefault="003F0101" w:rsidP="003F0101">
      <w:pPr>
        <w:spacing w:before="100" w:beforeAutospacing="1" w:after="100" w:afterAutospacing="1" w:line="360" w:lineRule="auto"/>
        <w:jc w:val="both"/>
        <w:rPr>
          <w:rFonts w:ascii="Arial" w:eastAsia="Times New Roman" w:hAnsi="Arial" w:cs="Arial"/>
          <w:sz w:val="28"/>
          <w:szCs w:val="28"/>
          <w:lang w:eastAsia="pt-BR"/>
        </w:rPr>
      </w:pPr>
    </w:p>
    <w:p w14:paraId="046344E4" w14:textId="77777777" w:rsidR="009642F3" w:rsidRPr="00636EA4" w:rsidRDefault="009642F3" w:rsidP="003F0101">
      <w:pPr>
        <w:spacing w:before="100" w:beforeAutospacing="1" w:after="100" w:afterAutospacing="1" w:line="360" w:lineRule="auto"/>
        <w:jc w:val="both"/>
        <w:rPr>
          <w:rFonts w:ascii="Arial" w:eastAsia="Times New Roman" w:hAnsi="Arial" w:cs="Arial"/>
          <w:sz w:val="28"/>
          <w:szCs w:val="28"/>
          <w:lang w:eastAsia="pt-BR"/>
        </w:rPr>
      </w:pPr>
    </w:p>
    <w:p w14:paraId="605EB775" w14:textId="77777777" w:rsidR="003F0101" w:rsidRPr="00636EA4" w:rsidRDefault="003F0101" w:rsidP="003F0101">
      <w:pPr>
        <w:spacing w:before="100" w:beforeAutospacing="1" w:after="100" w:afterAutospacing="1" w:line="360" w:lineRule="auto"/>
        <w:jc w:val="both"/>
        <w:outlineLvl w:val="2"/>
        <w:rPr>
          <w:rFonts w:ascii="Arial" w:eastAsia="Times New Roman" w:hAnsi="Arial" w:cs="Arial"/>
          <w:b/>
          <w:bCs/>
          <w:sz w:val="28"/>
          <w:szCs w:val="28"/>
          <w:lang w:eastAsia="pt-BR"/>
        </w:rPr>
      </w:pPr>
      <w:r w:rsidRPr="00636EA4">
        <w:rPr>
          <w:rFonts w:ascii="Arial" w:eastAsia="Times New Roman" w:hAnsi="Arial" w:cs="Arial"/>
          <w:b/>
          <w:bCs/>
          <w:sz w:val="28"/>
          <w:szCs w:val="28"/>
          <w:lang w:eastAsia="pt-BR"/>
        </w:rPr>
        <w:lastRenderedPageBreak/>
        <w:t>3. Melhoria nos Recursos Materiais</w:t>
      </w:r>
    </w:p>
    <w:p w14:paraId="2CB0EBE1" w14:textId="77777777" w:rsidR="003F0101" w:rsidRPr="00636EA4" w:rsidRDefault="003F0101" w:rsidP="003F0101">
      <w:pPr>
        <w:spacing w:before="100" w:beforeAutospacing="1" w:after="100" w:afterAutospacing="1" w:line="360" w:lineRule="auto"/>
        <w:jc w:val="both"/>
        <w:rPr>
          <w:rFonts w:ascii="Arial" w:eastAsia="Times New Roman" w:hAnsi="Arial" w:cs="Arial"/>
          <w:sz w:val="28"/>
          <w:szCs w:val="28"/>
          <w:lang w:eastAsia="pt-BR"/>
        </w:rPr>
      </w:pPr>
      <w:r w:rsidRPr="00636EA4">
        <w:rPr>
          <w:rFonts w:ascii="Arial" w:eastAsia="Times New Roman" w:hAnsi="Arial" w:cs="Arial"/>
          <w:sz w:val="28"/>
          <w:szCs w:val="28"/>
          <w:lang w:eastAsia="pt-BR"/>
        </w:rPr>
        <w:t>A aquisição de peças originais ou de qualidade semelhante contribui para a durabilidade do veículo e o prolongamento de sua vida útil, reduzindo o desgaste e a necessidade de substituições frequentes. Além disso, o fornecimento imediato das peças evita atrasos e possíveis impactos negativos nas operações que dependem do veículo.</w:t>
      </w:r>
    </w:p>
    <w:p w14:paraId="1A55F18E" w14:textId="77777777" w:rsidR="003F0101" w:rsidRPr="00636EA4" w:rsidRDefault="003F0101" w:rsidP="003F0101">
      <w:pPr>
        <w:spacing w:before="100" w:beforeAutospacing="1" w:after="100" w:afterAutospacing="1" w:line="360" w:lineRule="auto"/>
        <w:jc w:val="both"/>
        <w:outlineLvl w:val="2"/>
        <w:rPr>
          <w:rFonts w:ascii="Arial" w:eastAsia="Times New Roman" w:hAnsi="Arial" w:cs="Arial"/>
          <w:b/>
          <w:bCs/>
          <w:sz w:val="28"/>
          <w:szCs w:val="28"/>
          <w:lang w:eastAsia="pt-BR"/>
        </w:rPr>
      </w:pPr>
      <w:r w:rsidRPr="00636EA4">
        <w:rPr>
          <w:rFonts w:ascii="Arial" w:eastAsia="Times New Roman" w:hAnsi="Arial" w:cs="Arial"/>
          <w:b/>
          <w:bCs/>
          <w:sz w:val="28"/>
          <w:szCs w:val="28"/>
          <w:lang w:eastAsia="pt-BR"/>
        </w:rPr>
        <w:t>4. Racionalização dos Recursos Financeiros</w:t>
      </w:r>
    </w:p>
    <w:p w14:paraId="6E208DC1" w14:textId="77777777" w:rsidR="003F0101" w:rsidRPr="00636EA4" w:rsidRDefault="003F0101" w:rsidP="003F0101">
      <w:pPr>
        <w:spacing w:before="100" w:beforeAutospacing="1" w:after="100" w:afterAutospacing="1" w:line="360" w:lineRule="auto"/>
        <w:jc w:val="both"/>
        <w:rPr>
          <w:rFonts w:ascii="Arial" w:eastAsia="Times New Roman" w:hAnsi="Arial" w:cs="Arial"/>
          <w:sz w:val="28"/>
          <w:szCs w:val="28"/>
          <w:lang w:eastAsia="pt-BR"/>
        </w:rPr>
      </w:pPr>
      <w:r w:rsidRPr="00636EA4">
        <w:rPr>
          <w:rFonts w:ascii="Arial" w:eastAsia="Times New Roman" w:hAnsi="Arial" w:cs="Arial"/>
          <w:sz w:val="28"/>
          <w:szCs w:val="28"/>
          <w:lang w:eastAsia="pt-BR"/>
        </w:rPr>
        <w:t>A escolha de peças de qualidade, com garantia e conformidade técnica, reduz custos futuros com manutenções corretivas ou reparos decorrentes do uso de componentes inadequados. O processo licitatório, estruturado com base nas necessidades reais, permite um planejamento financeiro mais eficiente e evita gastos desnecessários.</w:t>
      </w:r>
    </w:p>
    <w:p w14:paraId="71EB15A7" w14:textId="77777777" w:rsidR="003F0101" w:rsidRPr="00636EA4" w:rsidRDefault="003F0101" w:rsidP="003F0101">
      <w:pPr>
        <w:spacing w:before="100" w:beforeAutospacing="1" w:after="100" w:afterAutospacing="1" w:line="360" w:lineRule="auto"/>
        <w:jc w:val="both"/>
        <w:outlineLvl w:val="2"/>
        <w:rPr>
          <w:rFonts w:ascii="Arial" w:eastAsia="Times New Roman" w:hAnsi="Arial" w:cs="Arial"/>
          <w:b/>
          <w:bCs/>
          <w:sz w:val="28"/>
          <w:szCs w:val="28"/>
          <w:lang w:eastAsia="pt-BR"/>
        </w:rPr>
      </w:pPr>
      <w:r w:rsidRPr="00636EA4">
        <w:rPr>
          <w:rFonts w:ascii="Arial" w:eastAsia="Times New Roman" w:hAnsi="Arial" w:cs="Arial"/>
          <w:b/>
          <w:bCs/>
          <w:sz w:val="28"/>
          <w:szCs w:val="28"/>
          <w:lang w:eastAsia="pt-BR"/>
        </w:rPr>
        <w:t>Resultados Pretendidos</w:t>
      </w:r>
    </w:p>
    <w:p w14:paraId="62AAA146" w14:textId="77777777" w:rsidR="003F0101" w:rsidRPr="00636EA4" w:rsidRDefault="003F0101" w:rsidP="003F0101">
      <w:pPr>
        <w:spacing w:before="100" w:beforeAutospacing="1" w:after="100" w:afterAutospacing="1" w:line="360" w:lineRule="auto"/>
        <w:jc w:val="both"/>
        <w:rPr>
          <w:rFonts w:ascii="Arial" w:eastAsia="Times New Roman" w:hAnsi="Arial" w:cs="Arial"/>
          <w:sz w:val="28"/>
          <w:szCs w:val="28"/>
          <w:lang w:eastAsia="pt-BR"/>
        </w:rPr>
      </w:pPr>
      <w:r w:rsidRPr="00636EA4">
        <w:rPr>
          <w:rFonts w:ascii="Arial" w:eastAsia="Times New Roman" w:hAnsi="Arial" w:cs="Arial"/>
          <w:sz w:val="28"/>
          <w:szCs w:val="28"/>
          <w:lang w:eastAsia="pt-BR"/>
        </w:rPr>
        <w:t>Com a implementação desta contratação, espera-se garantir a disponibilidade e segurança do veículo, assegurando a continuidade das atividades institucionais da Câmara Municipal de Extrema com qualidade e menor impacto financeiro. Essa abordagem também reflete o compromisso da Administração Pública com a boa gestão dos recursos, promovendo soluções que integram eficiência operacional e responsabilidade fiscal.</w:t>
      </w:r>
    </w:p>
    <w:p w14:paraId="33809301" w14:textId="77777777" w:rsidR="003F0101" w:rsidRDefault="003F0101" w:rsidP="003F0101">
      <w:pPr>
        <w:shd w:val="clear" w:color="auto" w:fill="FFFFFF"/>
        <w:spacing w:after="0" w:line="360" w:lineRule="auto"/>
        <w:jc w:val="both"/>
        <w:textAlignment w:val="baseline"/>
        <w:rPr>
          <w:rFonts w:ascii="Arial" w:eastAsia="Times New Roman" w:hAnsi="Arial" w:cs="Arial"/>
          <w:b/>
          <w:bCs/>
          <w:color w:val="000000"/>
          <w:sz w:val="28"/>
          <w:szCs w:val="28"/>
          <w:lang w:eastAsia="pt-BR"/>
        </w:rPr>
      </w:pPr>
      <w:r>
        <w:rPr>
          <w:rFonts w:ascii="Arial" w:eastAsia="Times New Roman" w:hAnsi="Arial" w:cs="Arial"/>
          <w:b/>
          <w:bCs/>
          <w:color w:val="000000"/>
          <w:sz w:val="28"/>
          <w:szCs w:val="28"/>
          <w:lang w:eastAsia="pt-BR"/>
        </w:rPr>
        <w:lastRenderedPageBreak/>
        <w:t>10</w:t>
      </w:r>
      <w:r w:rsidRPr="00691C9D">
        <w:rPr>
          <w:rFonts w:ascii="Arial" w:eastAsia="Times New Roman" w:hAnsi="Arial" w:cs="Arial"/>
          <w:b/>
          <w:bCs/>
          <w:color w:val="000000"/>
          <w:sz w:val="28"/>
          <w:szCs w:val="28"/>
          <w:lang w:eastAsia="pt-BR"/>
        </w:rPr>
        <w:t xml:space="preserve"> – PROVIDÊNCIAS </w:t>
      </w:r>
      <w:r>
        <w:rPr>
          <w:rFonts w:ascii="Arial" w:eastAsia="Times New Roman" w:hAnsi="Arial" w:cs="Arial"/>
          <w:b/>
          <w:bCs/>
          <w:color w:val="000000"/>
          <w:sz w:val="28"/>
          <w:szCs w:val="28"/>
          <w:lang w:eastAsia="pt-BR"/>
        </w:rPr>
        <w:t>A SEREM ADOTADAS PELA ADMINISTRAÇÃO PREVIAMENTE À CELEBRAÇÃO DO CONTRATO, INCLUSIVE QUANTO À CAPACITAÇÃO DE SERVIDORES OU DE DEMPREGADOS PARA FISCALIZAÇÃO E GESTÃO CONTRATUAL.</w:t>
      </w:r>
    </w:p>
    <w:p w14:paraId="66945C8F" w14:textId="77777777" w:rsidR="003F0101" w:rsidRPr="00691C9D" w:rsidRDefault="003F0101" w:rsidP="003F0101">
      <w:pPr>
        <w:shd w:val="clear" w:color="auto" w:fill="FFFFFF"/>
        <w:spacing w:after="0" w:line="360" w:lineRule="auto"/>
        <w:jc w:val="both"/>
        <w:textAlignment w:val="baseline"/>
        <w:rPr>
          <w:rFonts w:ascii="Arial" w:eastAsia="Times New Roman" w:hAnsi="Arial" w:cs="Arial"/>
          <w:b/>
          <w:bCs/>
          <w:color w:val="000000"/>
          <w:sz w:val="28"/>
          <w:szCs w:val="28"/>
          <w:lang w:eastAsia="pt-BR"/>
        </w:rPr>
      </w:pPr>
    </w:p>
    <w:p w14:paraId="64AFD9ED" w14:textId="77777777" w:rsidR="003F0101" w:rsidRDefault="003F0101" w:rsidP="003F0101">
      <w:pPr>
        <w:spacing w:after="0" w:line="360" w:lineRule="auto"/>
        <w:ind w:firstLine="708"/>
        <w:jc w:val="both"/>
        <w:rPr>
          <w:rFonts w:ascii="Arial" w:eastAsia="Times New Roman" w:hAnsi="Arial" w:cs="Arial"/>
          <w:color w:val="000000"/>
          <w:sz w:val="28"/>
          <w:szCs w:val="28"/>
          <w:lang w:eastAsia="pt-BR"/>
        </w:rPr>
      </w:pPr>
      <w:r w:rsidRPr="000E4F40">
        <w:rPr>
          <w:rFonts w:ascii="Arial" w:eastAsia="Times New Roman" w:hAnsi="Arial" w:cs="Arial"/>
          <w:color w:val="000000"/>
          <w:sz w:val="28"/>
          <w:szCs w:val="28"/>
          <w:lang w:eastAsia="pt-BR"/>
        </w:rPr>
        <w:t>A</w:t>
      </w:r>
      <w:r>
        <w:rPr>
          <w:rFonts w:ascii="Arial" w:eastAsia="Times New Roman" w:hAnsi="Arial" w:cs="Arial"/>
          <w:color w:val="000000"/>
          <w:sz w:val="28"/>
          <w:szCs w:val="28"/>
          <w:lang w:eastAsia="pt-BR"/>
        </w:rPr>
        <w:t>s providências a seguir devem ser adotadas a</w:t>
      </w:r>
      <w:r w:rsidRPr="000E4F40">
        <w:rPr>
          <w:rFonts w:ascii="Arial" w:eastAsia="Times New Roman" w:hAnsi="Arial" w:cs="Arial"/>
          <w:color w:val="000000"/>
          <w:sz w:val="28"/>
          <w:szCs w:val="28"/>
          <w:lang w:eastAsia="pt-BR"/>
        </w:rPr>
        <w:t xml:space="preserve">ntes da celebração </w:t>
      </w:r>
      <w:r>
        <w:rPr>
          <w:rFonts w:ascii="Arial" w:eastAsia="Times New Roman" w:hAnsi="Arial" w:cs="Arial"/>
          <w:color w:val="000000"/>
          <w:sz w:val="28"/>
          <w:szCs w:val="28"/>
          <w:lang w:eastAsia="pt-BR"/>
        </w:rPr>
        <w:t xml:space="preserve">do contrato. Embora não seja celebrado termo de contrato a nota de empenho servirá de termo de contrato entre as partes para todos os efeitos: </w:t>
      </w:r>
    </w:p>
    <w:p w14:paraId="49483C3A" w14:textId="77777777" w:rsidR="003F0101" w:rsidRPr="006227BE" w:rsidRDefault="003F0101">
      <w:pPr>
        <w:pStyle w:val="PargrafodaLista"/>
        <w:numPr>
          <w:ilvl w:val="0"/>
          <w:numId w:val="18"/>
        </w:numPr>
        <w:spacing w:after="0" w:line="360" w:lineRule="auto"/>
        <w:jc w:val="both"/>
        <w:rPr>
          <w:rFonts w:ascii="Arial" w:eastAsia="Times New Roman" w:hAnsi="Arial" w:cs="Arial"/>
          <w:color w:val="000000"/>
          <w:sz w:val="28"/>
          <w:szCs w:val="28"/>
          <w:lang w:eastAsia="pt-BR"/>
        </w:rPr>
      </w:pPr>
      <w:r w:rsidRPr="006227BE">
        <w:rPr>
          <w:rFonts w:ascii="Arial" w:eastAsia="Times New Roman" w:hAnsi="Arial" w:cs="Arial"/>
          <w:color w:val="000000"/>
          <w:sz w:val="28"/>
          <w:szCs w:val="28"/>
          <w:lang w:eastAsia="pt-BR"/>
        </w:rPr>
        <w:t xml:space="preserve">Portaria de nomeação do gestor e fiscal de contratos; </w:t>
      </w:r>
    </w:p>
    <w:p w14:paraId="733B62D2" w14:textId="77777777" w:rsidR="003F0101" w:rsidRDefault="003F0101">
      <w:pPr>
        <w:pStyle w:val="PargrafodaLista"/>
        <w:numPr>
          <w:ilvl w:val="0"/>
          <w:numId w:val="18"/>
        </w:numPr>
        <w:spacing w:after="0" w:line="360" w:lineRule="auto"/>
        <w:jc w:val="both"/>
        <w:rPr>
          <w:rFonts w:ascii="Arial" w:eastAsia="Times New Roman" w:hAnsi="Arial" w:cs="Arial"/>
          <w:color w:val="000000"/>
          <w:sz w:val="28"/>
          <w:szCs w:val="28"/>
          <w:lang w:eastAsia="pt-BR"/>
        </w:rPr>
      </w:pPr>
      <w:r w:rsidRPr="000E4F40">
        <w:rPr>
          <w:rFonts w:ascii="Arial" w:eastAsia="Times New Roman" w:hAnsi="Arial" w:cs="Arial"/>
          <w:color w:val="000000"/>
          <w:sz w:val="28"/>
          <w:szCs w:val="28"/>
          <w:lang w:eastAsia="pt-BR"/>
        </w:rPr>
        <w:t>Capacitação dos gestores e fiscais de contratos</w:t>
      </w:r>
      <w:r>
        <w:rPr>
          <w:rFonts w:ascii="Arial" w:eastAsia="Times New Roman" w:hAnsi="Arial" w:cs="Arial"/>
          <w:color w:val="000000"/>
          <w:sz w:val="28"/>
          <w:szCs w:val="28"/>
          <w:lang w:eastAsia="pt-BR"/>
        </w:rPr>
        <w:t>;</w:t>
      </w:r>
    </w:p>
    <w:p w14:paraId="484B05C1" w14:textId="77777777" w:rsidR="003F0101" w:rsidRPr="000E4F40" w:rsidRDefault="003F0101">
      <w:pPr>
        <w:pStyle w:val="PargrafodaLista"/>
        <w:numPr>
          <w:ilvl w:val="0"/>
          <w:numId w:val="18"/>
        </w:numPr>
        <w:spacing w:after="0" w:line="360" w:lineRule="auto"/>
        <w:jc w:val="both"/>
        <w:rPr>
          <w:rFonts w:ascii="Arial" w:eastAsia="Times New Roman" w:hAnsi="Arial" w:cs="Arial"/>
          <w:color w:val="000000"/>
          <w:sz w:val="28"/>
          <w:szCs w:val="28"/>
          <w:lang w:eastAsia="pt-BR"/>
        </w:rPr>
      </w:pPr>
      <w:r w:rsidRPr="000E4F40">
        <w:rPr>
          <w:rFonts w:ascii="Arial" w:eastAsia="Times New Roman" w:hAnsi="Arial" w:cs="Arial"/>
          <w:color w:val="000000"/>
          <w:sz w:val="28"/>
          <w:szCs w:val="28"/>
          <w:lang w:eastAsia="pt-BR"/>
        </w:rPr>
        <w:t xml:space="preserve">Definições dos locais onde devem ser </w:t>
      </w:r>
      <w:r>
        <w:rPr>
          <w:rFonts w:ascii="Arial" w:eastAsia="Times New Roman" w:hAnsi="Arial" w:cs="Arial"/>
          <w:color w:val="000000"/>
          <w:sz w:val="28"/>
          <w:szCs w:val="28"/>
          <w:lang w:eastAsia="pt-BR"/>
        </w:rPr>
        <w:t xml:space="preserve">entregues as peças; </w:t>
      </w:r>
      <w:r w:rsidRPr="000E4F40">
        <w:rPr>
          <w:rFonts w:ascii="Arial" w:eastAsia="Times New Roman" w:hAnsi="Arial" w:cs="Arial"/>
          <w:color w:val="000000"/>
          <w:sz w:val="28"/>
          <w:szCs w:val="28"/>
          <w:lang w:eastAsia="pt-BR"/>
        </w:rPr>
        <w:t xml:space="preserve">(Providência </w:t>
      </w:r>
      <w:r>
        <w:rPr>
          <w:rFonts w:ascii="Arial" w:eastAsia="Times New Roman" w:hAnsi="Arial" w:cs="Arial"/>
          <w:color w:val="000000"/>
          <w:sz w:val="28"/>
          <w:szCs w:val="28"/>
          <w:lang w:eastAsia="pt-BR"/>
        </w:rPr>
        <w:t xml:space="preserve">adotada na descrição do objeto); </w:t>
      </w:r>
    </w:p>
    <w:p w14:paraId="01289382" w14:textId="77777777" w:rsidR="003F0101" w:rsidRPr="000E4F40" w:rsidRDefault="003F0101">
      <w:pPr>
        <w:pStyle w:val="PargrafodaLista"/>
        <w:numPr>
          <w:ilvl w:val="0"/>
          <w:numId w:val="18"/>
        </w:numPr>
        <w:spacing w:after="0" w:line="360" w:lineRule="auto"/>
        <w:jc w:val="both"/>
        <w:rPr>
          <w:rFonts w:ascii="Arial" w:eastAsia="Times New Roman" w:hAnsi="Arial" w:cs="Arial"/>
          <w:color w:val="000000"/>
          <w:sz w:val="28"/>
          <w:szCs w:val="28"/>
          <w:lang w:eastAsia="pt-BR"/>
        </w:rPr>
      </w:pPr>
      <w:r w:rsidRPr="000E4F40">
        <w:rPr>
          <w:rFonts w:ascii="Arial" w:eastAsia="Times New Roman" w:hAnsi="Arial" w:cs="Arial"/>
          <w:color w:val="000000"/>
          <w:sz w:val="28"/>
          <w:szCs w:val="28"/>
          <w:lang w:eastAsia="pt-BR"/>
        </w:rPr>
        <w:t xml:space="preserve">Realizar uma análise de riscos para identificar possíveis obstáculos e adotar estratégias para mitigá-los (Providência </w:t>
      </w:r>
      <w:r>
        <w:rPr>
          <w:rFonts w:ascii="Arial" w:eastAsia="Times New Roman" w:hAnsi="Arial" w:cs="Arial"/>
          <w:color w:val="000000"/>
          <w:sz w:val="28"/>
          <w:szCs w:val="28"/>
          <w:lang w:eastAsia="pt-BR"/>
        </w:rPr>
        <w:t>a ser</w:t>
      </w:r>
      <w:r w:rsidRPr="000E4F40">
        <w:rPr>
          <w:rFonts w:ascii="Arial" w:eastAsia="Times New Roman" w:hAnsi="Arial" w:cs="Arial"/>
          <w:color w:val="000000"/>
          <w:sz w:val="28"/>
          <w:szCs w:val="28"/>
          <w:lang w:eastAsia="pt-BR"/>
        </w:rPr>
        <w:t xml:space="preserve"> adotada pela Diretoria Geral);</w:t>
      </w:r>
    </w:p>
    <w:p w14:paraId="0CAFA644" w14:textId="77777777" w:rsidR="003F0101" w:rsidRPr="000E4F40" w:rsidRDefault="003F0101">
      <w:pPr>
        <w:pStyle w:val="PargrafodaLista"/>
        <w:numPr>
          <w:ilvl w:val="0"/>
          <w:numId w:val="18"/>
        </w:numPr>
        <w:spacing w:after="0" w:line="360" w:lineRule="auto"/>
        <w:jc w:val="both"/>
        <w:rPr>
          <w:rFonts w:ascii="Arial" w:eastAsia="Times New Roman" w:hAnsi="Arial" w:cs="Arial"/>
          <w:color w:val="000000"/>
          <w:sz w:val="28"/>
          <w:szCs w:val="28"/>
          <w:lang w:eastAsia="pt-BR"/>
        </w:rPr>
      </w:pPr>
      <w:r w:rsidRPr="000E4F40">
        <w:rPr>
          <w:rFonts w:ascii="Arial" w:eastAsia="Times New Roman" w:hAnsi="Arial" w:cs="Arial"/>
          <w:color w:val="000000"/>
          <w:sz w:val="28"/>
          <w:szCs w:val="28"/>
          <w:lang w:eastAsia="pt-BR"/>
        </w:rPr>
        <w:t xml:space="preserve">Elaborar um Termo de Referência que detalhe as especificações técnicas, critérios de aceitação, prazos e demais condições </w:t>
      </w:r>
      <w:r>
        <w:rPr>
          <w:rFonts w:ascii="Arial" w:eastAsia="Times New Roman" w:hAnsi="Arial" w:cs="Arial"/>
          <w:color w:val="000000"/>
          <w:sz w:val="28"/>
          <w:szCs w:val="28"/>
          <w:lang w:eastAsia="pt-BR"/>
        </w:rPr>
        <w:t xml:space="preserve">da contratação </w:t>
      </w:r>
      <w:r w:rsidRPr="000E4F40">
        <w:rPr>
          <w:rFonts w:ascii="Arial" w:eastAsia="Times New Roman" w:hAnsi="Arial" w:cs="Arial"/>
          <w:color w:val="000000"/>
          <w:sz w:val="28"/>
          <w:szCs w:val="28"/>
          <w:lang w:eastAsia="pt-BR"/>
        </w:rPr>
        <w:t xml:space="preserve">(Próxima providência a ser </w:t>
      </w:r>
      <w:r>
        <w:rPr>
          <w:rFonts w:ascii="Arial" w:eastAsia="Times New Roman" w:hAnsi="Arial" w:cs="Arial"/>
          <w:color w:val="000000"/>
          <w:sz w:val="28"/>
          <w:szCs w:val="28"/>
          <w:lang w:eastAsia="pt-BR"/>
        </w:rPr>
        <w:t>concluída</w:t>
      </w:r>
      <w:r w:rsidRPr="000E4F40">
        <w:rPr>
          <w:rFonts w:ascii="Arial" w:eastAsia="Times New Roman" w:hAnsi="Arial" w:cs="Arial"/>
          <w:color w:val="000000"/>
          <w:sz w:val="28"/>
          <w:szCs w:val="28"/>
          <w:lang w:eastAsia="pt-BR"/>
        </w:rPr>
        <w:t>);</w:t>
      </w:r>
    </w:p>
    <w:p w14:paraId="498A2F7B" w14:textId="77777777" w:rsidR="003F0101" w:rsidRDefault="003F0101">
      <w:pPr>
        <w:pStyle w:val="PargrafodaLista"/>
        <w:numPr>
          <w:ilvl w:val="0"/>
          <w:numId w:val="18"/>
        </w:numPr>
        <w:spacing w:after="0" w:line="360" w:lineRule="auto"/>
        <w:jc w:val="both"/>
        <w:rPr>
          <w:rFonts w:ascii="Arial" w:eastAsia="Times New Roman" w:hAnsi="Arial" w:cs="Arial"/>
          <w:color w:val="000000"/>
          <w:sz w:val="28"/>
          <w:szCs w:val="28"/>
          <w:lang w:eastAsia="pt-BR"/>
        </w:rPr>
      </w:pPr>
      <w:r w:rsidRPr="006227BE">
        <w:rPr>
          <w:rFonts w:ascii="Arial" w:eastAsia="Times New Roman" w:hAnsi="Arial" w:cs="Arial"/>
          <w:color w:val="000000"/>
          <w:sz w:val="28"/>
          <w:szCs w:val="28"/>
          <w:lang w:eastAsia="pt-BR"/>
        </w:rPr>
        <w:t xml:space="preserve">Submeter a autuação e os documentos que comporão esta contratação à análise jurídica, a fim de assegurar que a contratação esteja em conformidade com a legislação vigente </w:t>
      </w:r>
      <w:r w:rsidRPr="006227BE">
        <w:rPr>
          <w:rFonts w:ascii="Arial" w:eastAsia="Times New Roman" w:hAnsi="Arial" w:cs="Arial"/>
          <w:color w:val="000000"/>
          <w:sz w:val="28"/>
          <w:szCs w:val="28"/>
          <w:lang w:eastAsia="pt-BR"/>
        </w:rPr>
        <w:lastRenderedPageBreak/>
        <w:t>e proteja os interesses da Administração. (Providência a ser adotada antes da homologação).</w:t>
      </w:r>
    </w:p>
    <w:p w14:paraId="554C708A" w14:textId="77777777" w:rsidR="003F0101" w:rsidRDefault="003F0101" w:rsidP="003F0101">
      <w:pPr>
        <w:pStyle w:val="PargrafodaLista"/>
        <w:spacing w:after="0" w:line="360" w:lineRule="auto"/>
        <w:ind w:left="720"/>
        <w:jc w:val="both"/>
        <w:rPr>
          <w:rFonts w:ascii="Arial" w:eastAsia="Times New Roman" w:hAnsi="Arial" w:cs="Arial"/>
          <w:color w:val="000000"/>
          <w:sz w:val="28"/>
          <w:szCs w:val="28"/>
          <w:lang w:eastAsia="pt-BR"/>
        </w:rPr>
      </w:pPr>
    </w:p>
    <w:p w14:paraId="70864109" w14:textId="77777777" w:rsidR="003F0101" w:rsidRDefault="003F0101" w:rsidP="003F0101">
      <w:pPr>
        <w:pStyle w:val="PargrafodaLista"/>
        <w:spacing w:after="0" w:line="360" w:lineRule="auto"/>
        <w:ind w:left="0"/>
        <w:jc w:val="both"/>
        <w:rPr>
          <w:rFonts w:ascii="Arial" w:eastAsia="Times New Roman" w:hAnsi="Arial" w:cs="Arial"/>
          <w:b/>
          <w:bCs/>
          <w:color w:val="000000"/>
          <w:sz w:val="28"/>
          <w:szCs w:val="28"/>
          <w:lang w:eastAsia="pt-BR"/>
        </w:rPr>
      </w:pPr>
      <w:r w:rsidRPr="006227BE">
        <w:rPr>
          <w:rFonts w:ascii="Arial" w:eastAsia="Times New Roman" w:hAnsi="Arial" w:cs="Arial"/>
          <w:b/>
          <w:bCs/>
          <w:color w:val="000000"/>
          <w:sz w:val="28"/>
          <w:szCs w:val="28"/>
          <w:lang w:eastAsia="pt-BR"/>
        </w:rPr>
        <w:t>1</w:t>
      </w:r>
      <w:r>
        <w:rPr>
          <w:rFonts w:ascii="Arial" w:eastAsia="Times New Roman" w:hAnsi="Arial" w:cs="Arial"/>
          <w:b/>
          <w:bCs/>
          <w:color w:val="000000"/>
          <w:sz w:val="28"/>
          <w:szCs w:val="28"/>
          <w:lang w:eastAsia="pt-BR"/>
        </w:rPr>
        <w:t>1</w:t>
      </w:r>
      <w:r w:rsidRPr="00691C9D">
        <w:rPr>
          <w:rFonts w:ascii="Arial" w:eastAsia="Times New Roman" w:hAnsi="Arial" w:cs="Arial"/>
          <w:b/>
          <w:bCs/>
          <w:color w:val="000000"/>
          <w:sz w:val="28"/>
          <w:szCs w:val="28"/>
          <w:lang w:eastAsia="pt-BR"/>
        </w:rPr>
        <w:t xml:space="preserve"> – </w:t>
      </w:r>
      <w:r>
        <w:rPr>
          <w:rFonts w:ascii="Arial" w:eastAsia="Times New Roman" w:hAnsi="Arial" w:cs="Arial"/>
          <w:b/>
          <w:bCs/>
          <w:color w:val="000000"/>
          <w:sz w:val="28"/>
          <w:szCs w:val="28"/>
          <w:lang w:eastAsia="pt-BR"/>
        </w:rPr>
        <w:t>CONTRATAÇÕES CORRELATAS E/OU INTERDEPENDENTES</w:t>
      </w:r>
    </w:p>
    <w:p w14:paraId="6979ED7A" w14:textId="77777777" w:rsidR="003F0101" w:rsidRDefault="003F0101" w:rsidP="003F0101">
      <w:pPr>
        <w:pStyle w:val="PargrafodaLista"/>
        <w:spacing w:after="0" w:line="360" w:lineRule="auto"/>
        <w:ind w:left="720"/>
        <w:jc w:val="both"/>
        <w:rPr>
          <w:rFonts w:ascii="Arial" w:eastAsia="Times New Roman" w:hAnsi="Arial" w:cs="Arial"/>
          <w:color w:val="000000"/>
          <w:sz w:val="28"/>
          <w:szCs w:val="28"/>
          <w:lang w:eastAsia="pt-BR"/>
        </w:rPr>
      </w:pPr>
    </w:p>
    <w:p w14:paraId="0598613A" w14:textId="77777777" w:rsidR="003F0101" w:rsidRPr="000E734D" w:rsidRDefault="003F0101" w:rsidP="003F0101">
      <w:pPr>
        <w:spacing w:after="0" w:line="360" w:lineRule="auto"/>
        <w:jc w:val="both"/>
        <w:rPr>
          <w:rFonts w:ascii="Arial" w:eastAsia="Times New Roman" w:hAnsi="Arial" w:cs="Arial"/>
          <w:sz w:val="28"/>
          <w:szCs w:val="28"/>
          <w:lang w:eastAsia="pt-BR"/>
        </w:rPr>
      </w:pPr>
      <w:r w:rsidRPr="000E734D">
        <w:rPr>
          <w:rFonts w:ascii="Arial" w:eastAsia="Times New Roman" w:hAnsi="Arial" w:cs="Arial"/>
          <w:sz w:val="28"/>
          <w:szCs w:val="28"/>
          <w:lang w:eastAsia="pt-BR"/>
        </w:rPr>
        <w:t>Atualmente a Câmara Municipal de Extrema não possui nenhum contrato para esse objeto.</w:t>
      </w:r>
    </w:p>
    <w:p w14:paraId="41D6A3DE" w14:textId="77777777" w:rsidR="003F0101" w:rsidRDefault="003F0101" w:rsidP="003F0101">
      <w:pPr>
        <w:pStyle w:val="PargrafodaLista"/>
        <w:spacing w:after="0" w:line="360" w:lineRule="auto"/>
        <w:ind w:left="720"/>
        <w:jc w:val="both"/>
        <w:rPr>
          <w:rFonts w:ascii="Arial" w:eastAsia="Times New Roman" w:hAnsi="Arial" w:cs="Arial"/>
          <w:color w:val="000000"/>
          <w:sz w:val="28"/>
          <w:szCs w:val="28"/>
          <w:lang w:eastAsia="pt-BR"/>
        </w:rPr>
      </w:pPr>
    </w:p>
    <w:p w14:paraId="62596585" w14:textId="77777777" w:rsidR="003F0101" w:rsidRDefault="003F0101" w:rsidP="003F0101">
      <w:pPr>
        <w:pStyle w:val="PargrafodaLista"/>
        <w:spacing w:after="0" w:line="360" w:lineRule="auto"/>
        <w:ind w:left="0"/>
        <w:jc w:val="both"/>
        <w:rPr>
          <w:rFonts w:ascii="Arial" w:eastAsia="Times New Roman" w:hAnsi="Arial" w:cs="Arial"/>
          <w:b/>
          <w:bCs/>
          <w:color w:val="000000"/>
          <w:sz w:val="28"/>
          <w:szCs w:val="28"/>
          <w:lang w:eastAsia="pt-BR"/>
        </w:rPr>
      </w:pPr>
      <w:bookmarkStart w:id="11" w:name="_Hlk186721750"/>
      <w:r w:rsidRPr="006227BE">
        <w:rPr>
          <w:rFonts w:ascii="Arial" w:eastAsia="Times New Roman" w:hAnsi="Arial" w:cs="Arial"/>
          <w:b/>
          <w:bCs/>
          <w:color w:val="000000"/>
          <w:sz w:val="28"/>
          <w:szCs w:val="28"/>
          <w:lang w:eastAsia="pt-BR"/>
        </w:rPr>
        <w:t>1</w:t>
      </w:r>
      <w:r>
        <w:rPr>
          <w:rFonts w:ascii="Arial" w:eastAsia="Times New Roman" w:hAnsi="Arial" w:cs="Arial"/>
          <w:b/>
          <w:bCs/>
          <w:color w:val="000000"/>
          <w:sz w:val="28"/>
          <w:szCs w:val="28"/>
          <w:lang w:eastAsia="pt-BR"/>
        </w:rPr>
        <w:t>2</w:t>
      </w:r>
      <w:r w:rsidRPr="00691C9D">
        <w:rPr>
          <w:rFonts w:ascii="Arial" w:eastAsia="Times New Roman" w:hAnsi="Arial" w:cs="Arial"/>
          <w:b/>
          <w:bCs/>
          <w:color w:val="000000"/>
          <w:sz w:val="28"/>
          <w:szCs w:val="28"/>
          <w:lang w:eastAsia="pt-BR"/>
        </w:rPr>
        <w:t xml:space="preserve"> – IMPACTOS AMBIENTAIS</w:t>
      </w:r>
      <w:r>
        <w:rPr>
          <w:rFonts w:ascii="Arial" w:eastAsia="Times New Roman" w:hAnsi="Arial" w:cs="Arial"/>
          <w:b/>
          <w:bCs/>
          <w:color w:val="000000"/>
          <w:sz w:val="28"/>
          <w:szCs w:val="28"/>
          <w:lang w:eastAsia="pt-BR"/>
        </w:rPr>
        <w:t xml:space="preserve"> E RESPECTIVAS MEDIDAS MITIGADORAS, INCLUÍDOS REQUISITOS DE BAIXO CONSUMO DE ENERGIA E DE OUTROS RECURSOS, BEM COMO LOGÍSTICA REVERSA PARA DESFAZIMENTO E RECICLAGEM DE BENS E REFUGOS, QUANDO APLICÁVEL.</w:t>
      </w:r>
    </w:p>
    <w:p w14:paraId="1A989269" w14:textId="77777777" w:rsidR="003F0101" w:rsidRPr="008E41D7" w:rsidRDefault="003F0101" w:rsidP="003F0101">
      <w:pPr>
        <w:spacing w:before="100" w:beforeAutospacing="1" w:after="100" w:afterAutospacing="1" w:line="360" w:lineRule="auto"/>
        <w:jc w:val="both"/>
        <w:rPr>
          <w:rFonts w:ascii="Arial" w:eastAsia="Times New Roman" w:hAnsi="Arial" w:cs="Arial"/>
          <w:sz w:val="28"/>
          <w:szCs w:val="28"/>
          <w:lang w:eastAsia="pt-BR"/>
        </w:rPr>
      </w:pPr>
      <w:r w:rsidRPr="008E41D7">
        <w:rPr>
          <w:rFonts w:ascii="Arial" w:eastAsia="Times New Roman" w:hAnsi="Arial" w:cs="Arial"/>
          <w:sz w:val="28"/>
          <w:szCs w:val="28"/>
          <w:lang w:eastAsia="pt-BR"/>
        </w:rPr>
        <w:t xml:space="preserve">A contratação para o fornecimento de peças do veículo </w:t>
      </w:r>
      <w:r w:rsidRPr="008E41D7">
        <w:rPr>
          <w:rFonts w:ascii="Arial" w:eastAsia="Times New Roman" w:hAnsi="Arial" w:cs="Arial"/>
          <w:b/>
          <w:bCs/>
          <w:sz w:val="28"/>
          <w:szCs w:val="28"/>
          <w:lang w:eastAsia="pt-BR"/>
        </w:rPr>
        <w:t>Corolla XEI 2.0</w:t>
      </w:r>
      <w:r w:rsidRPr="008E41D7">
        <w:rPr>
          <w:rFonts w:ascii="Arial" w:eastAsia="Times New Roman" w:hAnsi="Arial" w:cs="Arial"/>
          <w:sz w:val="28"/>
          <w:szCs w:val="28"/>
          <w:lang w:eastAsia="pt-BR"/>
        </w:rPr>
        <w:t xml:space="preserve"> deve considerar os possíveis impactos ambientais decorrentes da fabricação, uso e descarte dos itens adquiridos. Entre os impactos potenciais estão o consumo de recursos naturais, a geração de resíduos sólidos e o descarte inadequado de materiais como pneus, filtros e componentes metálicos, que podem prejudicar o meio ambiente. Para mitigar esses impactos, é essencial adotar medidas como a exigência de peças com certificação ambiental, que assegurem práticas sustentáveis durante sua produção, e o cumprimento de requisitos que priorizem a eficiência energética e o uso responsável de recursos.</w:t>
      </w:r>
    </w:p>
    <w:p w14:paraId="6A35799E" w14:textId="77777777" w:rsidR="003F0101" w:rsidRPr="008E41D7" w:rsidRDefault="003F0101" w:rsidP="003F0101">
      <w:pPr>
        <w:spacing w:before="100" w:beforeAutospacing="1" w:after="100" w:afterAutospacing="1" w:line="360" w:lineRule="auto"/>
        <w:jc w:val="both"/>
        <w:rPr>
          <w:rFonts w:ascii="Arial" w:eastAsia="Times New Roman" w:hAnsi="Arial" w:cs="Arial"/>
          <w:sz w:val="28"/>
          <w:szCs w:val="28"/>
          <w:lang w:eastAsia="pt-BR"/>
        </w:rPr>
      </w:pPr>
      <w:r w:rsidRPr="008E41D7">
        <w:rPr>
          <w:rFonts w:ascii="Arial" w:eastAsia="Times New Roman" w:hAnsi="Arial" w:cs="Arial"/>
          <w:sz w:val="28"/>
          <w:szCs w:val="28"/>
          <w:lang w:eastAsia="pt-BR"/>
        </w:rPr>
        <w:lastRenderedPageBreak/>
        <w:t xml:space="preserve">Adicionalmente, deve-se implementar a </w:t>
      </w:r>
      <w:r w:rsidRPr="008E41D7">
        <w:rPr>
          <w:rFonts w:ascii="Arial" w:eastAsia="Times New Roman" w:hAnsi="Arial" w:cs="Arial"/>
          <w:b/>
          <w:bCs/>
          <w:sz w:val="28"/>
          <w:szCs w:val="28"/>
          <w:lang w:eastAsia="pt-BR"/>
        </w:rPr>
        <w:t>logística reversa</w:t>
      </w:r>
      <w:r w:rsidRPr="008E41D7">
        <w:rPr>
          <w:rFonts w:ascii="Arial" w:eastAsia="Times New Roman" w:hAnsi="Arial" w:cs="Arial"/>
          <w:sz w:val="28"/>
          <w:szCs w:val="28"/>
          <w:lang w:eastAsia="pt-BR"/>
        </w:rPr>
        <w:t>, garantindo que componentes descartados, como pneus e filtros usados, sejam recolhidos e encaminhados para reciclagem ou destinação ambientalmente adequada, em conformidade com a legislação vigente. O fornecedor deve estar apto a realizar essa logística, assegurando que os resíduos sejam processados de forma segura e sustentável. Essas medidas promovem uma gestão mais consciente dos recursos, minimizam os impactos ambientais e alinham a contratação às práticas de responsabilidade ambiental e eficiência no uso de materiais.</w:t>
      </w:r>
    </w:p>
    <w:bookmarkEnd w:id="11"/>
    <w:p w14:paraId="20879A70" w14:textId="77777777" w:rsidR="003F0101" w:rsidRDefault="003F0101" w:rsidP="003F0101">
      <w:pPr>
        <w:shd w:val="clear" w:color="auto" w:fill="FFFFFF"/>
        <w:spacing w:after="0" w:line="360" w:lineRule="auto"/>
        <w:jc w:val="both"/>
        <w:textAlignment w:val="baseline"/>
        <w:rPr>
          <w:rFonts w:ascii="Arial" w:eastAsia="Times New Roman" w:hAnsi="Arial" w:cs="Arial"/>
          <w:b/>
          <w:bCs/>
          <w:color w:val="000000"/>
          <w:sz w:val="28"/>
          <w:szCs w:val="28"/>
          <w:lang w:eastAsia="pt-BR"/>
        </w:rPr>
      </w:pPr>
      <w:r w:rsidRPr="00691C9D">
        <w:rPr>
          <w:rFonts w:ascii="Arial" w:eastAsia="Times New Roman" w:hAnsi="Arial" w:cs="Arial"/>
          <w:b/>
          <w:bCs/>
          <w:color w:val="000000"/>
          <w:sz w:val="28"/>
          <w:szCs w:val="28"/>
          <w:lang w:eastAsia="pt-BR"/>
        </w:rPr>
        <w:t xml:space="preserve">13 – </w:t>
      </w:r>
      <w:r>
        <w:rPr>
          <w:rFonts w:ascii="Arial" w:eastAsia="Times New Roman" w:hAnsi="Arial" w:cs="Arial"/>
          <w:b/>
          <w:bCs/>
          <w:color w:val="000000"/>
          <w:sz w:val="28"/>
          <w:szCs w:val="28"/>
          <w:lang w:eastAsia="pt-BR"/>
        </w:rPr>
        <w:t>FORMA DE SELEÇÃO DO FORNECEDOR</w:t>
      </w:r>
    </w:p>
    <w:p w14:paraId="0D3C6DB8" w14:textId="77777777" w:rsidR="003F0101" w:rsidRPr="00691C9D" w:rsidRDefault="003F0101" w:rsidP="003F0101">
      <w:pPr>
        <w:shd w:val="clear" w:color="auto" w:fill="FFFFFF"/>
        <w:spacing w:after="0" w:line="360" w:lineRule="auto"/>
        <w:jc w:val="both"/>
        <w:textAlignment w:val="baseline"/>
        <w:rPr>
          <w:rFonts w:ascii="Arial" w:eastAsia="Times New Roman" w:hAnsi="Arial" w:cs="Arial"/>
          <w:b/>
          <w:bCs/>
          <w:color w:val="000000"/>
          <w:sz w:val="28"/>
          <w:szCs w:val="28"/>
          <w:lang w:eastAsia="pt-BR"/>
        </w:rPr>
      </w:pPr>
    </w:p>
    <w:p w14:paraId="6249D3B4" w14:textId="77777777" w:rsidR="003F0101" w:rsidRPr="00D310AC" w:rsidRDefault="003F0101" w:rsidP="003F0101">
      <w:pPr>
        <w:pStyle w:val="Nivel2"/>
        <w:numPr>
          <w:ilvl w:val="0"/>
          <w:numId w:val="0"/>
        </w:numPr>
        <w:spacing w:before="0" w:after="0" w:line="360" w:lineRule="auto"/>
        <w:ind w:firstLine="708"/>
        <w:rPr>
          <w:rFonts w:ascii="Arial" w:eastAsia="Times New Roman" w:hAnsi="Arial" w:cs="Arial"/>
          <w:color w:val="000000" w:themeColor="text1"/>
          <w:sz w:val="28"/>
          <w:szCs w:val="28"/>
        </w:rPr>
      </w:pPr>
      <w:r w:rsidRPr="00D310AC">
        <w:rPr>
          <w:rFonts w:ascii="Arial" w:hAnsi="Arial" w:cs="Arial"/>
          <w:color w:val="000000" w:themeColor="text1"/>
          <w:sz w:val="28"/>
          <w:szCs w:val="28"/>
        </w:rPr>
        <w:t xml:space="preserve">O fornecedor será selecionado por meio da realização de procedimento de </w:t>
      </w:r>
      <w:r>
        <w:rPr>
          <w:rFonts w:ascii="Arial" w:hAnsi="Arial" w:cs="Arial"/>
          <w:color w:val="000000" w:themeColor="text1"/>
          <w:sz w:val="28"/>
          <w:szCs w:val="28"/>
        </w:rPr>
        <w:t xml:space="preserve">pregão eletrônico pelo menor preço unitário. </w:t>
      </w:r>
      <w:r w:rsidRPr="00D310AC">
        <w:rPr>
          <w:rFonts w:ascii="Arial" w:eastAsia="Times New Roman" w:hAnsi="Arial" w:cs="Arial"/>
          <w:color w:val="000000" w:themeColor="text1"/>
          <w:sz w:val="28"/>
          <w:szCs w:val="28"/>
        </w:rPr>
        <w:t xml:space="preserve">As exigências de habilitação jurídica, </w:t>
      </w:r>
      <w:r w:rsidRPr="00D310AC">
        <w:rPr>
          <w:rFonts w:ascii="Arial" w:eastAsia="WenQuanYi Micro Hei" w:hAnsi="Arial" w:cs="Arial"/>
          <w:color w:val="000000" w:themeColor="text1"/>
          <w:sz w:val="28"/>
          <w:szCs w:val="28"/>
          <w:lang w:eastAsia="zh-CN" w:bidi="hi-IN"/>
        </w:rPr>
        <w:t>fiscal, social</w:t>
      </w:r>
      <w:r>
        <w:rPr>
          <w:rFonts w:ascii="Arial" w:eastAsia="WenQuanYi Micro Hei" w:hAnsi="Arial" w:cs="Arial"/>
          <w:color w:val="000000" w:themeColor="text1"/>
          <w:sz w:val="28"/>
          <w:szCs w:val="28"/>
          <w:lang w:eastAsia="zh-CN" w:bidi="hi-IN"/>
        </w:rPr>
        <w:t>,</w:t>
      </w:r>
      <w:r w:rsidRPr="00D310AC">
        <w:rPr>
          <w:rFonts w:ascii="Arial" w:eastAsia="WenQuanYi Micro Hei" w:hAnsi="Arial" w:cs="Arial"/>
          <w:color w:val="000000" w:themeColor="text1"/>
          <w:sz w:val="28"/>
          <w:szCs w:val="28"/>
          <w:lang w:eastAsia="zh-CN" w:bidi="hi-IN"/>
        </w:rPr>
        <w:t xml:space="preserve"> trabalhista </w:t>
      </w:r>
      <w:r>
        <w:rPr>
          <w:rFonts w:ascii="Arial" w:eastAsia="WenQuanYi Micro Hei" w:hAnsi="Arial" w:cs="Arial"/>
          <w:color w:val="000000" w:themeColor="text1"/>
          <w:sz w:val="28"/>
          <w:szCs w:val="28"/>
          <w:lang w:eastAsia="zh-CN" w:bidi="hi-IN"/>
        </w:rPr>
        <w:t>e econômico-financeiro são</w:t>
      </w:r>
      <w:r w:rsidRPr="00D310AC">
        <w:rPr>
          <w:rFonts w:ascii="Arial" w:eastAsia="Times New Roman" w:hAnsi="Arial" w:cs="Arial"/>
          <w:color w:val="000000" w:themeColor="text1"/>
          <w:sz w:val="28"/>
          <w:szCs w:val="28"/>
        </w:rPr>
        <w:t xml:space="preserve"> as usuais para a generalidade dos objetos.</w:t>
      </w:r>
    </w:p>
    <w:p w14:paraId="454B9282" w14:textId="77777777" w:rsidR="003F0101" w:rsidRDefault="003F0101" w:rsidP="003F0101">
      <w:pPr>
        <w:shd w:val="clear" w:color="auto" w:fill="FFFFFF"/>
        <w:spacing w:after="0" w:line="360" w:lineRule="auto"/>
        <w:jc w:val="both"/>
        <w:textAlignment w:val="baseline"/>
        <w:rPr>
          <w:rFonts w:ascii="Arial" w:eastAsia="Times New Roman" w:hAnsi="Arial" w:cs="Arial"/>
          <w:b/>
          <w:bCs/>
          <w:color w:val="000000"/>
          <w:sz w:val="28"/>
          <w:szCs w:val="28"/>
          <w:lang w:eastAsia="pt-BR"/>
        </w:rPr>
      </w:pPr>
    </w:p>
    <w:p w14:paraId="7F405133" w14:textId="77777777" w:rsidR="003F0101" w:rsidRPr="00691C9D" w:rsidRDefault="003F0101" w:rsidP="003F0101">
      <w:pPr>
        <w:shd w:val="clear" w:color="auto" w:fill="FFFFFF"/>
        <w:spacing w:after="0" w:line="360" w:lineRule="auto"/>
        <w:jc w:val="both"/>
        <w:textAlignment w:val="baseline"/>
        <w:rPr>
          <w:rFonts w:ascii="Arial" w:eastAsia="Times New Roman" w:hAnsi="Arial" w:cs="Arial"/>
          <w:b/>
          <w:bCs/>
          <w:color w:val="000000"/>
          <w:sz w:val="28"/>
          <w:szCs w:val="28"/>
          <w:lang w:eastAsia="pt-BR"/>
        </w:rPr>
      </w:pPr>
      <w:r w:rsidRPr="00691C9D">
        <w:rPr>
          <w:rFonts w:ascii="Arial" w:eastAsia="Times New Roman" w:hAnsi="Arial" w:cs="Arial"/>
          <w:b/>
          <w:bCs/>
          <w:color w:val="000000"/>
          <w:sz w:val="28"/>
          <w:szCs w:val="28"/>
          <w:lang w:eastAsia="pt-BR"/>
        </w:rPr>
        <w:t>1</w:t>
      </w:r>
      <w:r>
        <w:rPr>
          <w:rFonts w:ascii="Arial" w:eastAsia="Times New Roman" w:hAnsi="Arial" w:cs="Arial"/>
          <w:b/>
          <w:bCs/>
          <w:color w:val="000000"/>
          <w:sz w:val="28"/>
          <w:szCs w:val="28"/>
          <w:lang w:eastAsia="pt-BR"/>
        </w:rPr>
        <w:t>4</w:t>
      </w:r>
      <w:r w:rsidRPr="00691C9D">
        <w:rPr>
          <w:rFonts w:ascii="Arial" w:eastAsia="Times New Roman" w:hAnsi="Arial" w:cs="Arial"/>
          <w:b/>
          <w:bCs/>
          <w:color w:val="000000"/>
          <w:sz w:val="28"/>
          <w:szCs w:val="28"/>
          <w:lang w:eastAsia="pt-BR"/>
        </w:rPr>
        <w:t xml:space="preserve"> – VIABILIDADE DA CONTRATAÇÃO</w:t>
      </w:r>
    </w:p>
    <w:p w14:paraId="617818C5" w14:textId="77777777" w:rsidR="003F0101" w:rsidRDefault="003F0101" w:rsidP="003F0101">
      <w:pPr>
        <w:autoSpaceDE w:val="0"/>
        <w:autoSpaceDN w:val="0"/>
        <w:adjustRightInd w:val="0"/>
        <w:spacing w:line="360" w:lineRule="auto"/>
        <w:ind w:firstLine="708"/>
        <w:jc w:val="both"/>
        <w:rPr>
          <w:rFonts w:ascii="Arial" w:eastAsia="Calibri" w:hAnsi="Arial" w:cs="Arial"/>
          <w:sz w:val="24"/>
          <w:szCs w:val="24"/>
        </w:rPr>
      </w:pPr>
    </w:p>
    <w:p w14:paraId="575B3886" w14:textId="77777777" w:rsidR="003F0101" w:rsidRPr="00D17C69" w:rsidRDefault="003F0101" w:rsidP="003F0101">
      <w:pPr>
        <w:autoSpaceDE w:val="0"/>
        <w:autoSpaceDN w:val="0"/>
        <w:adjustRightInd w:val="0"/>
        <w:spacing w:line="360" w:lineRule="auto"/>
        <w:ind w:firstLine="708"/>
        <w:jc w:val="both"/>
        <w:rPr>
          <w:rFonts w:ascii="Arial" w:eastAsia="Calibri" w:hAnsi="Arial" w:cs="Arial"/>
          <w:sz w:val="28"/>
          <w:szCs w:val="28"/>
        </w:rPr>
      </w:pPr>
      <w:r w:rsidRPr="00D17C69">
        <w:rPr>
          <w:rFonts w:ascii="Arial" w:eastAsia="Calibri" w:hAnsi="Arial" w:cs="Arial"/>
          <w:sz w:val="28"/>
          <w:szCs w:val="28"/>
        </w:rPr>
        <w:t xml:space="preserve">Diante da análise abrangente nos aspectos técnico, socioeconômico e ambiental, concluo que a </w:t>
      </w:r>
      <w:r>
        <w:rPr>
          <w:rFonts w:ascii="Arial" w:eastAsia="Calibri" w:hAnsi="Arial" w:cs="Arial"/>
          <w:b/>
          <w:bCs/>
          <w:sz w:val="28"/>
          <w:szCs w:val="28"/>
        </w:rPr>
        <w:t>contratação</w:t>
      </w:r>
      <w:r w:rsidRPr="00D17C69">
        <w:rPr>
          <w:rFonts w:ascii="Arial" w:eastAsia="Calibri" w:hAnsi="Arial" w:cs="Arial"/>
          <w:b/>
          <w:bCs/>
          <w:sz w:val="28"/>
          <w:szCs w:val="28"/>
        </w:rPr>
        <w:t xml:space="preserve"> do objeto é </w:t>
      </w:r>
      <w:r>
        <w:rPr>
          <w:rFonts w:ascii="Arial" w:eastAsia="Calibri" w:hAnsi="Arial" w:cs="Arial"/>
          <w:b/>
          <w:bCs/>
          <w:sz w:val="28"/>
          <w:szCs w:val="28"/>
        </w:rPr>
        <w:t>VIÁVEL</w:t>
      </w:r>
      <w:r w:rsidRPr="00D17C69">
        <w:rPr>
          <w:rFonts w:ascii="Arial" w:eastAsia="Calibri" w:hAnsi="Arial" w:cs="Arial"/>
          <w:b/>
          <w:bCs/>
          <w:sz w:val="28"/>
          <w:szCs w:val="28"/>
        </w:rPr>
        <w:t>.</w:t>
      </w:r>
      <w:r w:rsidRPr="00D17C69">
        <w:rPr>
          <w:rFonts w:ascii="Arial" w:eastAsia="Calibri" w:hAnsi="Arial" w:cs="Arial"/>
          <w:sz w:val="28"/>
          <w:szCs w:val="28"/>
        </w:rPr>
        <w:t xml:space="preserve"> A escolha demonstra uma abordagem estratégica que considera não apenas a eficiência operacional, mas também a responsabilidade financeira. A proposta de contratação do objeto se alinha aos interesses e objetivos da Câmara Municipal de Extrema, </w:t>
      </w:r>
      <w:r w:rsidRPr="00D17C69">
        <w:rPr>
          <w:rFonts w:ascii="Arial" w:eastAsia="Calibri" w:hAnsi="Arial" w:cs="Arial"/>
          <w:sz w:val="28"/>
          <w:szCs w:val="28"/>
        </w:rPr>
        <w:lastRenderedPageBreak/>
        <w:t>assegurando uma gestão eficiente, econômica e sustentável</w:t>
      </w:r>
      <w:r>
        <w:rPr>
          <w:rFonts w:ascii="Arial" w:eastAsia="Calibri" w:hAnsi="Arial" w:cs="Arial"/>
          <w:sz w:val="28"/>
          <w:szCs w:val="28"/>
        </w:rPr>
        <w:t xml:space="preserve"> e é adequada para o atendimento da necessidade a que se destina.</w:t>
      </w:r>
    </w:p>
    <w:p w14:paraId="6194494A" w14:textId="77777777" w:rsidR="003F0101" w:rsidRDefault="003F0101" w:rsidP="003F0101">
      <w:pPr>
        <w:pStyle w:val="PargrafodaLista"/>
        <w:ind w:left="0"/>
        <w:jc w:val="both"/>
        <w:rPr>
          <w:rFonts w:ascii="Arial" w:hAnsi="Arial" w:cs="Arial"/>
          <w:sz w:val="28"/>
          <w:szCs w:val="28"/>
        </w:rPr>
      </w:pPr>
      <w:r w:rsidRPr="00D17C69">
        <w:rPr>
          <w:rFonts w:ascii="Arial" w:hAnsi="Arial" w:cs="Arial"/>
          <w:sz w:val="28"/>
          <w:szCs w:val="28"/>
        </w:rPr>
        <w:t xml:space="preserve">Extrema, MG, </w:t>
      </w:r>
      <w:r>
        <w:rPr>
          <w:rFonts w:ascii="Arial" w:hAnsi="Arial" w:cs="Arial"/>
          <w:sz w:val="28"/>
          <w:szCs w:val="28"/>
        </w:rPr>
        <w:t>24</w:t>
      </w:r>
      <w:r w:rsidRPr="00D17C69">
        <w:rPr>
          <w:rFonts w:ascii="Arial" w:hAnsi="Arial" w:cs="Arial"/>
          <w:sz w:val="28"/>
          <w:szCs w:val="28"/>
        </w:rPr>
        <w:t xml:space="preserve"> de </w:t>
      </w:r>
      <w:r>
        <w:rPr>
          <w:rFonts w:ascii="Arial" w:hAnsi="Arial" w:cs="Arial"/>
          <w:sz w:val="28"/>
          <w:szCs w:val="28"/>
        </w:rPr>
        <w:t>janeiro</w:t>
      </w:r>
      <w:r w:rsidRPr="00D17C69">
        <w:rPr>
          <w:rFonts w:ascii="Arial" w:hAnsi="Arial" w:cs="Arial"/>
          <w:sz w:val="28"/>
          <w:szCs w:val="28"/>
        </w:rPr>
        <w:t xml:space="preserve"> de 202</w:t>
      </w:r>
      <w:r>
        <w:rPr>
          <w:rFonts w:ascii="Arial" w:hAnsi="Arial" w:cs="Arial"/>
          <w:sz w:val="28"/>
          <w:szCs w:val="28"/>
        </w:rPr>
        <w:t>5</w:t>
      </w:r>
      <w:r w:rsidRPr="00D17C69">
        <w:rPr>
          <w:rFonts w:ascii="Arial" w:hAnsi="Arial" w:cs="Arial"/>
          <w:sz w:val="28"/>
          <w:szCs w:val="28"/>
        </w:rPr>
        <w:t>.</w:t>
      </w:r>
    </w:p>
    <w:p w14:paraId="10CC8935" w14:textId="77777777" w:rsidR="003F0101" w:rsidRDefault="003F0101" w:rsidP="003F0101">
      <w:pPr>
        <w:pStyle w:val="PargrafodaLista"/>
        <w:spacing w:after="0" w:line="240" w:lineRule="auto"/>
        <w:jc w:val="both"/>
        <w:rPr>
          <w:rFonts w:ascii="Arial" w:hAnsi="Arial" w:cs="Arial"/>
          <w:sz w:val="28"/>
          <w:szCs w:val="28"/>
        </w:rPr>
      </w:pPr>
    </w:p>
    <w:p w14:paraId="11B86A42" w14:textId="77777777" w:rsidR="003F0101" w:rsidRPr="00D17C69" w:rsidRDefault="003F0101" w:rsidP="003F0101">
      <w:pPr>
        <w:pStyle w:val="PargrafodaLista"/>
        <w:spacing w:after="0" w:line="240" w:lineRule="auto"/>
        <w:jc w:val="both"/>
        <w:rPr>
          <w:rFonts w:ascii="Arial" w:hAnsi="Arial" w:cs="Arial"/>
          <w:sz w:val="28"/>
          <w:szCs w:val="28"/>
        </w:rPr>
      </w:pPr>
      <w:r w:rsidRPr="00D17C69">
        <w:rPr>
          <w:rFonts w:ascii="Arial" w:hAnsi="Arial" w:cs="Arial"/>
          <w:sz w:val="28"/>
          <w:szCs w:val="28"/>
        </w:rPr>
        <w:t>________________________________________</w:t>
      </w:r>
    </w:p>
    <w:p w14:paraId="6AD11BB3" w14:textId="77777777" w:rsidR="003F0101" w:rsidRDefault="003F0101" w:rsidP="003F0101">
      <w:pPr>
        <w:pStyle w:val="PargrafodaLista"/>
        <w:spacing w:after="0" w:line="240" w:lineRule="auto"/>
        <w:ind w:left="0"/>
        <w:jc w:val="center"/>
        <w:rPr>
          <w:rFonts w:ascii="Arial" w:hAnsi="Arial" w:cs="Arial"/>
          <w:sz w:val="28"/>
          <w:szCs w:val="28"/>
        </w:rPr>
      </w:pPr>
      <w:r>
        <w:rPr>
          <w:rFonts w:ascii="Arial" w:hAnsi="Arial" w:cs="Arial"/>
          <w:sz w:val="28"/>
          <w:szCs w:val="28"/>
        </w:rPr>
        <w:t>TAMIRES NUNES DA SILVA ALBERTINI</w:t>
      </w:r>
    </w:p>
    <w:p w14:paraId="732084EE" w14:textId="77777777" w:rsidR="003F0101" w:rsidRPr="00D17C69" w:rsidRDefault="003F0101" w:rsidP="003F0101">
      <w:pPr>
        <w:pStyle w:val="PargrafodaLista"/>
        <w:spacing w:after="0" w:line="240" w:lineRule="auto"/>
        <w:ind w:left="0"/>
        <w:jc w:val="center"/>
        <w:rPr>
          <w:rFonts w:ascii="Arial" w:hAnsi="Arial" w:cs="Arial"/>
          <w:sz w:val="28"/>
          <w:szCs w:val="28"/>
        </w:rPr>
      </w:pPr>
      <w:r w:rsidRPr="00D17C69">
        <w:rPr>
          <w:rFonts w:ascii="Arial" w:hAnsi="Arial" w:cs="Arial"/>
          <w:sz w:val="28"/>
          <w:szCs w:val="28"/>
        </w:rPr>
        <w:t>DIRETORA GERAL</w:t>
      </w:r>
    </w:p>
    <w:p w14:paraId="419895AC" w14:textId="77777777" w:rsidR="003F0101" w:rsidRDefault="003F0101" w:rsidP="003F0101">
      <w:pPr>
        <w:jc w:val="both"/>
        <w:rPr>
          <w:rFonts w:ascii="Arial" w:hAnsi="Arial" w:cs="Arial"/>
          <w:b/>
          <w:bCs/>
          <w:sz w:val="28"/>
          <w:szCs w:val="28"/>
        </w:rPr>
      </w:pPr>
    </w:p>
    <w:p w14:paraId="15B2C107" w14:textId="77777777" w:rsidR="003F0101" w:rsidRPr="00D17C69" w:rsidRDefault="003F0101" w:rsidP="003F0101">
      <w:pPr>
        <w:jc w:val="both"/>
        <w:rPr>
          <w:rFonts w:ascii="Arial" w:hAnsi="Arial" w:cs="Arial"/>
          <w:b/>
          <w:bCs/>
          <w:sz w:val="28"/>
          <w:szCs w:val="28"/>
        </w:rPr>
      </w:pPr>
      <w:r w:rsidRPr="00D17C69">
        <w:rPr>
          <w:rFonts w:ascii="Arial" w:hAnsi="Arial" w:cs="Arial"/>
          <w:b/>
          <w:bCs/>
          <w:sz w:val="28"/>
          <w:szCs w:val="28"/>
        </w:rPr>
        <w:t>DESPACHO</w:t>
      </w:r>
    </w:p>
    <w:p w14:paraId="05A3DF58" w14:textId="77777777" w:rsidR="003F0101" w:rsidRDefault="003F0101" w:rsidP="003F0101">
      <w:pPr>
        <w:pStyle w:val="PargrafodaLista"/>
        <w:ind w:left="0"/>
        <w:jc w:val="both"/>
        <w:rPr>
          <w:rFonts w:ascii="Arial" w:hAnsi="Arial" w:cs="Arial"/>
          <w:sz w:val="28"/>
          <w:szCs w:val="28"/>
        </w:rPr>
      </w:pPr>
      <w:r w:rsidRPr="00D17C69">
        <w:rPr>
          <w:rFonts w:ascii="Arial" w:hAnsi="Arial" w:cs="Arial"/>
          <w:sz w:val="28"/>
          <w:szCs w:val="28"/>
        </w:rPr>
        <w:t>APROVO, na íntegra, esse ETP.</w:t>
      </w:r>
    </w:p>
    <w:p w14:paraId="7ABBF67A" w14:textId="77777777" w:rsidR="003F0101" w:rsidRDefault="003F0101" w:rsidP="003F0101">
      <w:pPr>
        <w:pStyle w:val="PargrafodaLista"/>
        <w:ind w:left="0"/>
        <w:jc w:val="both"/>
        <w:rPr>
          <w:rFonts w:ascii="Arial" w:hAnsi="Arial" w:cs="Arial"/>
          <w:sz w:val="28"/>
          <w:szCs w:val="28"/>
        </w:rPr>
      </w:pPr>
    </w:p>
    <w:p w14:paraId="17EB996A" w14:textId="77777777" w:rsidR="003F0101" w:rsidRPr="00D17C69" w:rsidRDefault="003F0101" w:rsidP="003F0101">
      <w:pPr>
        <w:pStyle w:val="PargrafodaLista"/>
        <w:spacing w:after="0" w:line="240" w:lineRule="auto"/>
        <w:jc w:val="both"/>
        <w:rPr>
          <w:rFonts w:ascii="Arial" w:hAnsi="Arial" w:cs="Arial"/>
          <w:sz w:val="28"/>
          <w:szCs w:val="28"/>
        </w:rPr>
      </w:pPr>
      <w:r w:rsidRPr="00D17C69">
        <w:rPr>
          <w:rFonts w:ascii="Arial" w:hAnsi="Arial" w:cs="Arial"/>
          <w:sz w:val="28"/>
          <w:szCs w:val="28"/>
        </w:rPr>
        <w:t>________________________________________</w:t>
      </w:r>
    </w:p>
    <w:p w14:paraId="44692AFC" w14:textId="77777777" w:rsidR="003F0101" w:rsidRPr="00D17C69" w:rsidRDefault="003F0101" w:rsidP="003F0101">
      <w:pPr>
        <w:pStyle w:val="PargrafodaLista"/>
        <w:spacing w:after="0" w:line="240" w:lineRule="auto"/>
        <w:jc w:val="center"/>
        <w:rPr>
          <w:rFonts w:ascii="Arial" w:hAnsi="Arial" w:cs="Arial"/>
          <w:sz w:val="28"/>
          <w:szCs w:val="28"/>
        </w:rPr>
      </w:pPr>
      <w:r w:rsidRPr="00D17C69">
        <w:rPr>
          <w:rFonts w:ascii="Arial" w:hAnsi="Arial" w:cs="Arial"/>
          <w:sz w:val="28"/>
          <w:szCs w:val="28"/>
        </w:rPr>
        <w:t>RAFAEL SILVA DE SOUZA LIMA</w:t>
      </w:r>
    </w:p>
    <w:p w14:paraId="11A2D739" w14:textId="77777777" w:rsidR="003F0101" w:rsidRDefault="003F0101" w:rsidP="003F0101">
      <w:pPr>
        <w:pStyle w:val="PargrafodaLista"/>
        <w:spacing w:after="0" w:line="240" w:lineRule="auto"/>
        <w:ind w:left="0"/>
        <w:jc w:val="center"/>
        <w:rPr>
          <w:rFonts w:ascii="Arial" w:hAnsi="Arial" w:cs="Arial"/>
          <w:sz w:val="28"/>
          <w:szCs w:val="28"/>
        </w:rPr>
      </w:pPr>
      <w:r w:rsidRPr="00D17C69">
        <w:rPr>
          <w:rFonts w:ascii="Arial" w:hAnsi="Arial" w:cs="Arial"/>
          <w:sz w:val="28"/>
          <w:szCs w:val="28"/>
        </w:rPr>
        <w:t>PRESIDENTE</w:t>
      </w:r>
    </w:p>
    <w:p w14:paraId="5995E2C1" w14:textId="1FC67F13" w:rsidR="000E7610" w:rsidRDefault="00F719DA" w:rsidP="003F0101">
      <w:pPr>
        <w:spacing w:after="0" w:line="360" w:lineRule="auto"/>
        <w:jc w:val="both"/>
        <w:rPr>
          <w:rFonts w:ascii="Arial" w:hAnsi="Arial" w:cs="Arial"/>
          <w:b/>
          <w:sz w:val="28"/>
          <w:szCs w:val="28"/>
        </w:rPr>
      </w:pPr>
      <w:r>
        <w:rPr>
          <w:rFonts w:ascii="Arial" w:hAnsi="Arial" w:cs="Arial"/>
          <w:b/>
          <w:sz w:val="28"/>
          <w:szCs w:val="28"/>
        </w:rPr>
        <w:t xml:space="preserve"> </w:t>
      </w:r>
    </w:p>
    <w:p w14:paraId="29B75EE9" w14:textId="77777777" w:rsidR="009642F3" w:rsidRDefault="009642F3" w:rsidP="003F0101">
      <w:pPr>
        <w:spacing w:after="0" w:line="360" w:lineRule="auto"/>
        <w:jc w:val="both"/>
        <w:rPr>
          <w:rFonts w:ascii="Arial" w:hAnsi="Arial" w:cs="Arial"/>
          <w:b/>
          <w:sz w:val="28"/>
          <w:szCs w:val="28"/>
        </w:rPr>
      </w:pPr>
    </w:p>
    <w:p w14:paraId="529AAF21" w14:textId="77777777" w:rsidR="009642F3" w:rsidRDefault="009642F3" w:rsidP="003F0101">
      <w:pPr>
        <w:spacing w:after="0" w:line="360" w:lineRule="auto"/>
        <w:jc w:val="both"/>
        <w:rPr>
          <w:rFonts w:ascii="Arial" w:hAnsi="Arial" w:cs="Arial"/>
          <w:b/>
          <w:sz w:val="28"/>
          <w:szCs w:val="28"/>
        </w:rPr>
      </w:pPr>
    </w:p>
    <w:p w14:paraId="33D083AC" w14:textId="77777777" w:rsidR="009642F3" w:rsidRDefault="009642F3" w:rsidP="003F0101">
      <w:pPr>
        <w:spacing w:after="0" w:line="360" w:lineRule="auto"/>
        <w:jc w:val="both"/>
        <w:rPr>
          <w:rFonts w:ascii="Arial" w:hAnsi="Arial" w:cs="Arial"/>
          <w:b/>
          <w:sz w:val="28"/>
          <w:szCs w:val="28"/>
        </w:rPr>
      </w:pPr>
    </w:p>
    <w:p w14:paraId="0F18CACB" w14:textId="77777777" w:rsidR="009642F3" w:rsidRDefault="009642F3" w:rsidP="003F0101">
      <w:pPr>
        <w:spacing w:after="0" w:line="360" w:lineRule="auto"/>
        <w:jc w:val="both"/>
        <w:rPr>
          <w:rFonts w:ascii="Arial" w:hAnsi="Arial" w:cs="Arial"/>
          <w:b/>
          <w:sz w:val="28"/>
          <w:szCs w:val="28"/>
        </w:rPr>
      </w:pPr>
    </w:p>
    <w:p w14:paraId="41565253" w14:textId="77777777" w:rsidR="009642F3" w:rsidRDefault="009642F3" w:rsidP="003F0101">
      <w:pPr>
        <w:spacing w:after="0" w:line="360" w:lineRule="auto"/>
        <w:jc w:val="both"/>
        <w:rPr>
          <w:rFonts w:ascii="Arial" w:hAnsi="Arial" w:cs="Arial"/>
          <w:b/>
          <w:sz w:val="28"/>
          <w:szCs w:val="28"/>
        </w:rPr>
      </w:pPr>
    </w:p>
    <w:p w14:paraId="66EDE6F2" w14:textId="77777777" w:rsidR="009642F3" w:rsidRDefault="009642F3" w:rsidP="003F0101">
      <w:pPr>
        <w:spacing w:after="0" w:line="360" w:lineRule="auto"/>
        <w:jc w:val="both"/>
        <w:rPr>
          <w:rFonts w:ascii="Arial" w:hAnsi="Arial" w:cs="Arial"/>
          <w:b/>
          <w:sz w:val="28"/>
          <w:szCs w:val="28"/>
        </w:rPr>
      </w:pPr>
    </w:p>
    <w:p w14:paraId="59226085" w14:textId="77777777" w:rsidR="009642F3" w:rsidRDefault="009642F3" w:rsidP="003F0101">
      <w:pPr>
        <w:spacing w:after="0" w:line="360" w:lineRule="auto"/>
        <w:jc w:val="both"/>
        <w:rPr>
          <w:rFonts w:ascii="Arial" w:hAnsi="Arial" w:cs="Arial"/>
          <w:b/>
          <w:sz w:val="28"/>
          <w:szCs w:val="28"/>
        </w:rPr>
      </w:pPr>
    </w:p>
    <w:p w14:paraId="50215CDC" w14:textId="77777777" w:rsidR="009642F3" w:rsidRDefault="009642F3" w:rsidP="003F0101">
      <w:pPr>
        <w:spacing w:after="0" w:line="360" w:lineRule="auto"/>
        <w:jc w:val="both"/>
        <w:rPr>
          <w:rFonts w:ascii="Arial" w:hAnsi="Arial" w:cs="Arial"/>
          <w:b/>
          <w:sz w:val="28"/>
          <w:szCs w:val="28"/>
        </w:rPr>
      </w:pPr>
    </w:p>
    <w:p w14:paraId="761D7D14" w14:textId="77777777" w:rsidR="009642F3" w:rsidRDefault="009642F3" w:rsidP="003F0101">
      <w:pPr>
        <w:spacing w:after="0" w:line="360" w:lineRule="auto"/>
        <w:jc w:val="both"/>
        <w:rPr>
          <w:rFonts w:ascii="Arial" w:hAnsi="Arial" w:cs="Arial"/>
          <w:b/>
          <w:sz w:val="28"/>
          <w:szCs w:val="28"/>
        </w:rPr>
      </w:pPr>
    </w:p>
    <w:p w14:paraId="14DC997B" w14:textId="77777777" w:rsidR="009642F3" w:rsidRDefault="009642F3" w:rsidP="003F0101">
      <w:pPr>
        <w:spacing w:after="0" w:line="360" w:lineRule="auto"/>
        <w:jc w:val="both"/>
        <w:rPr>
          <w:rFonts w:ascii="Arial" w:hAnsi="Arial" w:cs="Arial"/>
          <w:b/>
          <w:sz w:val="28"/>
          <w:szCs w:val="28"/>
        </w:rPr>
      </w:pPr>
    </w:p>
    <w:p w14:paraId="7D156958" w14:textId="77777777" w:rsidR="009642F3" w:rsidRDefault="009642F3" w:rsidP="003F0101">
      <w:pPr>
        <w:spacing w:after="0" w:line="360" w:lineRule="auto"/>
        <w:jc w:val="both"/>
        <w:rPr>
          <w:rFonts w:ascii="Arial" w:hAnsi="Arial" w:cs="Arial"/>
          <w:b/>
          <w:sz w:val="28"/>
          <w:szCs w:val="28"/>
        </w:rPr>
      </w:pPr>
    </w:p>
    <w:p w14:paraId="2FA42668" w14:textId="77777777" w:rsidR="009642F3" w:rsidRDefault="009642F3" w:rsidP="003F0101">
      <w:pPr>
        <w:spacing w:after="0" w:line="360" w:lineRule="auto"/>
        <w:jc w:val="both"/>
        <w:rPr>
          <w:rFonts w:ascii="Arial" w:hAnsi="Arial" w:cs="Arial"/>
          <w:b/>
          <w:sz w:val="28"/>
          <w:szCs w:val="28"/>
        </w:rPr>
      </w:pPr>
    </w:p>
    <w:tbl>
      <w:tblPr>
        <w:tblW w:w="9922" w:type="dxa"/>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firstRow="0" w:lastRow="0" w:firstColumn="0" w:lastColumn="0" w:noHBand="0" w:noVBand="0"/>
      </w:tblPr>
      <w:tblGrid>
        <w:gridCol w:w="9922"/>
      </w:tblGrid>
      <w:tr w:rsidR="0029220C" w:rsidRPr="00F55647" w14:paraId="7B4B4E3A" w14:textId="77777777" w:rsidTr="00F7059C">
        <w:trPr>
          <w:jc w:val="center"/>
        </w:trPr>
        <w:tc>
          <w:tcPr>
            <w:tcW w:w="9922" w:type="dxa"/>
            <w:shd w:val="clear" w:color="auto" w:fill="D9D9D9" w:themeFill="background1" w:themeFillShade="D9"/>
            <w:tcMar>
              <w:top w:w="55" w:type="dxa"/>
              <w:left w:w="55" w:type="dxa"/>
              <w:bottom w:w="55" w:type="dxa"/>
              <w:right w:w="55" w:type="dxa"/>
            </w:tcMar>
          </w:tcPr>
          <w:p w14:paraId="3B104C49" w14:textId="1FCBA3F6" w:rsidR="0029220C" w:rsidRPr="00F55647" w:rsidRDefault="00F719DA" w:rsidP="00F7059C">
            <w:pPr>
              <w:pStyle w:val="Standard"/>
              <w:jc w:val="center"/>
              <w:rPr>
                <w:b/>
                <w:bCs/>
                <w:sz w:val="28"/>
                <w:szCs w:val="28"/>
              </w:rPr>
            </w:pPr>
            <w:r>
              <w:rPr>
                <w:b/>
                <w:bCs/>
                <w:sz w:val="28"/>
                <w:szCs w:val="28"/>
              </w:rPr>
              <w:lastRenderedPageBreak/>
              <w:t xml:space="preserve">ANEXO II - </w:t>
            </w:r>
            <w:r w:rsidR="0029220C" w:rsidRPr="00F55647">
              <w:rPr>
                <w:b/>
                <w:bCs/>
                <w:sz w:val="28"/>
                <w:szCs w:val="28"/>
              </w:rPr>
              <w:t>MAPA DE RISCOS</w:t>
            </w:r>
            <w:r w:rsidR="0029220C">
              <w:rPr>
                <w:b/>
                <w:bCs/>
                <w:sz w:val="28"/>
                <w:szCs w:val="28"/>
              </w:rPr>
              <w:t xml:space="preserve"> – PRC </w:t>
            </w:r>
            <w:r w:rsidR="00754049">
              <w:rPr>
                <w:b/>
                <w:bCs/>
                <w:sz w:val="28"/>
                <w:szCs w:val="28"/>
              </w:rPr>
              <w:t>0</w:t>
            </w:r>
            <w:r w:rsidR="009642F3">
              <w:rPr>
                <w:b/>
                <w:bCs/>
                <w:sz w:val="28"/>
                <w:szCs w:val="28"/>
              </w:rPr>
              <w:t>7</w:t>
            </w:r>
            <w:r w:rsidR="0029220C">
              <w:rPr>
                <w:b/>
                <w:bCs/>
                <w:sz w:val="28"/>
                <w:szCs w:val="28"/>
              </w:rPr>
              <w:t>/2025</w:t>
            </w:r>
          </w:p>
        </w:tc>
      </w:tr>
    </w:tbl>
    <w:p w14:paraId="130512BD" w14:textId="77777777" w:rsidR="0029220C" w:rsidRPr="00F55647" w:rsidRDefault="0029220C" w:rsidP="0029220C">
      <w:pPr>
        <w:pStyle w:val="Standard"/>
        <w:spacing w:after="57"/>
        <w:jc w:val="center"/>
        <w:rPr>
          <w:sz w:val="20"/>
          <w:szCs w:val="20"/>
        </w:rPr>
      </w:pP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30"/>
        <w:gridCol w:w="2797"/>
        <w:gridCol w:w="2797"/>
        <w:gridCol w:w="2798"/>
      </w:tblGrid>
      <w:tr w:rsidR="009642F3" w:rsidRPr="00F55647" w14:paraId="2D6A135E" w14:textId="77777777" w:rsidTr="00DD6D81">
        <w:trPr>
          <w:jc w:val="center"/>
        </w:trPr>
        <w:tc>
          <w:tcPr>
            <w:tcW w:w="9922" w:type="dxa"/>
            <w:gridSpan w:val="4"/>
            <w:shd w:val="clear" w:color="auto" w:fill="auto"/>
            <w:tcMar>
              <w:top w:w="55" w:type="dxa"/>
              <w:left w:w="55" w:type="dxa"/>
              <w:bottom w:w="55" w:type="dxa"/>
              <w:right w:w="55" w:type="dxa"/>
            </w:tcMar>
          </w:tcPr>
          <w:p w14:paraId="60FEE37D" w14:textId="77777777" w:rsidR="009642F3" w:rsidRPr="00F55647" w:rsidRDefault="009642F3" w:rsidP="00DD6D81">
            <w:pPr>
              <w:pStyle w:val="TableContents"/>
              <w:jc w:val="center"/>
              <w:rPr>
                <w:b/>
                <w:bCs/>
                <w:sz w:val="20"/>
                <w:szCs w:val="20"/>
              </w:rPr>
            </w:pPr>
            <w:r w:rsidRPr="00F55647">
              <w:rPr>
                <w:b/>
                <w:bCs/>
                <w:sz w:val="20"/>
                <w:szCs w:val="20"/>
              </w:rPr>
              <w:t>DADOS DO PROCESSO LICITATÓRIO</w:t>
            </w:r>
          </w:p>
        </w:tc>
      </w:tr>
      <w:tr w:rsidR="009642F3" w:rsidRPr="00F55647" w14:paraId="64E33C1C" w14:textId="77777777" w:rsidTr="00DD6D81">
        <w:trPr>
          <w:trHeight w:val="327"/>
          <w:jc w:val="center"/>
        </w:trPr>
        <w:tc>
          <w:tcPr>
            <w:tcW w:w="1530" w:type="dxa"/>
            <w:tcMar>
              <w:top w:w="55" w:type="dxa"/>
              <w:left w:w="55" w:type="dxa"/>
              <w:bottom w:w="55" w:type="dxa"/>
              <w:right w:w="55" w:type="dxa"/>
            </w:tcMar>
          </w:tcPr>
          <w:p w14:paraId="5975D8A2" w14:textId="77777777" w:rsidR="009642F3" w:rsidRPr="00F55647" w:rsidRDefault="009642F3" w:rsidP="00DD6D81">
            <w:pPr>
              <w:pStyle w:val="TableContents"/>
              <w:jc w:val="center"/>
              <w:rPr>
                <w:b/>
                <w:bCs/>
                <w:sz w:val="20"/>
                <w:szCs w:val="20"/>
              </w:rPr>
            </w:pPr>
            <w:proofErr w:type="spellStart"/>
            <w:r>
              <w:rPr>
                <w:b/>
                <w:bCs/>
                <w:sz w:val="20"/>
                <w:szCs w:val="20"/>
              </w:rPr>
              <w:t>Resumo</w:t>
            </w:r>
            <w:proofErr w:type="spellEnd"/>
            <w:r>
              <w:rPr>
                <w:b/>
                <w:bCs/>
                <w:sz w:val="20"/>
                <w:szCs w:val="20"/>
              </w:rPr>
              <w:t xml:space="preserve"> do </w:t>
            </w:r>
            <w:proofErr w:type="spellStart"/>
            <w:r w:rsidRPr="00F55647">
              <w:rPr>
                <w:b/>
                <w:bCs/>
                <w:sz w:val="20"/>
                <w:szCs w:val="20"/>
              </w:rPr>
              <w:t>Objeto</w:t>
            </w:r>
            <w:proofErr w:type="spellEnd"/>
            <w:r w:rsidRPr="00F55647">
              <w:rPr>
                <w:b/>
                <w:bCs/>
                <w:sz w:val="20"/>
                <w:szCs w:val="20"/>
              </w:rPr>
              <w:t>:</w:t>
            </w:r>
          </w:p>
        </w:tc>
        <w:tc>
          <w:tcPr>
            <w:tcW w:w="8392" w:type="dxa"/>
            <w:gridSpan w:val="3"/>
            <w:tcMar>
              <w:top w:w="55" w:type="dxa"/>
              <w:left w:w="55" w:type="dxa"/>
              <w:bottom w:w="55" w:type="dxa"/>
              <w:right w:w="55" w:type="dxa"/>
            </w:tcMar>
          </w:tcPr>
          <w:p w14:paraId="1904B6BD" w14:textId="77777777" w:rsidR="009642F3" w:rsidRPr="00F55647" w:rsidRDefault="009642F3" w:rsidP="00DD6D81">
            <w:pPr>
              <w:spacing w:after="0" w:line="240" w:lineRule="auto"/>
              <w:jc w:val="both"/>
              <w:rPr>
                <w:sz w:val="20"/>
                <w:szCs w:val="20"/>
              </w:rPr>
            </w:pPr>
            <w:r w:rsidRPr="00A2651E">
              <w:rPr>
                <w:b/>
                <w:bCs/>
                <w:sz w:val="20"/>
                <w:szCs w:val="20"/>
              </w:rPr>
              <w:t>Contratação exclusiva de ME, EPP ou Equiparadas</w:t>
            </w:r>
            <w:r w:rsidRPr="00A2651E">
              <w:rPr>
                <w:sz w:val="20"/>
                <w:szCs w:val="20"/>
              </w:rPr>
              <w:t xml:space="preserve"> para fornecimento de peças para o veículo Corolla: </w:t>
            </w:r>
            <w:r w:rsidRPr="00A2651E">
              <w:rPr>
                <w:b/>
                <w:bCs/>
                <w:sz w:val="20"/>
                <w:szCs w:val="20"/>
              </w:rPr>
              <w:t>ITEM 01</w:t>
            </w:r>
            <w:r w:rsidRPr="00A2651E">
              <w:rPr>
                <w:sz w:val="20"/>
                <w:szCs w:val="20"/>
              </w:rPr>
              <w:t xml:space="preserve"> – 02 (dois) pneus 225/45.17; </w:t>
            </w:r>
            <w:r w:rsidRPr="00A2651E">
              <w:rPr>
                <w:b/>
                <w:bCs/>
                <w:sz w:val="20"/>
                <w:szCs w:val="20"/>
              </w:rPr>
              <w:t>ITEM 02</w:t>
            </w:r>
            <w:r w:rsidRPr="00A2651E">
              <w:rPr>
                <w:sz w:val="20"/>
                <w:szCs w:val="20"/>
              </w:rPr>
              <w:t xml:space="preserve"> – 02 (duas) peças de bicos para pneus s/ câmara (comum); </w:t>
            </w:r>
            <w:r w:rsidRPr="00A2651E">
              <w:rPr>
                <w:b/>
                <w:bCs/>
                <w:sz w:val="20"/>
                <w:szCs w:val="20"/>
              </w:rPr>
              <w:t>ITEM 03</w:t>
            </w:r>
            <w:r w:rsidRPr="00A2651E">
              <w:rPr>
                <w:sz w:val="20"/>
                <w:szCs w:val="20"/>
              </w:rPr>
              <w:t xml:space="preserve"> – 01 (um) filtro de ar ARL 2220; </w:t>
            </w:r>
            <w:r w:rsidRPr="00A2651E">
              <w:rPr>
                <w:b/>
                <w:bCs/>
                <w:sz w:val="20"/>
                <w:szCs w:val="20"/>
              </w:rPr>
              <w:t>ITEM 04</w:t>
            </w:r>
            <w:r w:rsidRPr="00A2651E">
              <w:rPr>
                <w:sz w:val="20"/>
                <w:szCs w:val="20"/>
              </w:rPr>
              <w:t xml:space="preserve"> – 01 (um) filtro de combustível; </w:t>
            </w:r>
            <w:r w:rsidRPr="00A2651E">
              <w:rPr>
                <w:b/>
                <w:bCs/>
                <w:sz w:val="20"/>
                <w:szCs w:val="20"/>
              </w:rPr>
              <w:t>ITEM 05</w:t>
            </w:r>
            <w:r w:rsidRPr="00A2651E">
              <w:rPr>
                <w:sz w:val="20"/>
                <w:szCs w:val="20"/>
              </w:rPr>
              <w:t xml:space="preserve"> – 02 (dois) amortecedores traseiros; </w:t>
            </w:r>
            <w:r w:rsidRPr="00A2651E">
              <w:rPr>
                <w:b/>
                <w:bCs/>
                <w:sz w:val="20"/>
                <w:szCs w:val="20"/>
              </w:rPr>
              <w:t>ITEM 06</w:t>
            </w:r>
            <w:r w:rsidRPr="00A2651E">
              <w:rPr>
                <w:sz w:val="20"/>
                <w:szCs w:val="20"/>
              </w:rPr>
              <w:t xml:space="preserve"> – 02 (dois) kits </w:t>
            </w:r>
            <w:proofErr w:type="spellStart"/>
            <w:proofErr w:type="gramStart"/>
            <w:r w:rsidRPr="00A2651E">
              <w:rPr>
                <w:sz w:val="20"/>
                <w:szCs w:val="20"/>
              </w:rPr>
              <w:t>amort.tras</w:t>
            </w:r>
            <w:proofErr w:type="spellEnd"/>
            <w:proofErr w:type="gramEnd"/>
            <w:r w:rsidRPr="00A2651E">
              <w:rPr>
                <w:sz w:val="20"/>
                <w:szCs w:val="20"/>
              </w:rPr>
              <w:t>. (</w:t>
            </w:r>
            <w:proofErr w:type="spellStart"/>
            <w:r w:rsidRPr="00A2651E">
              <w:rPr>
                <w:sz w:val="20"/>
                <w:szCs w:val="20"/>
              </w:rPr>
              <w:t>bat+coifa</w:t>
            </w:r>
            <w:proofErr w:type="spellEnd"/>
            <w:r w:rsidRPr="00A2651E">
              <w:rPr>
                <w:sz w:val="20"/>
                <w:szCs w:val="20"/>
              </w:rPr>
              <w:t>).</w:t>
            </w:r>
          </w:p>
        </w:tc>
      </w:tr>
      <w:tr w:rsidR="009642F3" w:rsidRPr="00F55647" w14:paraId="7312295B" w14:textId="77777777" w:rsidTr="00DD6D81">
        <w:trPr>
          <w:jc w:val="center"/>
        </w:trPr>
        <w:tc>
          <w:tcPr>
            <w:tcW w:w="1530" w:type="dxa"/>
            <w:tcMar>
              <w:top w:w="55" w:type="dxa"/>
              <w:left w:w="55" w:type="dxa"/>
              <w:bottom w:w="55" w:type="dxa"/>
              <w:right w:w="55" w:type="dxa"/>
            </w:tcMar>
          </w:tcPr>
          <w:p w14:paraId="7C85FB00" w14:textId="77777777" w:rsidR="009642F3" w:rsidRPr="00F55647" w:rsidRDefault="009642F3" w:rsidP="00DD6D81">
            <w:pPr>
              <w:pStyle w:val="TableContents"/>
              <w:jc w:val="center"/>
              <w:rPr>
                <w:b/>
                <w:bCs/>
                <w:sz w:val="20"/>
                <w:szCs w:val="20"/>
              </w:rPr>
            </w:pPr>
            <w:r w:rsidRPr="00F55647">
              <w:rPr>
                <w:b/>
                <w:bCs/>
                <w:sz w:val="20"/>
                <w:szCs w:val="20"/>
              </w:rPr>
              <w:t xml:space="preserve">Nº do </w:t>
            </w:r>
            <w:proofErr w:type="spellStart"/>
            <w:r w:rsidRPr="00F55647">
              <w:rPr>
                <w:b/>
                <w:bCs/>
                <w:sz w:val="20"/>
                <w:szCs w:val="20"/>
              </w:rPr>
              <w:t>Processo</w:t>
            </w:r>
            <w:proofErr w:type="spellEnd"/>
            <w:r w:rsidRPr="00F55647">
              <w:rPr>
                <w:b/>
                <w:bCs/>
                <w:sz w:val="20"/>
                <w:szCs w:val="20"/>
              </w:rPr>
              <w:t>:</w:t>
            </w:r>
          </w:p>
        </w:tc>
        <w:tc>
          <w:tcPr>
            <w:tcW w:w="2797" w:type="dxa"/>
            <w:tcMar>
              <w:top w:w="55" w:type="dxa"/>
              <w:left w:w="55" w:type="dxa"/>
              <w:bottom w:w="55" w:type="dxa"/>
              <w:right w:w="55" w:type="dxa"/>
            </w:tcMar>
          </w:tcPr>
          <w:p w14:paraId="3AFB205E" w14:textId="77777777" w:rsidR="009642F3" w:rsidRPr="00F55647" w:rsidRDefault="009642F3" w:rsidP="00DD6D81">
            <w:pPr>
              <w:pStyle w:val="Standard"/>
              <w:rPr>
                <w:sz w:val="20"/>
                <w:szCs w:val="20"/>
              </w:rPr>
            </w:pPr>
            <w:r>
              <w:rPr>
                <w:sz w:val="20"/>
                <w:szCs w:val="20"/>
              </w:rPr>
              <w:t>07/2025</w:t>
            </w:r>
          </w:p>
        </w:tc>
        <w:tc>
          <w:tcPr>
            <w:tcW w:w="2797" w:type="dxa"/>
          </w:tcPr>
          <w:p w14:paraId="4F15893E" w14:textId="77777777" w:rsidR="009642F3" w:rsidRPr="00F55647" w:rsidRDefault="009642F3" w:rsidP="00DD6D81">
            <w:pPr>
              <w:pStyle w:val="Standard"/>
              <w:jc w:val="center"/>
              <w:rPr>
                <w:b/>
                <w:bCs/>
                <w:sz w:val="20"/>
                <w:szCs w:val="20"/>
              </w:rPr>
            </w:pPr>
            <w:r w:rsidRPr="00F55647">
              <w:rPr>
                <w:b/>
                <w:bCs/>
                <w:sz w:val="20"/>
                <w:szCs w:val="20"/>
              </w:rPr>
              <w:t>Nº Pregão Eletrônico:</w:t>
            </w:r>
          </w:p>
        </w:tc>
        <w:tc>
          <w:tcPr>
            <w:tcW w:w="2798" w:type="dxa"/>
          </w:tcPr>
          <w:p w14:paraId="083EFA3A" w14:textId="77777777" w:rsidR="009642F3" w:rsidRPr="00F55647" w:rsidRDefault="009642F3" w:rsidP="00DD6D81">
            <w:pPr>
              <w:pStyle w:val="Standard"/>
              <w:rPr>
                <w:sz w:val="20"/>
                <w:szCs w:val="20"/>
              </w:rPr>
            </w:pPr>
            <w:r>
              <w:rPr>
                <w:sz w:val="20"/>
                <w:szCs w:val="20"/>
              </w:rPr>
              <w:t>04/2025</w:t>
            </w:r>
          </w:p>
        </w:tc>
      </w:tr>
    </w:tbl>
    <w:p w14:paraId="1AC9814C" w14:textId="77777777" w:rsidR="009642F3" w:rsidRPr="00F55647" w:rsidRDefault="009642F3" w:rsidP="009642F3">
      <w:pPr>
        <w:pStyle w:val="Standard"/>
        <w:spacing w:after="57"/>
        <w:jc w:val="right"/>
        <w:rPr>
          <w:sz w:val="20"/>
          <w:szCs w:val="20"/>
        </w:rPr>
      </w:pPr>
    </w:p>
    <w:tbl>
      <w:tblPr>
        <w:tblW w:w="9922" w:type="dxa"/>
        <w:jc w:val="center"/>
        <w:tblLayout w:type="fixed"/>
        <w:tblCellMar>
          <w:left w:w="10" w:type="dxa"/>
          <w:right w:w="10" w:type="dxa"/>
        </w:tblCellMar>
        <w:tblLook w:val="0000" w:firstRow="0" w:lastRow="0" w:firstColumn="0" w:lastColumn="0" w:noHBand="0" w:noVBand="0"/>
      </w:tblPr>
      <w:tblGrid>
        <w:gridCol w:w="130"/>
        <w:gridCol w:w="344"/>
        <w:gridCol w:w="5316"/>
        <w:gridCol w:w="342"/>
        <w:gridCol w:w="3790"/>
      </w:tblGrid>
      <w:tr w:rsidR="009642F3" w:rsidRPr="00F55647" w14:paraId="11184864" w14:textId="77777777" w:rsidTr="00DD6D81">
        <w:trPr>
          <w:jc w:val="center"/>
        </w:trPr>
        <w:tc>
          <w:tcPr>
            <w:tcW w:w="9922" w:type="dxa"/>
            <w:gridSpan w:val="5"/>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3F71F030" w14:textId="77777777" w:rsidR="009642F3" w:rsidRPr="00F55647" w:rsidRDefault="009642F3" w:rsidP="00DD6D81">
            <w:pPr>
              <w:pStyle w:val="TableContents"/>
              <w:rPr>
                <w:b/>
                <w:bCs/>
                <w:sz w:val="20"/>
                <w:szCs w:val="20"/>
              </w:rPr>
            </w:pPr>
            <w:r w:rsidRPr="00F55647">
              <w:rPr>
                <w:b/>
                <w:bCs/>
                <w:sz w:val="20"/>
                <w:szCs w:val="20"/>
              </w:rPr>
              <w:t xml:space="preserve">Fase de </w:t>
            </w:r>
            <w:proofErr w:type="spellStart"/>
            <w:r w:rsidRPr="00F55647">
              <w:rPr>
                <w:b/>
                <w:bCs/>
                <w:sz w:val="20"/>
                <w:szCs w:val="20"/>
              </w:rPr>
              <w:t>Análise</w:t>
            </w:r>
            <w:proofErr w:type="spellEnd"/>
            <w:r w:rsidRPr="00F55647">
              <w:rPr>
                <w:b/>
                <w:bCs/>
                <w:sz w:val="20"/>
                <w:szCs w:val="20"/>
              </w:rPr>
              <w:t>:</w:t>
            </w:r>
          </w:p>
        </w:tc>
      </w:tr>
      <w:tr w:rsidR="009642F3" w:rsidRPr="00F55647" w14:paraId="24B9E57D" w14:textId="77777777" w:rsidTr="00DD6D81">
        <w:trPr>
          <w:jc w:val="center"/>
        </w:trPr>
        <w:tc>
          <w:tcPr>
            <w:tcW w:w="9922" w:type="dxa"/>
            <w:gridSpan w:val="5"/>
            <w:tcBorders>
              <w:top w:val="single" w:sz="4" w:space="0" w:color="auto"/>
              <w:left w:val="single" w:sz="4" w:space="0" w:color="auto"/>
              <w:right w:val="single" w:sz="4" w:space="0" w:color="auto"/>
            </w:tcBorders>
            <w:tcMar>
              <w:top w:w="55" w:type="dxa"/>
              <w:left w:w="55" w:type="dxa"/>
              <w:bottom w:w="55" w:type="dxa"/>
              <w:right w:w="55" w:type="dxa"/>
            </w:tcMar>
          </w:tcPr>
          <w:p w14:paraId="6B9DEDD5" w14:textId="77777777" w:rsidR="009642F3" w:rsidRPr="00F55647" w:rsidRDefault="009642F3" w:rsidP="00DD6D81">
            <w:pPr>
              <w:pStyle w:val="Standard"/>
              <w:jc w:val="both"/>
              <w:rPr>
                <w:sz w:val="20"/>
                <w:szCs w:val="20"/>
              </w:rPr>
            </w:pPr>
          </w:p>
        </w:tc>
      </w:tr>
      <w:tr w:rsidR="009642F3" w:rsidRPr="00F55647" w14:paraId="7C7C0AB1" w14:textId="77777777" w:rsidTr="00DD6D81">
        <w:trPr>
          <w:jc w:val="center"/>
        </w:trPr>
        <w:tc>
          <w:tcPr>
            <w:tcW w:w="130" w:type="dxa"/>
            <w:tcBorders>
              <w:left w:val="single" w:sz="4" w:space="0" w:color="auto"/>
              <w:right w:val="single" w:sz="4" w:space="0" w:color="auto"/>
            </w:tcBorders>
            <w:tcMar>
              <w:top w:w="55" w:type="dxa"/>
              <w:left w:w="55" w:type="dxa"/>
              <w:bottom w:w="55" w:type="dxa"/>
              <w:right w:w="55" w:type="dxa"/>
            </w:tcMar>
          </w:tcPr>
          <w:p w14:paraId="0AA5AF79" w14:textId="77777777" w:rsidR="009642F3" w:rsidRPr="00F55647" w:rsidRDefault="009642F3" w:rsidP="00DD6D81">
            <w:pPr>
              <w:pStyle w:val="TableContents"/>
              <w:jc w:val="center"/>
              <w:rPr>
                <w:sz w:val="20"/>
                <w:szCs w:val="20"/>
              </w:rPr>
            </w:pPr>
          </w:p>
        </w:tc>
        <w:tc>
          <w:tcPr>
            <w:tcW w:w="3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1497E3D" w14:textId="77777777" w:rsidR="009642F3" w:rsidRPr="00F55647" w:rsidRDefault="009642F3" w:rsidP="00DD6D81">
            <w:pPr>
              <w:pStyle w:val="TableContents"/>
              <w:jc w:val="center"/>
              <w:rPr>
                <w:b/>
                <w:bCs/>
                <w:sz w:val="20"/>
                <w:szCs w:val="20"/>
              </w:rPr>
            </w:pPr>
            <w:r w:rsidRPr="00F55647">
              <w:rPr>
                <w:b/>
                <w:bCs/>
                <w:sz w:val="20"/>
                <w:szCs w:val="20"/>
              </w:rPr>
              <w:t>X</w:t>
            </w:r>
          </w:p>
        </w:tc>
        <w:tc>
          <w:tcPr>
            <w:tcW w:w="5316" w:type="dxa"/>
            <w:tcBorders>
              <w:left w:val="single" w:sz="4" w:space="0" w:color="auto"/>
              <w:right w:val="single" w:sz="4" w:space="0" w:color="auto"/>
            </w:tcBorders>
            <w:tcMar>
              <w:top w:w="55" w:type="dxa"/>
              <w:left w:w="55" w:type="dxa"/>
              <w:bottom w:w="55" w:type="dxa"/>
              <w:right w:w="55" w:type="dxa"/>
            </w:tcMar>
          </w:tcPr>
          <w:p w14:paraId="4B7CB65D" w14:textId="77777777" w:rsidR="009642F3" w:rsidRPr="00F55647" w:rsidRDefault="009642F3" w:rsidP="00DD6D81">
            <w:pPr>
              <w:pStyle w:val="TableContents"/>
              <w:rPr>
                <w:sz w:val="20"/>
                <w:szCs w:val="20"/>
              </w:rPr>
            </w:pPr>
            <w:proofErr w:type="spellStart"/>
            <w:r w:rsidRPr="00F55647">
              <w:rPr>
                <w:sz w:val="20"/>
                <w:szCs w:val="20"/>
              </w:rPr>
              <w:t>Planejamento</w:t>
            </w:r>
            <w:proofErr w:type="spellEnd"/>
            <w:r w:rsidRPr="00F55647">
              <w:rPr>
                <w:sz w:val="20"/>
                <w:szCs w:val="20"/>
              </w:rPr>
              <w:t xml:space="preserve"> da </w:t>
            </w:r>
            <w:proofErr w:type="spellStart"/>
            <w:r w:rsidRPr="00F55647">
              <w:rPr>
                <w:sz w:val="20"/>
                <w:szCs w:val="20"/>
              </w:rPr>
              <w:t>Contratação</w:t>
            </w:r>
            <w:proofErr w:type="spellEnd"/>
            <w:r w:rsidRPr="00F55647">
              <w:rPr>
                <w:sz w:val="20"/>
                <w:szCs w:val="20"/>
              </w:rPr>
              <w:t xml:space="preserve"> e </w:t>
            </w:r>
            <w:proofErr w:type="spellStart"/>
            <w:r w:rsidRPr="00F55647">
              <w:rPr>
                <w:sz w:val="20"/>
                <w:szCs w:val="20"/>
              </w:rPr>
              <w:t>Seleção</w:t>
            </w:r>
            <w:proofErr w:type="spellEnd"/>
            <w:r w:rsidRPr="00F55647">
              <w:rPr>
                <w:sz w:val="20"/>
                <w:szCs w:val="20"/>
              </w:rPr>
              <w:t xml:space="preserve"> do </w:t>
            </w:r>
            <w:proofErr w:type="spellStart"/>
            <w:r w:rsidRPr="00F55647">
              <w:rPr>
                <w:sz w:val="20"/>
                <w:szCs w:val="20"/>
              </w:rPr>
              <w:t>Fornecedor</w:t>
            </w:r>
            <w:proofErr w:type="spellEnd"/>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A6CDD36" w14:textId="77777777" w:rsidR="009642F3" w:rsidRPr="00F55647" w:rsidRDefault="009642F3" w:rsidP="00DD6D81">
            <w:pPr>
              <w:pStyle w:val="TableContents"/>
              <w:jc w:val="center"/>
              <w:rPr>
                <w:b/>
                <w:bCs/>
                <w:sz w:val="20"/>
                <w:szCs w:val="20"/>
              </w:rPr>
            </w:pPr>
            <w:r w:rsidRPr="00F55647">
              <w:rPr>
                <w:b/>
                <w:bCs/>
                <w:sz w:val="20"/>
                <w:szCs w:val="20"/>
              </w:rPr>
              <w:t>X</w:t>
            </w:r>
          </w:p>
        </w:tc>
        <w:tc>
          <w:tcPr>
            <w:tcW w:w="3790" w:type="dxa"/>
            <w:tcBorders>
              <w:left w:val="single" w:sz="4" w:space="0" w:color="auto"/>
              <w:right w:val="single" w:sz="4" w:space="0" w:color="auto"/>
            </w:tcBorders>
            <w:tcMar>
              <w:top w:w="55" w:type="dxa"/>
              <w:left w:w="55" w:type="dxa"/>
              <w:bottom w:w="55" w:type="dxa"/>
              <w:right w:w="55" w:type="dxa"/>
            </w:tcMar>
          </w:tcPr>
          <w:p w14:paraId="0D6F28C7" w14:textId="77777777" w:rsidR="009642F3" w:rsidRPr="00F55647" w:rsidRDefault="009642F3" w:rsidP="00DD6D81">
            <w:pPr>
              <w:pStyle w:val="TableContents"/>
              <w:rPr>
                <w:sz w:val="20"/>
                <w:szCs w:val="20"/>
              </w:rPr>
            </w:pPr>
            <w:proofErr w:type="spellStart"/>
            <w:r w:rsidRPr="00F55647">
              <w:rPr>
                <w:sz w:val="20"/>
                <w:szCs w:val="20"/>
              </w:rPr>
              <w:t>Gestão</w:t>
            </w:r>
            <w:proofErr w:type="spellEnd"/>
            <w:r w:rsidRPr="00F55647">
              <w:rPr>
                <w:sz w:val="20"/>
                <w:szCs w:val="20"/>
              </w:rPr>
              <w:t xml:space="preserve"> do </w:t>
            </w:r>
            <w:proofErr w:type="spellStart"/>
            <w:r w:rsidRPr="00F55647">
              <w:rPr>
                <w:sz w:val="20"/>
                <w:szCs w:val="20"/>
              </w:rPr>
              <w:t>Contrato</w:t>
            </w:r>
            <w:proofErr w:type="spellEnd"/>
          </w:p>
        </w:tc>
      </w:tr>
      <w:tr w:rsidR="009642F3" w:rsidRPr="00F55647" w14:paraId="1F19D81C" w14:textId="77777777" w:rsidTr="00DD6D81">
        <w:trPr>
          <w:jc w:val="center"/>
        </w:trPr>
        <w:tc>
          <w:tcPr>
            <w:tcW w:w="9922" w:type="dxa"/>
            <w:gridSpan w:val="5"/>
            <w:tcBorders>
              <w:left w:val="single" w:sz="4" w:space="0" w:color="auto"/>
              <w:bottom w:val="single" w:sz="4" w:space="0" w:color="auto"/>
              <w:right w:val="single" w:sz="4" w:space="0" w:color="auto"/>
            </w:tcBorders>
            <w:tcMar>
              <w:top w:w="55" w:type="dxa"/>
              <w:left w:w="55" w:type="dxa"/>
              <w:bottom w:w="55" w:type="dxa"/>
              <w:right w:w="55" w:type="dxa"/>
            </w:tcMar>
          </w:tcPr>
          <w:p w14:paraId="3DB3358B" w14:textId="77777777" w:rsidR="009642F3" w:rsidRPr="00F55647" w:rsidRDefault="009642F3" w:rsidP="00DD6D81">
            <w:pPr>
              <w:pStyle w:val="TableContents"/>
              <w:jc w:val="center"/>
              <w:rPr>
                <w:sz w:val="20"/>
                <w:szCs w:val="20"/>
              </w:rPr>
            </w:pPr>
          </w:p>
        </w:tc>
      </w:tr>
    </w:tbl>
    <w:p w14:paraId="3D847001" w14:textId="77777777" w:rsidR="009642F3" w:rsidRPr="00F55647" w:rsidRDefault="009642F3" w:rsidP="009642F3">
      <w:pPr>
        <w:pStyle w:val="Standard"/>
        <w:spacing w:after="57"/>
        <w:jc w:val="center"/>
        <w:rPr>
          <w:sz w:val="20"/>
          <w:szCs w:val="20"/>
        </w:rPr>
      </w:pPr>
    </w:p>
    <w:p w14:paraId="1CC9BB4B" w14:textId="77777777" w:rsidR="009642F3" w:rsidRDefault="009642F3" w:rsidP="009642F3">
      <w:pPr>
        <w:pStyle w:val="Standard"/>
        <w:spacing w:after="57"/>
        <w:jc w:val="center"/>
        <w:rPr>
          <w:sz w:val="20"/>
          <w:szCs w:val="20"/>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9642F3" w:rsidRPr="00F55647" w14:paraId="12C78186" w14:textId="77777777" w:rsidTr="00DD6D81">
        <w:trPr>
          <w:jc w:val="center"/>
        </w:trPr>
        <w:tc>
          <w:tcPr>
            <w:tcW w:w="9922"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tcPr>
          <w:p w14:paraId="0222F96D" w14:textId="77777777" w:rsidR="009642F3" w:rsidRPr="00F55647" w:rsidRDefault="009642F3" w:rsidP="00DD6D81">
            <w:pPr>
              <w:pStyle w:val="TableContents"/>
              <w:jc w:val="center"/>
              <w:rPr>
                <w:b/>
                <w:bCs/>
                <w:sz w:val="20"/>
                <w:szCs w:val="20"/>
              </w:rPr>
            </w:pPr>
            <w:r w:rsidRPr="00F55647">
              <w:rPr>
                <w:b/>
                <w:bCs/>
                <w:sz w:val="20"/>
                <w:szCs w:val="20"/>
              </w:rPr>
              <w:t>PLANEJAMENTO DA CONTRATAÇÃO E SELEÇÂO DO FORNECEDOR</w:t>
            </w:r>
          </w:p>
        </w:tc>
      </w:tr>
      <w:tr w:rsidR="009642F3" w:rsidRPr="00F55647" w14:paraId="77636B98" w14:textId="77777777" w:rsidTr="00DD6D81">
        <w:trPr>
          <w:trHeight w:val="159"/>
          <w:jc w:val="center"/>
        </w:trPr>
        <w:tc>
          <w:tcPr>
            <w:tcW w:w="9922" w:type="dxa"/>
            <w:gridSpan w:val="8"/>
            <w:tcBorders>
              <w:top w:val="single" w:sz="4" w:space="0" w:color="auto"/>
              <w:bottom w:val="single" w:sz="4" w:space="0" w:color="auto"/>
            </w:tcBorders>
            <w:tcMar>
              <w:top w:w="55" w:type="dxa"/>
              <w:left w:w="55" w:type="dxa"/>
              <w:bottom w:w="55" w:type="dxa"/>
              <w:right w:w="55" w:type="dxa"/>
            </w:tcMar>
          </w:tcPr>
          <w:p w14:paraId="0AC0AAA2" w14:textId="77777777" w:rsidR="009642F3" w:rsidRPr="00F55647" w:rsidRDefault="009642F3" w:rsidP="00DD6D81">
            <w:pPr>
              <w:pStyle w:val="TableContents"/>
              <w:jc w:val="both"/>
              <w:rPr>
                <w:b/>
                <w:bCs/>
                <w:sz w:val="20"/>
                <w:szCs w:val="20"/>
              </w:rPr>
            </w:pPr>
          </w:p>
          <w:p w14:paraId="1C5EAEC5" w14:textId="77777777" w:rsidR="009642F3" w:rsidRPr="00F55647" w:rsidRDefault="009642F3" w:rsidP="00DD6D81">
            <w:pPr>
              <w:pStyle w:val="TableContents"/>
              <w:jc w:val="both"/>
              <w:rPr>
                <w:b/>
                <w:bCs/>
                <w:sz w:val="20"/>
                <w:szCs w:val="20"/>
              </w:rPr>
            </w:pPr>
          </w:p>
        </w:tc>
      </w:tr>
      <w:tr w:rsidR="009642F3" w:rsidRPr="00F55647" w14:paraId="4C39957D" w14:textId="77777777" w:rsidTr="00DD6D81">
        <w:trPr>
          <w:jc w:val="center"/>
        </w:trPr>
        <w:tc>
          <w:tcPr>
            <w:tcW w:w="2207"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tcPr>
          <w:p w14:paraId="3C23909E" w14:textId="77777777" w:rsidR="009642F3" w:rsidRPr="00F55647" w:rsidRDefault="009642F3" w:rsidP="00DD6D81">
            <w:pPr>
              <w:pStyle w:val="TableContents"/>
              <w:jc w:val="both"/>
              <w:rPr>
                <w:b/>
                <w:bCs/>
                <w:sz w:val="20"/>
                <w:szCs w:val="20"/>
              </w:rPr>
            </w:pPr>
            <w:r w:rsidRPr="00F55647">
              <w:rPr>
                <w:b/>
                <w:bCs/>
                <w:sz w:val="20"/>
                <w:szCs w:val="20"/>
              </w:rPr>
              <w:t>Risco 01:</w:t>
            </w:r>
          </w:p>
        </w:tc>
        <w:tc>
          <w:tcPr>
            <w:tcW w:w="7715" w:type="dxa"/>
            <w:gridSpan w:val="7"/>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3B6FD48A" w14:textId="77777777" w:rsidR="009642F3" w:rsidRPr="00F55647" w:rsidRDefault="009642F3" w:rsidP="00DD6D81">
            <w:pPr>
              <w:pStyle w:val="Standard"/>
              <w:rPr>
                <w:sz w:val="20"/>
                <w:szCs w:val="20"/>
              </w:rPr>
            </w:pPr>
            <w:r w:rsidRPr="00F55647">
              <w:rPr>
                <w:sz w:val="20"/>
                <w:szCs w:val="20"/>
              </w:rPr>
              <w:t>Atraso no procedimento licitatório.</w:t>
            </w:r>
          </w:p>
        </w:tc>
      </w:tr>
      <w:tr w:rsidR="009642F3" w:rsidRPr="00F55647" w14:paraId="2C0FD07E" w14:textId="77777777" w:rsidTr="00DD6D81">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5828B0B4" w14:textId="77777777" w:rsidR="009642F3" w:rsidRPr="00F55647" w:rsidRDefault="009642F3" w:rsidP="00DD6D81">
            <w:pPr>
              <w:pStyle w:val="TableContents"/>
              <w:jc w:val="center"/>
              <w:rPr>
                <w:sz w:val="20"/>
                <w:szCs w:val="20"/>
              </w:rPr>
            </w:pPr>
          </w:p>
        </w:tc>
      </w:tr>
      <w:tr w:rsidR="009642F3" w:rsidRPr="00F55647" w14:paraId="4EE83FAE" w14:textId="77777777" w:rsidTr="00DD6D81">
        <w:trPr>
          <w:jc w:val="center"/>
        </w:trPr>
        <w:tc>
          <w:tcPr>
            <w:tcW w:w="2207" w:type="dxa"/>
            <w:tcBorders>
              <w:left w:val="single" w:sz="4" w:space="0" w:color="auto"/>
            </w:tcBorders>
            <w:tcMar>
              <w:top w:w="55" w:type="dxa"/>
              <w:left w:w="55" w:type="dxa"/>
              <w:bottom w:w="55" w:type="dxa"/>
              <w:right w:w="55" w:type="dxa"/>
            </w:tcMar>
          </w:tcPr>
          <w:p w14:paraId="75BE4936" w14:textId="77777777" w:rsidR="009642F3" w:rsidRPr="00F55647" w:rsidRDefault="009642F3" w:rsidP="00DD6D81">
            <w:pPr>
              <w:pStyle w:val="TableContents"/>
              <w:rPr>
                <w:b/>
                <w:bCs/>
                <w:sz w:val="20"/>
                <w:szCs w:val="20"/>
              </w:rPr>
            </w:pPr>
            <w:proofErr w:type="spellStart"/>
            <w:r w:rsidRPr="00F55647">
              <w:rPr>
                <w:b/>
                <w:bCs/>
                <w:sz w:val="20"/>
                <w:szCs w:val="20"/>
              </w:rPr>
              <w:t>Probabilidade</w:t>
            </w:r>
            <w:proofErr w:type="spellEnd"/>
            <w:r w:rsidRPr="00F55647">
              <w:rPr>
                <w:b/>
                <w:bCs/>
                <w:sz w:val="20"/>
                <w:szCs w:val="20"/>
              </w:rPr>
              <w:t>:</w:t>
            </w:r>
          </w:p>
        </w:tc>
        <w:tc>
          <w:tcPr>
            <w:tcW w:w="175" w:type="dxa"/>
            <w:tcBorders>
              <w:right w:val="single" w:sz="4" w:space="0" w:color="auto"/>
            </w:tcBorders>
            <w:tcMar>
              <w:top w:w="55" w:type="dxa"/>
              <w:left w:w="55" w:type="dxa"/>
              <w:bottom w:w="55" w:type="dxa"/>
              <w:right w:w="55" w:type="dxa"/>
            </w:tcMar>
          </w:tcPr>
          <w:p w14:paraId="200B9BD9" w14:textId="77777777" w:rsidR="009642F3" w:rsidRPr="00F55647" w:rsidRDefault="009642F3" w:rsidP="00DD6D81">
            <w:pPr>
              <w:pStyle w:val="TableContents"/>
              <w:rPr>
                <w:sz w:val="20"/>
                <w:szCs w:val="20"/>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86697CA" w14:textId="77777777" w:rsidR="009642F3" w:rsidRPr="00F55647" w:rsidRDefault="009642F3" w:rsidP="00DD6D81">
            <w:pPr>
              <w:pStyle w:val="TableContents"/>
              <w:jc w:val="center"/>
              <w:rPr>
                <w:b/>
                <w:bCs/>
                <w:sz w:val="20"/>
                <w:szCs w:val="20"/>
              </w:rPr>
            </w:pPr>
          </w:p>
        </w:tc>
        <w:tc>
          <w:tcPr>
            <w:tcW w:w="1983" w:type="dxa"/>
            <w:tcBorders>
              <w:left w:val="single" w:sz="4" w:space="0" w:color="auto"/>
              <w:right w:val="single" w:sz="4" w:space="0" w:color="auto"/>
            </w:tcBorders>
            <w:tcMar>
              <w:top w:w="55" w:type="dxa"/>
              <w:left w:w="55" w:type="dxa"/>
              <w:bottom w:w="55" w:type="dxa"/>
              <w:right w:w="55" w:type="dxa"/>
            </w:tcMar>
          </w:tcPr>
          <w:p w14:paraId="12DA16EC" w14:textId="77777777" w:rsidR="009642F3" w:rsidRPr="00F55647" w:rsidRDefault="009642F3" w:rsidP="00DD6D81">
            <w:pPr>
              <w:pStyle w:val="TableContents"/>
              <w:rPr>
                <w:sz w:val="20"/>
                <w:szCs w:val="20"/>
              </w:rPr>
            </w:pPr>
            <w:r w:rsidRPr="00F55647">
              <w:rPr>
                <w:sz w:val="20"/>
                <w:szCs w:val="20"/>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3AE1CFF" w14:textId="77777777" w:rsidR="009642F3" w:rsidRPr="00F55647" w:rsidRDefault="009642F3" w:rsidP="00DD6D81">
            <w:pPr>
              <w:pStyle w:val="TableContents"/>
              <w:jc w:val="center"/>
              <w:rPr>
                <w:b/>
                <w:bCs/>
                <w:sz w:val="20"/>
                <w:szCs w:val="20"/>
              </w:rPr>
            </w:pPr>
            <w:r w:rsidRPr="00F55647">
              <w:rPr>
                <w:b/>
                <w:bCs/>
                <w:sz w:val="20"/>
                <w:szCs w:val="20"/>
              </w:rPr>
              <w:t>X</w:t>
            </w:r>
          </w:p>
        </w:tc>
        <w:tc>
          <w:tcPr>
            <w:tcW w:w="2158" w:type="dxa"/>
            <w:tcBorders>
              <w:left w:val="single" w:sz="4" w:space="0" w:color="auto"/>
              <w:right w:val="single" w:sz="4" w:space="0" w:color="auto"/>
            </w:tcBorders>
            <w:tcMar>
              <w:top w:w="55" w:type="dxa"/>
              <w:left w:w="55" w:type="dxa"/>
              <w:bottom w:w="55" w:type="dxa"/>
              <w:right w:w="55" w:type="dxa"/>
            </w:tcMar>
          </w:tcPr>
          <w:p w14:paraId="599B447E" w14:textId="77777777" w:rsidR="009642F3" w:rsidRPr="00F55647" w:rsidRDefault="009642F3" w:rsidP="00DD6D81">
            <w:pPr>
              <w:pStyle w:val="TableContents"/>
              <w:rPr>
                <w:sz w:val="20"/>
                <w:szCs w:val="20"/>
              </w:rPr>
            </w:pPr>
            <w:proofErr w:type="spellStart"/>
            <w:r w:rsidRPr="00F55647">
              <w:rPr>
                <w:sz w:val="20"/>
                <w:szCs w:val="20"/>
              </w:rPr>
              <w:t>Média</w:t>
            </w:r>
            <w:proofErr w:type="spellEnd"/>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49F7828" w14:textId="77777777" w:rsidR="009642F3" w:rsidRPr="00F55647" w:rsidRDefault="009642F3" w:rsidP="00DD6D81">
            <w:pPr>
              <w:pStyle w:val="TableContents"/>
              <w:jc w:val="center"/>
              <w:rPr>
                <w:b/>
                <w:bCs/>
                <w:sz w:val="20"/>
                <w:szCs w:val="20"/>
              </w:rPr>
            </w:pPr>
          </w:p>
        </w:tc>
        <w:tc>
          <w:tcPr>
            <w:tcW w:w="2381" w:type="dxa"/>
            <w:tcBorders>
              <w:left w:val="single" w:sz="4" w:space="0" w:color="auto"/>
              <w:right w:val="single" w:sz="4" w:space="0" w:color="auto"/>
            </w:tcBorders>
            <w:tcMar>
              <w:top w:w="55" w:type="dxa"/>
              <w:left w:w="55" w:type="dxa"/>
              <w:bottom w:w="55" w:type="dxa"/>
              <w:right w:w="55" w:type="dxa"/>
            </w:tcMar>
          </w:tcPr>
          <w:p w14:paraId="64D15CF6" w14:textId="77777777" w:rsidR="009642F3" w:rsidRPr="00F55647" w:rsidRDefault="009642F3" w:rsidP="00DD6D81">
            <w:pPr>
              <w:pStyle w:val="TableContents"/>
              <w:rPr>
                <w:sz w:val="20"/>
                <w:szCs w:val="20"/>
              </w:rPr>
            </w:pPr>
            <w:r w:rsidRPr="00F55647">
              <w:rPr>
                <w:sz w:val="20"/>
                <w:szCs w:val="20"/>
              </w:rPr>
              <w:t>Alta</w:t>
            </w:r>
          </w:p>
        </w:tc>
      </w:tr>
      <w:tr w:rsidR="009642F3" w:rsidRPr="00F55647" w14:paraId="2A2680F1" w14:textId="77777777" w:rsidTr="00DD6D81">
        <w:trPr>
          <w:jc w:val="center"/>
        </w:trPr>
        <w:tc>
          <w:tcPr>
            <w:tcW w:w="9922" w:type="dxa"/>
            <w:gridSpan w:val="8"/>
            <w:tcBorders>
              <w:left w:val="single" w:sz="4" w:space="0" w:color="auto"/>
              <w:right w:val="single" w:sz="4" w:space="0" w:color="auto"/>
            </w:tcBorders>
            <w:tcMar>
              <w:top w:w="55" w:type="dxa"/>
              <w:left w:w="55" w:type="dxa"/>
              <w:bottom w:w="55" w:type="dxa"/>
              <w:right w:w="55" w:type="dxa"/>
            </w:tcMar>
          </w:tcPr>
          <w:p w14:paraId="3EDFC8C8" w14:textId="77777777" w:rsidR="009642F3" w:rsidRPr="00F55647" w:rsidRDefault="009642F3" w:rsidP="00DD6D81">
            <w:pPr>
              <w:pStyle w:val="TableContents"/>
              <w:rPr>
                <w:b/>
                <w:bCs/>
                <w:sz w:val="20"/>
                <w:szCs w:val="20"/>
              </w:rPr>
            </w:pPr>
          </w:p>
        </w:tc>
      </w:tr>
      <w:tr w:rsidR="009642F3" w:rsidRPr="00F55647" w14:paraId="7F75A79C" w14:textId="77777777" w:rsidTr="00DD6D81">
        <w:trPr>
          <w:jc w:val="center"/>
        </w:trPr>
        <w:tc>
          <w:tcPr>
            <w:tcW w:w="2207" w:type="dxa"/>
            <w:tcBorders>
              <w:left w:val="single" w:sz="4" w:space="0" w:color="auto"/>
            </w:tcBorders>
            <w:tcMar>
              <w:top w:w="55" w:type="dxa"/>
              <w:left w:w="55" w:type="dxa"/>
              <w:bottom w:w="55" w:type="dxa"/>
              <w:right w:w="55" w:type="dxa"/>
            </w:tcMar>
          </w:tcPr>
          <w:p w14:paraId="222D60B0" w14:textId="77777777" w:rsidR="009642F3" w:rsidRPr="00F55647" w:rsidRDefault="009642F3" w:rsidP="00DD6D81">
            <w:pPr>
              <w:pStyle w:val="TableContents"/>
              <w:rPr>
                <w:b/>
                <w:bCs/>
                <w:sz w:val="20"/>
                <w:szCs w:val="20"/>
              </w:rPr>
            </w:pPr>
            <w:r w:rsidRPr="00F55647">
              <w:rPr>
                <w:b/>
                <w:bCs/>
                <w:sz w:val="20"/>
                <w:szCs w:val="20"/>
              </w:rPr>
              <w:t>Impacto:</w:t>
            </w:r>
          </w:p>
        </w:tc>
        <w:tc>
          <w:tcPr>
            <w:tcW w:w="175" w:type="dxa"/>
            <w:tcBorders>
              <w:right w:val="single" w:sz="4" w:space="0" w:color="auto"/>
            </w:tcBorders>
            <w:tcMar>
              <w:top w:w="55" w:type="dxa"/>
              <w:left w:w="55" w:type="dxa"/>
              <w:bottom w:w="55" w:type="dxa"/>
              <w:right w:w="55" w:type="dxa"/>
            </w:tcMar>
          </w:tcPr>
          <w:p w14:paraId="41E31030" w14:textId="77777777" w:rsidR="009642F3" w:rsidRPr="00F55647" w:rsidRDefault="009642F3" w:rsidP="00DD6D81">
            <w:pPr>
              <w:pStyle w:val="TableContents"/>
              <w:jc w:val="center"/>
              <w:rPr>
                <w:sz w:val="20"/>
                <w:szCs w:val="20"/>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EF0C985" w14:textId="77777777" w:rsidR="009642F3" w:rsidRPr="00F55647" w:rsidRDefault="009642F3" w:rsidP="00DD6D81">
            <w:pPr>
              <w:pStyle w:val="TableContents"/>
              <w:jc w:val="center"/>
              <w:rPr>
                <w:b/>
                <w:bCs/>
                <w:sz w:val="20"/>
                <w:szCs w:val="20"/>
              </w:rPr>
            </w:pPr>
          </w:p>
        </w:tc>
        <w:tc>
          <w:tcPr>
            <w:tcW w:w="1983" w:type="dxa"/>
            <w:tcBorders>
              <w:left w:val="single" w:sz="4" w:space="0" w:color="auto"/>
              <w:right w:val="single" w:sz="4" w:space="0" w:color="auto"/>
            </w:tcBorders>
            <w:tcMar>
              <w:top w:w="55" w:type="dxa"/>
              <w:left w:w="55" w:type="dxa"/>
              <w:bottom w:w="55" w:type="dxa"/>
              <w:right w:w="55" w:type="dxa"/>
            </w:tcMar>
          </w:tcPr>
          <w:p w14:paraId="366FC31E" w14:textId="77777777" w:rsidR="009642F3" w:rsidRPr="00F55647" w:rsidRDefault="009642F3" w:rsidP="00DD6D81">
            <w:pPr>
              <w:pStyle w:val="TableContents"/>
              <w:rPr>
                <w:sz w:val="20"/>
                <w:szCs w:val="20"/>
              </w:rPr>
            </w:pPr>
            <w:proofErr w:type="spellStart"/>
            <w:r w:rsidRPr="00F55647">
              <w:rPr>
                <w:sz w:val="20"/>
                <w:szCs w:val="20"/>
              </w:rPr>
              <w:t>Baixo</w:t>
            </w:r>
            <w:proofErr w:type="spellEnd"/>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89D1A88" w14:textId="77777777" w:rsidR="009642F3" w:rsidRPr="00F55647" w:rsidRDefault="009642F3" w:rsidP="00DD6D81">
            <w:pPr>
              <w:pStyle w:val="TableContents"/>
              <w:jc w:val="center"/>
              <w:rPr>
                <w:b/>
                <w:bCs/>
                <w:sz w:val="20"/>
                <w:szCs w:val="20"/>
              </w:rPr>
            </w:pPr>
          </w:p>
        </w:tc>
        <w:tc>
          <w:tcPr>
            <w:tcW w:w="2158" w:type="dxa"/>
            <w:tcBorders>
              <w:left w:val="single" w:sz="4" w:space="0" w:color="auto"/>
              <w:right w:val="single" w:sz="4" w:space="0" w:color="auto"/>
            </w:tcBorders>
            <w:tcMar>
              <w:top w:w="55" w:type="dxa"/>
              <w:left w:w="55" w:type="dxa"/>
              <w:bottom w:w="55" w:type="dxa"/>
              <w:right w:w="55" w:type="dxa"/>
            </w:tcMar>
          </w:tcPr>
          <w:p w14:paraId="3E0FBBEF" w14:textId="77777777" w:rsidR="009642F3" w:rsidRPr="00F55647" w:rsidRDefault="009642F3" w:rsidP="00DD6D81">
            <w:pPr>
              <w:pStyle w:val="TableContents"/>
              <w:rPr>
                <w:sz w:val="20"/>
                <w:szCs w:val="20"/>
              </w:rPr>
            </w:pPr>
            <w:proofErr w:type="spellStart"/>
            <w:r w:rsidRPr="00F55647">
              <w:rPr>
                <w:sz w:val="20"/>
                <w:szCs w:val="20"/>
              </w:rPr>
              <w:t>Médio</w:t>
            </w:r>
            <w:proofErr w:type="spellEnd"/>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CA98248" w14:textId="77777777" w:rsidR="009642F3" w:rsidRPr="00F55647" w:rsidRDefault="009642F3" w:rsidP="00DD6D81">
            <w:pPr>
              <w:pStyle w:val="TableContents"/>
              <w:jc w:val="center"/>
              <w:rPr>
                <w:b/>
                <w:bCs/>
                <w:sz w:val="20"/>
                <w:szCs w:val="20"/>
              </w:rPr>
            </w:pPr>
            <w:r w:rsidRPr="00F55647">
              <w:rPr>
                <w:b/>
                <w:bCs/>
                <w:sz w:val="20"/>
                <w:szCs w:val="20"/>
              </w:rPr>
              <w:t>X</w:t>
            </w:r>
          </w:p>
        </w:tc>
        <w:tc>
          <w:tcPr>
            <w:tcW w:w="2381" w:type="dxa"/>
            <w:tcBorders>
              <w:left w:val="single" w:sz="4" w:space="0" w:color="auto"/>
              <w:right w:val="single" w:sz="4" w:space="0" w:color="auto"/>
            </w:tcBorders>
            <w:tcMar>
              <w:top w:w="55" w:type="dxa"/>
              <w:left w:w="55" w:type="dxa"/>
              <w:bottom w:w="55" w:type="dxa"/>
              <w:right w:w="55" w:type="dxa"/>
            </w:tcMar>
          </w:tcPr>
          <w:p w14:paraId="0DF808C8" w14:textId="77777777" w:rsidR="009642F3" w:rsidRPr="00F55647" w:rsidRDefault="009642F3" w:rsidP="00DD6D81">
            <w:pPr>
              <w:pStyle w:val="TableContents"/>
              <w:rPr>
                <w:sz w:val="20"/>
                <w:szCs w:val="20"/>
              </w:rPr>
            </w:pPr>
            <w:r w:rsidRPr="00F55647">
              <w:rPr>
                <w:sz w:val="20"/>
                <w:szCs w:val="20"/>
              </w:rPr>
              <w:t>Alto</w:t>
            </w:r>
          </w:p>
        </w:tc>
      </w:tr>
      <w:tr w:rsidR="009642F3" w:rsidRPr="00F55647" w14:paraId="6664814A" w14:textId="77777777" w:rsidTr="00DD6D81">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5FAC0C66" w14:textId="77777777" w:rsidR="009642F3" w:rsidRPr="00F55647" w:rsidRDefault="009642F3" w:rsidP="00DD6D81">
            <w:pPr>
              <w:pStyle w:val="TableContents"/>
              <w:jc w:val="center"/>
              <w:rPr>
                <w:sz w:val="20"/>
                <w:szCs w:val="20"/>
              </w:rPr>
            </w:pPr>
          </w:p>
        </w:tc>
      </w:tr>
      <w:tr w:rsidR="009642F3" w:rsidRPr="00F55647" w14:paraId="5B137C2D" w14:textId="77777777" w:rsidTr="00DD6D81">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38C0E4BA" w14:textId="77777777" w:rsidR="009642F3" w:rsidRPr="00F55647" w:rsidRDefault="009642F3" w:rsidP="00DD6D81">
            <w:pPr>
              <w:pStyle w:val="TableContents"/>
              <w:rPr>
                <w:b/>
                <w:bCs/>
                <w:sz w:val="20"/>
                <w:szCs w:val="20"/>
              </w:rPr>
            </w:pPr>
            <w:r w:rsidRPr="00F55647">
              <w:rPr>
                <w:b/>
                <w:bCs/>
                <w:sz w:val="20"/>
                <w:szCs w:val="20"/>
              </w:rPr>
              <w:t xml:space="preserve">Dano(s): </w:t>
            </w:r>
            <w:proofErr w:type="spellStart"/>
            <w:r w:rsidRPr="00F55647">
              <w:rPr>
                <w:sz w:val="20"/>
                <w:szCs w:val="20"/>
              </w:rPr>
              <w:t>Atraso</w:t>
            </w:r>
            <w:proofErr w:type="spellEnd"/>
            <w:r w:rsidRPr="00F55647">
              <w:rPr>
                <w:sz w:val="20"/>
                <w:szCs w:val="20"/>
              </w:rPr>
              <w:t xml:space="preserve"> </w:t>
            </w:r>
            <w:proofErr w:type="spellStart"/>
            <w:r w:rsidRPr="00F55647">
              <w:rPr>
                <w:sz w:val="20"/>
                <w:szCs w:val="20"/>
              </w:rPr>
              <w:t>na</w:t>
            </w:r>
            <w:proofErr w:type="spellEnd"/>
            <w:r w:rsidRPr="00F55647">
              <w:rPr>
                <w:sz w:val="20"/>
                <w:szCs w:val="20"/>
              </w:rPr>
              <w:t xml:space="preserve"> </w:t>
            </w:r>
            <w:proofErr w:type="spellStart"/>
            <w:r w:rsidRPr="00F55647">
              <w:rPr>
                <w:sz w:val="20"/>
                <w:szCs w:val="20"/>
              </w:rPr>
              <w:t>abertura</w:t>
            </w:r>
            <w:proofErr w:type="spellEnd"/>
            <w:r w:rsidRPr="00F55647">
              <w:rPr>
                <w:sz w:val="20"/>
                <w:szCs w:val="20"/>
              </w:rPr>
              <w:t xml:space="preserve"> do </w:t>
            </w:r>
            <w:proofErr w:type="spellStart"/>
            <w:r w:rsidRPr="00F55647">
              <w:rPr>
                <w:sz w:val="20"/>
                <w:szCs w:val="20"/>
              </w:rPr>
              <w:t>procedimento</w:t>
            </w:r>
            <w:proofErr w:type="spellEnd"/>
            <w:r w:rsidRPr="00F55647">
              <w:rPr>
                <w:sz w:val="20"/>
                <w:szCs w:val="20"/>
              </w:rPr>
              <w:t>.</w:t>
            </w:r>
          </w:p>
        </w:tc>
      </w:tr>
      <w:tr w:rsidR="009642F3" w:rsidRPr="00F55647" w14:paraId="42A8F676" w14:textId="77777777" w:rsidTr="00DD6D81">
        <w:trPr>
          <w:trHeight w:val="25"/>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158FA490" w14:textId="77777777" w:rsidR="009642F3" w:rsidRPr="00F55647" w:rsidRDefault="009642F3" w:rsidP="00DD6D81">
            <w:pPr>
              <w:pStyle w:val="TableContents"/>
              <w:rPr>
                <w:sz w:val="20"/>
                <w:szCs w:val="20"/>
              </w:rPr>
            </w:pPr>
          </w:p>
        </w:tc>
      </w:tr>
      <w:tr w:rsidR="009642F3" w:rsidRPr="00F55647" w14:paraId="44CCDEBB" w14:textId="77777777" w:rsidTr="00DD6D81">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6703F803" w14:textId="77777777" w:rsidR="009642F3" w:rsidRPr="00F55647" w:rsidRDefault="009642F3" w:rsidP="00DD6D81">
            <w:pPr>
              <w:pStyle w:val="TableContents"/>
              <w:jc w:val="both"/>
              <w:rPr>
                <w:b/>
                <w:bCs/>
                <w:sz w:val="20"/>
                <w:szCs w:val="20"/>
              </w:rPr>
            </w:pPr>
            <w:proofErr w:type="spellStart"/>
            <w:r w:rsidRPr="00F55647">
              <w:rPr>
                <w:b/>
                <w:bCs/>
                <w:sz w:val="20"/>
                <w:szCs w:val="20"/>
              </w:rPr>
              <w:t>Ação</w:t>
            </w:r>
            <w:proofErr w:type="spellEnd"/>
            <w:r w:rsidRPr="00F55647">
              <w:rPr>
                <w:b/>
                <w:bCs/>
                <w:sz w:val="20"/>
                <w:szCs w:val="20"/>
              </w:rPr>
              <w:t>(</w:t>
            </w:r>
            <w:proofErr w:type="spellStart"/>
            <w:r w:rsidRPr="00F55647">
              <w:rPr>
                <w:b/>
                <w:bCs/>
                <w:sz w:val="20"/>
                <w:szCs w:val="20"/>
              </w:rPr>
              <w:t>ões</w:t>
            </w:r>
            <w:proofErr w:type="spellEnd"/>
            <w:r w:rsidRPr="00F55647">
              <w:rPr>
                <w:b/>
                <w:bCs/>
                <w:sz w:val="20"/>
                <w:szCs w:val="20"/>
              </w:rPr>
              <w:t xml:space="preserve">) </w:t>
            </w:r>
            <w:proofErr w:type="spellStart"/>
            <w:r w:rsidRPr="00F55647">
              <w:rPr>
                <w:b/>
                <w:bCs/>
                <w:sz w:val="20"/>
                <w:szCs w:val="20"/>
              </w:rPr>
              <w:t>Preventiva</w:t>
            </w:r>
            <w:proofErr w:type="spellEnd"/>
            <w:r w:rsidRPr="00F55647">
              <w:rPr>
                <w:b/>
                <w:bCs/>
                <w:sz w:val="20"/>
                <w:szCs w:val="20"/>
              </w:rPr>
              <w:t>(s</w:t>
            </w:r>
            <w:r w:rsidRPr="00F55647">
              <w:rPr>
                <w:bCs/>
                <w:sz w:val="20"/>
                <w:szCs w:val="20"/>
              </w:rPr>
              <w:t xml:space="preserve">):  </w:t>
            </w:r>
            <w:proofErr w:type="spellStart"/>
            <w:r w:rsidRPr="00F55647">
              <w:rPr>
                <w:bCs/>
                <w:sz w:val="20"/>
                <w:szCs w:val="20"/>
              </w:rPr>
              <w:t>Observar</w:t>
            </w:r>
            <w:proofErr w:type="spellEnd"/>
            <w:r w:rsidRPr="00F55647">
              <w:rPr>
                <w:bCs/>
                <w:sz w:val="20"/>
                <w:szCs w:val="20"/>
              </w:rPr>
              <w:t xml:space="preserve"> </w:t>
            </w:r>
            <w:proofErr w:type="spellStart"/>
            <w:r w:rsidRPr="00F55647">
              <w:rPr>
                <w:bCs/>
                <w:sz w:val="20"/>
                <w:szCs w:val="20"/>
              </w:rPr>
              <w:t>atentamente</w:t>
            </w:r>
            <w:proofErr w:type="spellEnd"/>
            <w:r w:rsidRPr="00F55647">
              <w:rPr>
                <w:bCs/>
                <w:sz w:val="20"/>
                <w:szCs w:val="20"/>
              </w:rPr>
              <w:t xml:space="preserve"> a </w:t>
            </w:r>
            <w:proofErr w:type="spellStart"/>
            <w:r w:rsidRPr="00F55647">
              <w:rPr>
                <w:bCs/>
                <w:sz w:val="20"/>
                <w:szCs w:val="20"/>
              </w:rPr>
              <w:t>necessidade</w:t>
            </w:r>
            <w:proofErr w:type="spellEnd"/>
            <w:r w:rsidRPr="00F55647">
              <w:rPr>
                <w:bCs/>
                <w:sz w:val="20"/>
                <w:szCs w:val="20"/>
              </w:rPr>
              <w:t xml:space="preserve"> de </w:t>
            </w:r>
            <w:proofErr w:type="spellStart"/>
            <w:r w:rsidRPr="00F55647">
              <w:rPr>
                <w:bCs/>
                <w:sz w:val="20"/>
                <w:szCs w:val="20"/>
              </w:rPr>
              <w:t>preenchimento</w:t>
            </w:r>
            <w:proofErr w:type="spellEnd"/>
            <w:r w:rsidRPr="00F55647">
              <w:rPr>
                <w:bCs/>
                <w:sz w:val="20"/>
                <w:szCs w:val="20"/>
              </w:rPr>
              <w:t xml:space="preserve"> da </w:t>
            </w:r>
            <w:proofErr w:type="spellStart"/>
            <w:r w:rsidRPr="00F55647">
              <w:rPr>
                <w:bCs/>
                <w:sz w:val="20"/>
                <w:szCs w:val="20"/>
              </w:rPr>
              <w:t>requisição</w:t>
            </w:r>
            <w:proofErr w:type="spellEnd"/>
            <w:r w:rsidRPr="00F55647">
              <w:rPr>
                <w:bCs/>
                <w:sz w:val="20"/>
                <w:szCs w:val="20"/>
              </w:rPr>
              <w:t xml:space="preserve"> </w:t>
            </w:r>
            <w:proofErr w:type="spellStart"/>
            <w:r w:rsidRPr="00F55647">
              <w:rPr>
                <w:bCs/>
                <w:sz w:val="20"/>
                <w:szCs w:val="20"/>
              </w:rPr>
              <w:t>inicial</w:t>
            </w:r>
            <w:proofErr w:type="spellEnd"/>
            <w:r w:rsidRPr="00F55647">
              <w:rPr>
                <w:bCs/>
                <w:sz w:val="20"/>
                <w:szCs w:val="20"/>
              </w:rPr>
              <w:t xml:space="preserve"> </w:t>
            </w:r>
            <w:proofErr w:type="spellStart"/>
            <w:r w:rsidRPr="00F55647">
              <w:rPr>
                <w:bCs/>
                <w:sz w:val="20"/>
                <w:szCs w:val="20"/>
              </w:rPr>
              <w:t>disposta</w:t>
            </w:r>
            <w:proofErr w:type="spellEnd"/>
            <w:r w:rsidRPr="00F55647">
              <w:rPr>
                <w:bCs/>
                <w:sz w:val="20"/>
                <w:szCs w:val="20"/>
              </w:rPr>
              <w:t xml:space="preserve"> no site da Câmara Municipal de Extrema – </w:t>
            </w:r>
            <w:proofErr w:type="spellStart"/>
            <w:r w:rsidRPr="00F55647">
              <w:rPr>
                <w:bCs/>
                <w:sz w:val="20"/>
                <w:szCs w:val="20"/>
              </w:rPr>
              <w:t>Servidor</w:t>
            </w:r>
            <w:proofErr w:type="spellEnd"/>
            <w:r w:rsidRPr="00F55647">
              <w:rPr>
                <w:bCs/>
                <w:sz w:val="20"/>
                <w:szCs w:val="20"/>
              </w:rPr>
              <w:t xml:space="preserve"> – </w:t>
            </w:r>
            <w:proofErr w:type="spellStart"/>
            <w:r w:rsidRPr="00F55647">
              <w:rPr>
                <w:bCs/>
                <w:sz w:val="20"/>
                <w:szCs w:val="20"/>
              </w:rPr>
              <w:t>Requisição</w:t>
            </w:r>
            <w:proofErr w:type="spellEnd"/>
            <w:r w:rsidRPr="00F55647">
              <w:rPr>
                <w:bCs/>
                <w:sz w:val="20"/>
                <w:szCs w:val="20"/>
              </w:rPr>
              <w:t xml:space="preserve"> de </w:t>
            </w:r>
            <w:proofErr w:type="spellStart"/>
            <w:r w:rsidRPr="00F55647">
              <w:rPr>
                <w:bCs/>
                <w:sz w:val="20"/>
                <w:szCs w:val="20"/>
              </w:rPr>
              <w:t>objeto</w:t>
            </w:r>
            <w:proofErr w:type="spellEnd"/>
            <w:r w:rsidRPr="00F55647">
              <w:rPr>
                <w:bCs/>
                <w:sz w:val="20"/>
                <w:szCs w:val="20"/>
              </w:rPr>
              <w:t xml:space="preserve"> e </w:t>
            </w:r>
            <w:proofErr w:type="spellStart"/>
            <w:r w:rsidRPr="00F55647">
              <w:rPr>
                <w:bCs/>
                <w:sz w:val="20"/>
                <w:szCs w:val="20"/>
              </w:rPr>
              <w:t>justificativa</w:t>
            </w:r>
            <w:proofErr w:type="spellEnd"/>
            <w:r w:rsidRPr="00F55647">
              <w:rPr>
                <w:bCs/>
                <w:sz w:val="20"/>
                <w:szCs w:val="20"/>
              </w:rPr>
              <w:t>.</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1E4E818E" w14:textId="77777777" w:rsidR="009642F3" w:rsidRPr="00F55647" w:rsidRDefault="009642F3" w:rsidP="00DD6D81">
            <w:pPr>
              <w:pStyle w:val="TableContents"/>
              <w:rPr>
                <w:b/>
                <w:bCs/>
                <w:sz w:val="20"/>
                <w:szCs w:val="20"/>
              </w:rPr>
            </w:pPr>
            <w:proofErr w:type="spellStart"/>
            <w:r w:rsidRPr="00F55647">
              <w:rPr>
                <w:b/>
                <w:bCs/>
                <w:sz w:val="20"/>
                <w:szCs w:val="20"/>
              </w:rPr>
              <w:t>Responsável</w:t>
            </w:r>
            <w:proofErr w:type="spellEnd"/>
            <w:r w:rsidRPr="00F55647">
              <w:rPr>
                <w:b/>
                <w:bCs/>
                <w:sz w:val="20"/>
                <w:szCs w:val="20"/>
              </w:rPr>
              <w:t>:</w:t>
            </w:r>
          </w:p>
        </w:tc>
      </w:tr>
      <w:tr w:rsidR="009642F3" w:rsidRPr="00F55647" w14:paraId="31B1D5F6" w14:textId="77777777" w:rsidTr="00DD6D81">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028983FA" w14:textId="77777777" w:rsidR="009642F3" w:rsidRPr="00F55647" w:rsidRDefault="009642F3" w:rsidP="00DD6D81">
            <w:pPr>
              <w:pStyle w:val="TableContents"/>
              <w:rPr>
                <w:sz w:val="20"/>
                <w:szCs w:val="20"/>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7098D1B4" w14:textId="77777777" w:rsidR="009642F3" w:rsidRPr="00F55647" w:rsidRDefault="009642F3" w:rsidP="00DD6D81">
            <w:pPr>
              <w:pStyle w:val="TableContents"/>
              <w:rPr>
                <w:sz w:val="20"/>
                <w:szCs w:val="20"/>
              </w:rPr>
            </w:pPr>
            <w:proofErr w:type="spellStart"/>
            <w:r w:rsidRPr="00F55647">
              <w:rPr>
                <w:sz w:val="20"/>
                <w:szCs w:val="20"/>
              </w:rPr>
              <w:t>Requerente</w:t>
            </w:r>
            <w:proofErr w:type="spellEnd"/>
          </w:p>
        </w:tc>
      </w:tr>
      <w:tr w:rsidR="009642F3" w:rsidRPr="00F55647" w14:paraId="5C58EBFD" w14:textId="77777777" w:rsidTr="00DD6D81">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0E6A1A9B" w14:textId="77777777" w:rsidR="009642F3" w:rsidRPr="00F55647" w:rsidRDefault="009642F3" w:rsidP="00DD6D81">
            <w:pPr>
              <w:pStyle w:val="TableContents"/>
              <w:jc w:val="both"/>
              <w:rPr>
                <w:b/>
                <w:bCs/>
                <w:sz w:val="20"/>
                <w:szCs w:val="20"/>
              </w:rPr>
            </w:pPr>
            <w:proofErr w:type="spellStart"/>
            <w:r w:rsidRPr="00F55647">
              <w:rPr>
                <w:b/>
                <w:bCs/>
                <w:sz w:val="20"/>
                <w:szCs w:val="20"/>
              </w:rPr>
              <w:t>Ação</w:t>
            </w:r>
            <w:proofErr w:type="spellEnd"/>
            <w:r w:rsidRPr="00F55647">
              <w:rPr>
                <w:b/>
                <w:bCs/>
                <w:sz w:val="20"/>
                <w:szCs w:val="20"/>
              </w:rPr>
              <w:t>(</w:t>
            </w:r>
            <w:proofErr w:type="spellStart"/>
            <w:r w:rsidRPr="00F55647">
              <w:rPr>
                <w:b/>
                <w:bCs/>
                <w:sz w:val="20"/>
                <w:szCs w:val="20"/>
              </w:rPr>
              <w:t>ões</w:t>
            </w:r>
            <w:proofErr w:type="spellEnd"/>
            <w:r w:rsidRPr="00F55647">
              <w:rPr>
                <w:b/>
                <w:bCs/>
                <w:sz w:val="20"/>
                <w:szCs w:val="20"/>
              </w:rPr>
              <w:t xml:space="preserve">) de </w:t>
            </w:r>
            <w:proofErr w:type="spellStart"/>
            <w:r w:rsidRPr="00F55647">
              <w:rPr>
                <w:b/>
                <w:bCs/>
                <w:sz w:val="20"/>
                <w:szCs w:val="20"/>
              </w:rPr>
              <w:t>Contingência</w:t>
            </w:r>
            <w:proofErr w:type="spellEnd"/>
            <w:r w:rsidRPr="00F55647">
              <w:rPr>
                <w:b/>
                <w:bCs/>
                <w:sz w:val="20"/>
                <w:szCs w:val="20"/>
              </w:rPr>
              <w:t xml:space="preserve">: </w:t>
            </w:r>
            <w:r w:rsidRPr="00F55647">
              <w:rPr>
                <w:sz w:val="20"/>
                <w:szCs w:val="20"/>
              </w:rPr>
              <w:t xml:space="preserve">Tomar as </w:t>
            </w:r>
            <w:proofErr w:type="spellStart"/>
            <w:r w:rsidRPr="00F55647">
              <w:rPr>
                <w:sz w:val="20"/>
                <w:szCs w:val="20"/>
              </w:rPr>
              <w:t>providências</w:t>
            </w:r>
            <w:proofErr w:type="spellEnd"/>
            <w:r w:rsidRPr="00F55647">
              <w:rPr>
                <w:sz w:val="20"/>
                <w:szCs w:val="20"/>
              </w:rPr>
              <w:t xml:space="preserve"> </w:t>
            </w:r>
            <w:proofErr w:type="spellStart"/>
            <w:r w:rsidRPr="00F55647">
              <w:rPr>
                <w:sz w:val="20"/>
                <w:szCs w:val="20"/>
              </w:rPr>
              <w:t>necessárias</w:t>
            </w:r>
            <w:proofErr w:type="spellEnd"/>
            <w:r w:rsidRPr="00F55647">
              <w:rPr>
                <w:sz w:val="20"/>
                <w:szCs w:val="20"/>
              </w:rPr>
              <w:t xml:space="preserve"> </w:t>
            </w:r>
            <w:proofErr w:type="spellStart"/>
            <w:r w:rsidRPr="00F55647">
              <w:rPr>
                <w:sz w:val="20"/>
                <w:szCs w:val="20"/>
              </w:rPr>
              <w:t>ao</w:t>
            </w:r>
            <w:proofErr w:type="spellEnd"/>
            <w:r w:rsidRPr="00F55647">
              <w:rPr>
                <w:sz w:val="20"/>
                <w:szCs w:val="20"/>
              </w:rPr>
              <w:t xml:space="preserve"> </w:t>
            </w:r>
            <w:proofErr w:type="spellStart"/>
            <w:r w:rsidRPr="00F55647">
              <w:rPr>
                <w:sz w:val="20"/>
                <w:szCs w:val="20"/>
              </w:rPr>
              <w:t>saneamento</w:t>
            </w:r>
            <w:proofErr w:type="spellEnd"/>
            <w:r w:rsidRPr="00F55647">
              <w:rPr>
                <w:sz w:val="20"/>
                <w:szCs w:val="20"/>
              </w:rPr>
              <w:t xml:space="preserve"> do </w:t>
            </w:r>
            <w:proofErr w:type="spellStart"/>
            <w:r w:rsidRPr="00F55647">
              <w:rPr>
                <w:sz w:val="20"/>
                <w:szCs w:val="20"/>
              </w:rPr>
              <w:t>correto</w:t>
            </w:r>
            <w:proofErr w:type="spellEnd"/>
            <w:r w:rsidRPr="00F55647">
              <w:rPr>
                <w:sz w:val="20"/>
                <w:szCs w:val="20"/>
              </w:rPr>
              <w:t xml:space="preserve"> </w:t>
            </w:r>
            <w:proofErr w:type="spellStart"/>
            <w:r w:rsidRPr="00F55647">
              <w:rPr>
                <w:sz w:val="20"/>
                <w:szCs w:val="20"/>
              </w:rPr>
              <w:t>preenchimento</w:t>
            </w:r>
            <w:proofErr w:type="spellEnd"/>
            <w:r w:rsidRPr="00F55647">
              <w:rPr>
                <w:sz w:val="20"/>
                <w:szCs w:val="20"/>
              </w:rPr>
              <w:t xml:space="preserve"> e </w:t>
            </w:r>
            <w:proofErr w:type="spellStart"/>
            <w:r w:rsidRPr="00F55647">
              <w:rPr>
                <w:sz w:val="20"/>
                <w:szCs w:val="20"/>
              </w:rPr>
              <w:t>entrega</w:t>
            </w:r>
            <w:proofErr w:type="spellEnd"/>
            <w:r w:rsidRPr="00F55647">
              <w:rPr>
                <w:sz w:val="20"/>
                <w:szCs w:val="20"/>
              </w:rPr>
              <w:t xml:space="preserve"> no </w:t>
            </w:r>
            <w:proofErr w:type="spellStart"/>
            <w:r w:rsidRPr="00F55647">
              <w:rPr>
                <w:sz w:val="20"/>
                <w:szCs w:val="20"/>
              </w:rPr>
              <w:t>setor</w:t>
            </w:r>
            <w:proofErr w:type="spellEnd"/>
            <w:r w:rsidRPr="00F55647">
              <w:rPr>
                <w:sz w:val="20"/>
                <w:szCs w:val="20"/>
              </w:rPr>
              <w:t xml:space="preserve"> de </w:t>
            </w:r>
            <w:proofErr w:type="spellStart"/>
            <w:r w:rsidRPr="00F55647">
              <w:rPr>
                <w:sz w:val="20"/>
                <w:szCs w:val="20"/>
              </w:rPr>
              <w:t>compras</w:t>
            </w:r>
            <w:proofErr w:type="spellEnd"/>
            <w:r w:rsidRPr="00F55647">
              <w:rPr>
                <w:sz w:val="20"/>
                <w:szCs w:val="20"/>
              </w:rPr>
              <w:t xml:space="preserve">, no </w:t>
            </w:r>
            <w:proofErr w:type="spellStart"/>
            <w:r w:rsidRPr="00F55647">
              <w:rPr>
                <w:sz w:val="20"/>
                <w:szCs w:val="20"/>
              </w:rPr>
              <w:t>menor</w:t>
            </w:r>
            <w:proofErr w:type="spellEnd"/>
            <w:r w:rsidRPr="00F55647">
              <w:rPr>
                <w:sz w:val="20"/>
                <w:szCs w:val="20"/>
              </w:rPr>
              <w:t xml:space="preserve"> </w:t>
            </w:r>
            <w:proofErr w:type="spellStart"/>
            <w:r w:rsidRPr="00F55647">
              <w:rPr>
                <w:sz w:val="20"/>
                <w:szCs w:val="20"/>
              </w:rPr>
              <w:t>prazo</w:t>
            </w:r>
            <w:proofErr w:type="spellEnd"/>
            <w:r w:rsidRPr="00F55647">
              <w:rPr>
                <w:sz w:val="20"/>
                <w:szCs w:val="20"/>
              </w:rPr>
              <w:t xml:space="preserve"> </w:t>
            </w:r>
            <w:proofErr w:type="spellStart"/>
            <w:r w:rsidRPr="00F55647">
              <w:rPr>
                <w:sz w:val="20"/>
                <w:szCs w:val="20"/>
              </w:rPr>
              <w:t>possível</w:t>
            </w:r>
            <w:proofErr w:type="spellEnd"/>
            <w:r w:rsidRPr="00F55647">
              <w:rPr>
                <w:sz w:val="20"/>
                <w:szCs w:val="20"/>
              </w:rPr>
              <w:t xml:space="preserve">, de modo a </w:t>
            </w:r>
            <w:proofErr w:type="spellStart"/>
            <w:r w:rsidRPr="00F55647">
              <w:rPr>
                <w:sz w:val="20"/>
                <w:szCs w:val="20"/>
              </w:rPr>
              <w:t>permitir</w:t>
            </w:r>
            <w:proofErr w:type="spellEnd"/>
            <w:r w:rsidRPr="00F55647">
              <w:rPr>
                <w:sz w:val="20"/>
                <w:szCs w:val="20"/>
              </w:rPr>
              <w:t xml:space="preserve"> a </w:t>
            </w:r>
            <w:proofErr w:type="spellStart"/>
            <w:r w:rsidRPr="00F55647">
              <w:rPr>
                <w:sz w:val="20"/>
                <w:szCs w:val="20"/>
              </w:rPr>
              <w:t>realização</w:t>
            </w:r>
            <w:proofErr w:type="spellEnd"/>
            <w:r w:rsidRPr="00F55647">
              <w:rPr>
                <w:sz w:val="20"/>
                <w:szCs w:val="20"/>
              </w:rPr>
              <w:t xml:space="preserve"> da </w:t>
            </w:r>
            <w:proofErr w:type="spellStart"/>
            <w:r w:rsidRPr="00F55647">
              <w:rPr>
                <w:sz w:val="20"/>
                <w:szCs w:val="20"/>
              </w:rPr>
              <w:t>licitação</w:t>
            </w:r>
            <w:proofErr w:type="spellEnd"/>
            <w:r w:rsidRPr="00F55647">
              <w:rPr>
                <w:sz w:val="20"/>
                <w:szCs w:val="20"/>
              </w:rPr>
              <w:t xml:space="preserve">. </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178B76CA" w14:textId="77777777" w:rsidR="009642F3" w:rsidRPr="00F55647" w:rsidRDefault="009642F3" w:rsidP="00DD6D81">
            <w:pPr>
              <w:pStyle w:val="TableContents"/>
              <w:rPr>
                <w:b/>
                <w:bCs/>
                <w:sz w:val="20"/>
                <w:szCs w:val="20"/>
              </w:rPr>
            </w:pPr>
            <w:proofErr w:type="spellStart"/>
            <w:r w:rsidRPr="00F55647">
              <w:rPr>
                <w:b/>
                <w:bCs/>
                <w:sz w:val="20"/>
                <w:szCs w:val="20"/>
              </w:rPr>
              <w:t>Responsável</w:t>
            </w:r>
            <w:proofErr w:type="spellEnd"/>
            <w:r w:rsidRPr="00F55647">
              <w:rPr>
                <w:b/>
                <w:bCs/>
                <w:sz w:val="20"/>
                <w:szCs w:val="20"/>
              </w:rPr>
              <w:t>:</w:t>
            </w:r>
          </w:p>
        </w:tc>
      </w:tr>
      <w:tr w:rsidR="009642F3" w:rsidRPr="00F55647" w14:paraId="1529A715" w14:textId="77777777" w:rsidTr="00DD6D81">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5A62231F" w14:textId="77777777" w:rsidR="009642F3" w:rsidRPr="00F55647" w:rsidRDefault="009642F3" w:rsidP="00DD6D81">
            <w:pPr>
              <w:pStyle w:val="TableContents"/>
              <w:rPr>
                <w:sz w:val="20"/>
                <w:szCs w:val="20"/>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01EA50C8" w14:textId="77777777" w:rsidR="009642F3" w:rsidRPr="00F55647" w:rsidRDefault="009642F3" w:rsidP="00DD6D81">
            <w:pPr>
              <w:pStyle w:val="TableContents"/>
              <w:jc w:val="both"/>
              <w:rPr>
                <w:sz w:val="20"/>
                <w:szCs w:val="20"/>
              </w:rPr>
            </w:pPr>
            <w:proofErr w:type="spellStart"/>
            <w:r w:rsidRPr="00F55647">
              <w:rPr>
                <w:sz w:val="20"/>
                <w:szCs w:val="20"/>
              </w:rPr>
              <w:t>Chefe</w:t>
            </w:r>
            <w:proofErr w:type="spellEnd"/>
            <w:r w:rsidRPr="00F55647">
              <w:rPr>
                <w:sz w:val="20"/>
                <w:szCs w:val="20"/>
              </w:rPr>
              <w:t xml:space="preserve"> </w:t>
            </w:r>
            <w:proofErr w:type="spellStart"/>
            <w:r w:rsidRPr="00F55647">
              <w:rPr>
                <w:sz w:val="20"/>
                <w:szCs w:val="20"/>
              </w:rPr>
              <w:t>imediato</w:t>
            </w:r>
            <w:proofErr w:type="spellEnd"/>
            <w:r w:rsidRPr="00F55647">
              <w:rPr>
                <w:sz w:val="20"/>
                <w:szCs w:val="20"/>
              </w:rPr>
              <w:t xml:space="preserve"> do </w:t>
            </w:r>
            <w:proofErr w:type="spellStart"/>
            <w:r w:rsidRPr="00F55647">
              <w:rPr>
                <w:sz w:val="20"/>
                <w:szCs w:val="20"/>
              </w:rPr>
              <w:t>requerente</w:t>
            </w:r>
            <w:proofErr w:type="spellEnd"/>
            <w:r w:rsidRPr="00F55647">
              <w:rPr>
                <w:sz w:val="20"/>
                <w:szCs w:val="20"/>
              </w:rPr>
              <w:t>.</w:t>
            </w:r>
          </w:p>
        </w:tc>
      </w:tr>
    </w:tbl>
    <w:p w14:paraId="79FB7A5D" w14:textId="77777777" w:rsidR="009642F3" w:rsidRPr="00F55647" w:rsidRDefault="009642F3" w:rsidP="009642F3">
      <w:pPr>
        <w:pStyle w:val="Standard"/>
        <w:spacing w:after="57"/>
        <w:jc w:val="center"/>
        <w:rPr>
          <w:sz w:val="20"/>
          <w:szCs w:val="20"/>
        </w:rPr>
      </w:pPr>
    </w:p>
    <w:p w14:paraId="3F92394C" w14:textId="77777777" w:rsidR="009642F3" w:rsidRDefault="009642F3" w:rsidP="009642F3">
      <w:pPr>
        <w:pStyle w:val="Standard"/>
        <w:spacing w:after="57"/>
        <w:jc w:val="center"/>
        <w:rPr>
          <w:sz w:val="20"/>
          <w:szCs w:val="20"/>
        </w:rPr>
      </w:pPr>
    </w:p>
    <w:p w14:paraId="67ACE7A8" w14:textId="77777777" w:rsidR="009642F3" w:rsidRDefault="009642F3" w:rsidP="009642F3">
      <w:pPr>
        <w:pStyle w:val="Standard"/>
        <w:spacing w:after="57"/>
        <w:jc w:val="center"/>
        <w:rPr>
          <w:sz w:val="20"/>
          <w:szCs w:val="20"/>
        </w:rPr>
      </w:pPr>
    </w:p>
    <w:p w14:paraId="6F400A12" w14:textId="77777777" w:rsidR="009642F3" w:rsidRDefault="009642F3" w:rsidP="009642F3">
      <w:pPr>
        <w:pStyle w:val="Standard"/>
        <w:spacing w:after="57"/>
        <w:jc w:val="center"/>
        <w:rPr>
          <w:sz w:val="20"/>
          <w:szCs w:val="20"/>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9642F3" w:rsidRPr="00F55647" w14:paraId="6F7C3E51" w14:textId="77777777" w:rsidTr="00DD6D81">
        <w:trPr>
          <w:jc w:val="center"/>
        </w:trPr>
        <w:tc>
          <w:tcPr>
            <w:tcW w:w="2207" w:type="dxa"/>
            <w:tcBorders>
              <w:top w:val="single" w:sz="4" w:space="0" w:color="auto"/>
              <w:left w:val="single" w:sz="4" w:space="0" w:color="auto"/>
              <w:bottom w:val="single" w:sz="4" w:space="0" w:color="auto"/>
              <w:right w:val="single" w:sz="2" w:space="0" w:color="008000"/>
            </w:tcBorders>
            <w:shd w:val="clear" w:color="auto" w:fill="D9D9D9"/>
            <w:tcMar>
              <w:top w:w="55" w:type="dxa"/>
              <w:left w:w="55" w:type="dxa"/>
              <w:bottom w:w="55" w:type="dxa"/>
              <w:right w:w="55" w:type="dxa"/>
            </w:tcMar>
          </w:tcPr>
          <w:p w14:paraId="06CF3FEA" w14:textId="77777777" w:rsidR="009642F3" w:rsidRPr="00F55647" w:rsidRDefault="009642F3" w:rsidP="00DD6D81">
            <w:pPr>
              <w:pStyle w:val="TableContents"/>
              <w:jc w:val="both"/>
              <w:rPr>
                <w:b/>
                <w:bCs/>
                <w:sz w:val="20"/>
                <w:szCs w:val="20"/>
              </w:rPr>
            </w:pPr>
            <w:r w:rsidRPr="00F55647">
              <w:rPr>
                <w:b/>
                <w:bCs/>
                <w:sz w:val="20"/>
                <w:szCs w:val="20"/>
              </w:rPr>
              <w:lastRenderedPageBreak/>
              <w:t>Risco 02:</w:t>
            </w:r>
          </w:p>
        </w:tc>
        <w:tc>
          <w:tcPr>
            <w:tcW w:w="7715" w:type="dxa"/>
            <w:gridSpan w:val="7"/>
            <w:tcBorders>
              <w:top w:val="single" w:sz="4" w:space="0" w:color="auto"/>
              <w:bottom w:val="single" w:sz="4" w:space="0" w:color="auto"/>
              <w:right w:val="single" w:sz="4" w:space="0" w:color="auto"/>
            </w:tcBorders>
            <w:tcMar>
              <w:top w:w="55" w:type="dxa"/>
              <w:left w:w="55" w:type="dxa"/>
              <w:bottom w:w="55" w:type="dxa"/>
              <w:right w:w="55" w:type="dxa"/>
            </w:tcMar>
          </w:tcPr>
          <w:p w14:paraId="57D3B2B9" w14:textId="77777777" w:rsidR="009642F3" w:rsidRPr="00F55647" w:rsidRDefault="009642F3" w:rsidP="00DD6D81">
            <w:pPr>
              <w:pStyle w:val="Standard"/>
              <w:spacing w:after="57"/>
              <w:jc w:val="both"/>
              <w:rPr>
                <w:sz w:val="20"/>
                <w:szCs w:val="20"/>
              </w:rPr>
            </w:pPr>
            <w:r w:rsidRPr="00F55647">
              <w:rPr>
                <w:sz w:val="20"/>
                <w:szCs w:val="20"/>
              </w:rPr>
              <w:t>Descrição do objeto em licitações com indicação de marca sem fundamentação.</w:t>
            </w:r>
          </w:p>
        </w:tc>
      </w:tr>
      <w:tr w:rsidR="009642F3" w:rsidRPr="00F55647" w14:paraId="32135F83" w14:textId="77777777" w:rsidTr="00DD6D81">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0C6FA4D6" w14:textId="77777777" w:rsidR="009642F3" w:rsidRPr="00F55647" w:rsidRDefault="009642F3" w:rsidP="00DD6D81">
            <w:pPr>
              <w:pStyle w:val="TableContents"/>
              <w:jc w:val="center"/>
              <w:rPr>
                <w:sz w:val="20"/>
                <w:szCs w:val="20"/>
              </w:rPr>
            </w:pPr>
          </w:p>
        </w:tc>
      </w:tr>
      <w:tr w:rsidR="009642F3" w:rsidRPr="00F55647" w14:paraId="20A9DD5D" w14:textId="77777777" w:rsidTr="00DD6D81">
        <w:trPr>
          <w:jc w:val="center"/>
        </w:trPr>
        <w:tc>
          <w:tcPr>
            <w:tcW w:w="2207" w:type="dxa"/>
            <w:tcBorders>
              <w:left w:val="single" w:sz="4" w:space="0" w:color="auto"/>
            </w:tcBorders>
            <w:tcMar>
              <w:top w:w="55" w:type="dxa"/>
              <w:left w:w="55" w:type="dxa"/>
              <w:bottom w:w="55" w:type="dxa"/>
              <w:right w:w="55" w:type="dxa"/>
            </w:tcMar>
          </w:tcPr>
          <w:p w14:paraId="2C440027" w14:textId="77777777" w:rsidR="009642F3" w:rsidRPr="00F55647" w:rsidRDefault="009642F3" w:rsidP="00DD6D81">
            <w:pPr>
              <w:pStyle w:val="TableContents"/>
              <w:rPr>
                <w:b/>
                <w:bCs/>
                <w:sz w:val="20"/>
                <w:szCs w:val="20"/>
              </w:rPr>
            </w:pPr>
            <w:proofErr w:type="spellStart"/>
            <w:r w:rsidRPr="00F55647">
              <w:rPr>
                <w:b/>
                <w:bCs/>
                <w:sz w:val="20"/>
                <w:szCs w:val="20"/>
              </w:rPr>
              <w:t>Probabilidade</w:t>
            </w:r>
            <w:proofErr w:type="spellEnd"/>
            <w:r w:rsidRPr="00F55647">
              <w:rPr>
                <w:b/>
                <w:bCs/>
                <w:sz w:val="20"/>
                <w:szCs w:val="20"/>
              </w:rPr>
              <w:t>:</w:t>
            </w:r>
          </w:p>
        </w:tc>
        <w:tc>
          <w:tcPr>
            <w:tcW w:w="175" w:type="dxa"/>
            <w:tcBorders>
              <w:right w:val="single" w:sz="4" w:space="0" w:color="auto"/>
            </w:tcBorders>
            <w:tcMar>
              <w:top w:w="55" w:type="dxa"/>
              <w:left w:w="55" w:type="dxa"/>
              <w:bottom w:w="55" w:type="dxa"/>
              <w:right w:w="55" w:type="dxa"/>
            </w:tcMar>
          </w:tcPr>
          <w:p w14:paraId="47C6B0A8" w14:textId="77777777" w:rsidR="009642F3" w:rsidRPr="00F55647" w:rsidRDefault="009642F3" w:rsidP="00DD6D81">
            <w:pPr>
              <w:pStyle w:val="TableContents"/>
              <w:rPr>
                <w:sz w:val="20"/>
                <w:szCs w:val="20"/>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C740ABA" w14:textId="77777777" w:rsidR="009642F3" w:rsidRPr="00F55647" w:rsidRDefault="009642F3" w:rsidP="00DD6D81">
            <w:pPr>
              <w:pStyle w:val="TableContents"/>
              <w:jc w:val="center"/>
              <w:rPr>
                <w:b/>
                <w:bCs/>
                <w:sz w:val="20"/>
                <w:szCs w:val="20"/>
              </w:rPr>
            </w:pPr>
          </w:p>
        </w:tc>
        <w:tc>
          <w:tcPr>
            <w:tcW w:w="1983" w:type="dxa"/>
            <w:tcBorders>
              <w:left w:val="single" w:sz="4" w:space="0" w:color="auto"/>
              <w:right w:val="single" w:sz="4" w:space="0" w:color="auto"/>
            </w:tcBorders>
            <w:tcMar>
              <w:top w:w="55" w:type="dxa"/>
              <w:left w:w="55" w:type="dxa"/>
              <w:bottom w:w="55" w:type="dxa"/>
              <w:right w:w="55" w:type="dxa"/>
            </w:tcMar>
          </w:tcPr>
          <w:p w14:paraId="7ACC5869" w14:textId="77777777" w:rsidR="009642F3" w:rsidRPr="00F55647" w:rsidRDefault="009642F3" w:rsidP="00DD6D81">
            <w:pPr>
              <w:pStyle w:val="TableContents"/>
              <w:rPr>
                <w:sz w:val="20"/>
                <w:szCs w:val="20"/>
              </w:rPr>
            </w:pPr>
            <w:r w:rsidRPr="00F55647">
              <w:rPr>
                <w:sz w:val="20"/>
                <w:szCs w:val="20"/>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C68A1FE" w14:textId="77777777" w:rsidR="009642F3" w:rsidRPr="00F55647" w:rsidRDefault="009642F3" w:rsidP="00DD6D81">
            <w:pPr>
              <w:pStyle w:val="TableContents"/>
              <w:jc w:val="center"/>
              <w:rPr>
                <w:b/>
                <w:bCs/>
                <w:sz w:val="20"/>
                <w:szCs w:val="20"/>
              </w:rPr>
            </w:pPr>
            <w:r w:rsidRPr="00F55647">
              <w:rPr>
                <w:b/>
                <w:bCs/>
                <w:sz w:val="20"/>
                <w:szCs w:val="20"/>
              </w:rPr>
              <w:t>X</w:t>
            </w:r>
          </w:p>
        </w:tc>
        <w:tc>
          <w:tcPr>
            <w:tcW w:w="2158" w:type="dxa"/>
            <w:tcBorders>
              <w:left w:val="single" w:sz="4" w:space="0" w:color="auto"/>
              <w:right w:val="single" w:sz="4" w:space="0" w:color="auto"/>
            </w:tcBorders>
            <w:tcMar>
              <w:top w:w="55" w:type="dxa"/>
              <w:left w:w="55" w:type="dxa"/>
              <w:bottom w:w="55" w:type="dxa"/>
              <w:right w:w="55" w:type="dxa"/>
            </w:tcMar>
          </w:tcPr>
          <w:p w14:paraId="251B4BD7" w14:textId="77777777" w:rsidR="009642F3" w:rsidRPr="00F55647" w:rsidRDefault="009642F3" w:rsidP="00DD6D81">
            <w:pPr>
              <w:pStyle w:val="TableContents"/>
              <w:rPr>
                <w:sz w:val="20"/>
                <w:szCs w:val="20"/>
              </w:rPr>
            </w:pPr>
            <w:proofErr w:type="spellStart"/>
            <w:r w:rsidRPr="00F55647">
              <w:rPr>
                <w:sz w:val="20"/>
                <w:szCs w:val="20"/>
              </w:rPr>
              <w:t>Média</w:t>
            </w:r>
            <w:proofErr w:type="spellEnd"/>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3394449" w14:textId="77777777" w:rsidR="009642F3" w:rsidRPr="00F55647" w:rsidRDefault="009642F3" w:rsidP="00DD6D81">
            <w:pPr>
              <w:pStyle w:val="TableContents"/>
              <w:jc w:val="center"/>
              <w:rPr>
                <w:b/>
                <w:bCs/>
                <w:sz w:val="20"/>
                <w:szCs w:val="20"/>
              </w:rPr>
            </w:pPr>
          </w:p>
        </w:tc>
        <w:tc>
          <w:tcPr>
            <w:tcW w:w="2381" w:type="dxa"/>
            <w:tcBorders>
              <w:left w:val="single" w:sz="4" w:space="0" w:color="auto"/>
              <w:right w:val="single" w:sz="4" w:space="0" w:color="auto"/>
            </w:tcBorders>
            <w:tcMar>
              <w:top w:w="55" w:type="dxa"/>
              <w:left w:w="55" w:type="dxa"/>
              <w:bottom w:w="55" w:type="dxa"/>
              <w:right w:w="55" w:type="dxa"/>
            </w:tcMar>
          </w:tcPr>
          <w:p w14:paraId="66FD5B71" w14:textId="77777777" w:rsidR="009642F3" w:rsidRPr="00F55647" w:rsidRDefault="009642F3" w:rsidP="00DD6D81">
            <w:pPr>
              <w:pStyle w:val="TableContents"/>
              <w:rPr>
                <w:sz w:val="20"/>
                <w:szCs w:val="20"/>
              </w:rPr>
            </w:pPr>
            <w:r w:rsidRPr="00F55647">
              <w:rPr>
                <w:sz w:val="20"/>
                <w:szCs w:val="20"/>
              </w:rPr>
              <w:t>Alta</w:t>
            </w:r>
          </w:p>
        </w:tc>
      </w:tr>
      <w:tr w:rsidR="009642F3" w:rsidRPr="00F55647" w14:paraId="58C294E8" w14:textId="77777777" w:rsidTr="00DD6D81">
        <w:trPr>
          <w:jc w:val="center"/>
        </w:trPr>
        <w:tc>
          <w:tcPr>
            <w:tcW w:w="9922" w:type="dxa"/>
            <w:gridSpan w:val="8"/>
            <w:tcBorders>
              <w:left w:val="single" w:sz="4" w:space="0" w:color="auto"/>
              <w:right w:val="single" w:sz="4" w:space="0" w:color="auto"/>
            </w:tcBorders>
            <w:tcMar>
              <w:top w:w="55" w:type="dxa"/>
              <w:left w:w="55" w:type="dxa"/>
              <w:bottom w:w="55" w:type="dxa"/>
              <w:right w:w="55" w:type="dxa"/>
            </w:tcMar>
          </w:tcPr>
          <w:p w14:paraId="2F9DEE0F" w14:textId="77777777" w:rsidR="009642F3" w:rsidRPr="00F55647" w:rsidRDefault="009642F3" w:rsidP="00DD6D81">
            <w:pPr>
              <w:pStyle w:val="TableContents"/>
              <w:rPr>
                <w:b/>
                <w:bCs/>
                <w:sz w:val="20"/>
                <w:szCs w:val="20"/>
              </w:rPr>
            </w:pPr>
          </w:p>
        </w:tc>
      </w:tr>
      <w:tr w:rsidR="009642F3" w:rsidRPr="00F55647" w14:paraId="25452377" w14:textId="77777777" w:rsidTr="00DD6D81">
        <w:trPr>
          <w:jc w:val="center"/>
        </w:trPr>
        <w:tc>
          <w:tcPr>
            <w:tcW w:w="2207" w:type="dxa"/>
            <w:tcBorders>
              <w:left w:val="single" w:sz="4" w:space="0" w:color="auto"/>
            </w:tcBorders>
            <w:tcMar>
              <w:top w:w="55" w:type="dxa"/>
              <w:left w:w="55" w:type="dxa"/>
              <w:bottom w:w="55" w:type="dxa"/>
              <w:right w:w="55" w:type="dxa"/>
            </w:tcMar>
          </w:tcPr>
          <w:p w14:paraId="3BD771DB" w14:textId="77777777" w:rsidR="009642F3" w:rsidRPr="00F55647" w:rsidRDefault="009642F3" w:rsidP="00DD6D81">
            <w:pPr>
              <w:pStyle w:val="TableContents"/>
              <w:rPr>
                <w:b/>
                <w:bCs/>
                <w:sz w:val="20"/>
                <w:szCs w:val="20"/>
              </w:rPr>
            </w:pPr>
            <w:r w:rsidRPr="00F55647">
              <w:rPr>
                <w:b/>
                <w:bCs/>
                <w:sz w:val="20"/>
                <w:szCs w:val="20"/>
              </w:rPr>
              <w:t>Impacto:</w:t>
            </w:r>
          </w:p>
        </w:tc>
        <w:tc>
          <w:tcPr>
            <w:tcW w:w="175" w:type="dxa"/>
            <w:tcBorders>
              <w:right w:val="single" w:sz="4" w:space="0" w:color="auto"/>
            </w:tcBorders>
            <w:tcMar>
              <w:top w:w="55" w:type="dxa"/>
              <w:left w:w="55" w:type="dxa"/>
              <w:bottom w:w="55" w:type="dxa"/>
              <w:right w:w="55" w:type="dxa"/>
            </w:tcMar>
          </w:tcPr>
          <w:p w14:paraId="5337B5C6" w14:textId="77777777" w:rsidR="009642F3" w:rsidRPr="00F55647" w:rsidRDefault="009642F3" w:rsidP="00DD6D81">
            <w:pPr>
              <w:pStyle w:val="TableContents"/>
              <w:jc w:val="center"/>
              <w:rPr>
                <w:sz w:val="20"/>
                <w:szCs w:val="20"/>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B455741" w14:textId="77777777" w:rsidR="009642F3" w:rsidRPr="00F55647" w:rsidRDefault="009642F3" w:rsidP="00DD6D81">
            <w:pPr>
              <w:pStyle w:val="TableContents"/>
              <w:jc w:val="center"/>
              <w:rPr>
                <w:b/>
                <w:bCs/>
                <w:sz w:val="20"/>
                <w:szCs w:val="20"/>
              </w:rPr>
            </w:pPr>
          </w:p>
        </w:tc>
        <w:tc>
          <w:tcPr>
            <w:tcW w:w="1983" w:type="dxa"/>
            <w:tcBorders>
              <w:left w:val="single" w:sz="4" w:space="0" w:color="auto"/>
              <w:right w:val="single" w:sz="4" w:space="0" w:color="auto"/>
            </w:tcBorders>
            <w:tcMar>
              <w:top w:w="55" w:type="dxa"/>
              <w:left w:w="55" w:type="dxa"/>
              <w:bottom w:w="55" w:type="dxa"/>
              <w:right w:w="55" w:type="dxa"/>
            </w:tcMar>
          </w:tcPr>
          <w:p w14:paraId="4E3128C9" w14:textId="77777777" w:rsidR="009642F3" w:rsidRPr="00F55647" w:rsidRDefault="009642F3" w:rsidP="00DD6D81">
            <w:pPr>
              <w:pStyle w:val="TableContents"/>
              <w:rPr>
                <w:sz w:val="20"/>
                <w:szCs w:val="20"/>
              </w:rPr>
            </w:pPr>
            <w:proofErr w:type="spellStart"/>
            <w:r w:rsidRPr="00F55647">
              <w:rPr>
                <w:sz w:val="20"/>
                <w:szCs w:val="20"/>
              </w:rPr>
              <w:t>Baixo</w:t>
            </w:r>
            <w:proofErr w:type="spellEnd"/>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EF68E7F" w14:textId="77777777" w:rsidR="009642F3" w:rsidRPr="00F55647" w:rsidRDefault="009642F3" w:rsidP="00DD6D81">
            <w:pPr>
              <w:pStyle w:val="TableContents"/>
              <w:jc w:val="center"/>
              <w:rPr>
                <w:b/>
                <w:bCs/>
                <w:sz w:val="20"/>
                <w:szCs w:val="20"/>
              </w:rPr>
            </w:pPr>
          </w:p>
        </w:tc>
        <w:tc>
          <w:tcPr>
            <w:tcW w:w="2158" w:type="dxa"/>
            <w:tcBorders>
              <w:left w:val="single" w:sz="4" w:space="0" w:color="auto"/>
              <w:right w:val="single" w:sz="4" w:space="0" w:color="auto"/>
            </w:tcBorders>
            <w:tcMar>
              <w:top w:w="55" w:type="dxa"/>
              <w:left w:w="55" w:type="dxa"/>
              <w:bottom w:w="55" w:type="dxa"/>
              <w:right w:w="55" w:type="dxa"/>
            </w:tcMar>
          </w:tcPr>
          <w:p w14:paraId="63C5720E" w14:textId="77777777" w:rsidR="009642F3" w:rsidRPr="00F55647" w:rsidRDefault="009642F3" w:rsidP="00DD6D81">
            <w:pPr>
              <w:pStyle w:val="TableContents"/>
              <w:rPr>
                <w:sz w:val="20"/>
                <w:szCs w:val="20"/>
              </w:rPr>
            </w:pPr>
            <w:proofErr w:type="spellStart"/>
            <w:r w:rsidRPr="00F55647">
              <w:rPr>
                <w:sz w:val="20"/>
                <w:szCs w:val="20"/>
              </w:rPr>
              <w:t>Médio</w:t>
            </w:r>
            <w:proofErr w:type="spellEnd"/>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8B56DB6" w14:textId="77777777" w:rsidR="009642F3" w:rsidRPr="00F55647" w:rsidRDefault="009642F3" w:rsidP="00DD6D81">
            <w:pPr>
              <w:pStyle w:val="TableContents"/>
              <w:jc w:val="center"/>
              <w:rPr>
                <w:b/>
                <w:bCs/>
                <w:sz w:val="20"/>
                <w:szCs w:val="20"/>
              </w:rPr>
            </w:pPr>
            <w:r w:rsidRPr="00F55647">
              <w:rPr>
                <w:b/>
                <w:bCs/>
                <w:sz w:val="20"/>
                <w:szCs w:val="20"/>
              </w:rPr>
              <w:t>X</w:t>
            </w:r>
          </w:p>
        </w:tc>
        <w:tc>
          <w:tcPr>
            <w:tcW w:w="2381" w:type="dxa"/>
            <w:tcBorders>
              <w:left w:val="single" w:sz="4" w:space="0" w:color="auto"/>
              <w:right w:val="single" w:sz="4" w:space="0" w:color="auto"/>
            </w:tcBorders>
            <w:tcMar>
              <w:top w:w="55" w:type="dxa"/>
              <w:left w:w="55" w:type="dxa"/>
              <w:bottom w:w="55" w:type="dxa"/>
              <w:right w:w="55" w:type="dxa"/>
            </w:tcMar>
          </w:tcPr>
          <w:p w14:paraId="533EA4CD" w14:textId="77777777" w:rsidR="009642F3" w:rsidRPr="00F55647" w:rsidRDefault="009642F3" w:rsidP="00DD6D81">
            <w:pPr>
              <w:pStyle w:val="TableContents"/>
              <w:rPr>
                <w:sz w:val="20"/>
                <w:szCs w:val="20"/>
              </w:rPr>
            </w:pPr>
            <w:r w:rsidRPr="00F55647">
              <w:rPr>
                <w:sz w:val="20"/>
                <w:szCs w:val="20"/>
              </w:rPr>
              <w:t>Alto</w:t>
            </w:r>
          </w:p>
        </w:tc>
      </w:tr>
      <w:tr w:rsidR="009642F3" w:rsidRPr="00F55647" w14:paraId="6DA4F9D7" w14:textId="77777777" w:rsidTr="00DD6D81">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686E61A6" w14:textId="77777777" w:rsidR="009642F3" w:rsidRPr="00F55647" w:rsidRDefault="009642F3" w:rsidP="00DD6D81">
            <w:pPr>
              <w:pStyle w:val="TableContents"/>
              <w:jc w:val="center"/>
              <w:rPr>
                <w:sz w:val="20"/>
                <w:szCs w:val="20"/>
              </w:rPr>
            </w:pPr>
          </w:p>
        </w:tc>
      </w:tr>
      <w:tr w:rsidR="009642F3" w:rsidRPr="00F55647" w14:paraId="5652CE23" w14:textId="77777777" w:rsidTr="00DD6D81">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6D119375" w14:textId="77777777" w:rsidR="009642F3" w:rsidRPr="00F55647" w:rsidRDefault="009642F3" w:rsidP="00DD6D81">
            <w:pPr>
              <w:pStyle w:val="TableContents"/>
              <w:rPr>
                <w:b/>
                <w:bCs/>
                <w:sz w:val="20"/>
                <w:szCs w:val="20"/>
              </w:rPr>
            </w:pPr>
            <w:r w:rsidRPr="00F55647">
              <w:rPr>
                <w:b/>
                <w:bCs/>
                <w:sz w:val="20"/>
                <w:szCs w:val="20"/>
              </w:rPr>
              <w:t xml:space="preserve">Dano(s):  </w:t>
            </w:r>
            <w:proofErr w:type="spellStart"/>
            <w:r w:rsidRPr="00F55647">
              <w:rPr>
                <w:sz w:val="20"/>
                <w:szCs w:val="20"/>
              </w:rPr>
              <w:t>Restrição</w:t>
            </w:r>
            <w:proofErr w:type="spellEnd"/>
            <w:r w:rsidRPr="00F55647">
              <w:rPr>
                <w:sz w:val="20"/>
                <w:szCs w:val="20"/>
              </w:rPr>
              <w:t xml:space="preserve"> </w:t>
            </w:r>
            <w:proofErr w:type="spellStart"/>
            <w:r w:rsidRPr="00F55647">
              <w:rPr>
                <w:sz w:val="20"/>
                <w:szCs w:val="20"/>
              </w:rPr>
              <w:t>indevida</w:t>
            </w:r>
            <w:proofErr w:type="spellEnd"/>
            <w:r w:rsidRPr="00F55647">
              <w:rPr>
                <w:sz w:val="20"/>
                <w:szCs w:val="20"/>
              </w:rPr>
              <w:t xml:space="preserve"> à </w:t>
            </w:r>
            <w:proofErr w:type="spellStart"/>
            <w:r w:rsidRPr="00F55647">
              <w:rPr>
                <w:sz w:val="20"/>
                <w:szCs w:val="20"/>
              </w:rPr>
              <w:t>competitividade</w:t>
            </w:r>
            <w:proofErr w:type="spellEnd"/>
            <w:r w:rsidRPr="00F55647">
              <w:rPr>
                <w:sz w:val="20"/>
                <w:szCs w:val="20"/>
              </w:rPr>
              <w:t xml:space="preserve"> </w:t>
            </w:r>
            <w:proofErr w:type="spellStart"/>
            <w:r w:rsidRPr="00F55647">
              <w:rPr>
                <w:sz w:val="20"/>
                <w:szCs w:val="20"/>
              </w:rPr>
              <w:t>em</w:t>
            </w:r>
            <w:proofErr w:type="spellEnd"/>
            <w:r w:rsidRPr="00F55647">
              <w:rPr>
                <w:sz w:val="20"/>
                <w:szCs w:val="20"/>
              </w:rPr>
              <w:t xml:space="preserve"> </w:t>
            </w:r>
            <w:proofErr w:type="spellStart"/>
            <w:r w:rsidRPr="00F55647">
              <w:rPr>
                <w:sz w:val="20"/>
                <w:szCs w:val="20"/>
              </w:rPr>
              <w:t>processos</w:t>
            </w:r>
            <w:proofErr w:type="spellEnd"/>
            <w:r w:rsidRPr="00F55647">
              <w:rPr>
                <w:sz w:val="20"/>
                <w:szCs w:val="20"/>
              </w:rPr>
              <w:t xml:space="preserve"> </w:t>
            </w:r>
            <w:proofErr w:type="spellStart"/>
            <w:r w:rsidRPr="00F55647">
              <w:rPr>
                <w:sz w:val="20"/>
                <w:szCs w:val="20"/>
              </w:rPr>
              <w:t>licitatórios</w:t>
            </w:r>
            <w:proofErr w:type="spellEnd"/>
            <w:r w:rsidRPr="00F55647">
              <w:rPr>
                <w:sz w:val="20"/>
                <w:szCs w:val="20"/>
              </w:rPr>
              <w:t xml:space="preserve">. </w:t>
            </w:r>
            <w:proofErr w:type="spellStart"/>
            <w:r w:rsidRPr="00F55647">
              <w:rPr>
                <w:sz w:val="20"/>
                <w:szCs w:val="20"/>
              </w:rPr>
              <w:t>Possível</w:t>
            </w:r>
            <w:proofErr w:type="spellEnd"/>
            <w:r w:rsidRPr="00F55647">
              <w:rPr>
                <w:sz w:val="20"/>
                <w:szCs w:val="20"/>
              </w:rPr>
              <w:t xml:space="preserve"> </w:t>
            </w:r>
            <w:proofErr w:type="spellStart"/>
            <w:r w:rsidRPr="00F55647">
              <w:rPr>
                <w:sz w:val="20"/>
                <w:szCs w:val="20"/>
              </w:rPr>
              <w:t>nulidade</w:t>
            </w:r>
            <w:proofErr w:type="spellEnd"/>
            <w:r w:rsidRPr="00F55647">
              <w:rPr>
                <w:sz w:val="20"/>
                <w:szCs w:val="20"/>
              </w:rPr>
              <w:t xml:space="preserve"> e </w:t>
            </w:r>
            <w:proofErr w:type="spellStart"/>
            <w:r w:rsidRPr="00F55647">
              <w:rPr>
                <w:sz w:val="20"/>
                <w:szCs w:val="20"/>
              </w:rPr>
              <w:t>retrabalho</w:t>
            </w:r>
            <w:proofErr w:type="spellEnd"/>
            <w:r w:rsidRPr="00F55647">
              <w:rPr>
                <w:sz w:val="20"/>
                <w:szCs w:val="20"/>
              </w:rPr>
              <w:t xml:space="preserve">, </w:t>
            </w:r>
            <w:proofErr w:type="spellStart"/>
            <w:r w:rsidRPr="00F55647">
              <w:rPr>
                <w:sz w:val="20"/>
                <w:szCs w:val="20"/>
              </w:rPr>
              <w:t>além</w:t>
            </w:r>
            <w:proofErr w:type="spellEnd"/>
            <w:r w:rsidRPr="00F55647">
              <w:rPr>
                <w:sz w:val="20"/>
                <w:szCs w:val="20"/>
              </w:rPr>
              <w:t xml:space="preserve"> de </w:t>
            </w:r>
            <w:proofErr w:type="spellStart"/>
            <w:r w:rsidRPr="00F55647">
              <w:rPr>
                <w:sz w:val="20"/>
                <w:szCs w:val="20"/>
              </w:rPr>
              <w:t>responsabilização</w:t>
            </w:r>
            <w:proofErr w:type="spellEnd"/>
            <w:r w:rsidRPr="00F55647">
              <w:rPr>
                <w:sz w:val="20"/>
                <w:szCs w:val="20"/>
              </w:rPr>
              <w:t xml:space="preserve"> dos </w:t>
            </w:r>
            <w:proofErr w:type="spellStart"/>
            <w:r w:rsidRPr="00F55647">
              <w:rPr>
                <w:sz w:val="20"/>
                <w:szCs w:val="20"/>
              </w:rPr>
              <w:t>gestores</w:t>
            </w:r>
            <w:proofErr w:type="spellEnd"/>
            <w:r w:rsidRPr="00F55647">
              <w:rPr>
                <w:sz w:val="20"/>
                <w:szCs w:val="20"/>
              </w:rPr>
              <w:t>.</w:t>
            </w:r>
          </w:p>
        </w:tc>
      </w:tr>
      <w:tr w:rsidR="009642F3" w:rsidRPr="00F55647" w14:paraId="3DBFF3D7" w14:textId="77777777" w:rsidTr="00DD6D81">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41BAFE70" w14:textId="77777777" w:rsidR="009642F3" w:rsidRPr="00F55647" w:rsidRDefault="009642F3" w:rsidP="00DD6D81">
            <w:pPr>
              <w:pStyle w:val="TableContents"/>
              <w:rPr>
                <w:sz w:val="20"/>
                <w:szCs w:val="20"/>
              </w:rPr>
            </w:pPr>
          </w:p>
        </w:tc>
      </w:tr>
      <w:tr w:rsidR="009642F3" w:rsidRPr="00F55647" w14:paraId="25CE7EA2" w14:textId="77777777" w:rsidTr="00DD6D81">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07FA6131" w14:textId="77777777" w:rsidR="009642F3" w:rsidRPr="00F55647" w:rsidRDefault="009642F3" w:rsidP="00DD6D81">
            <w:pPr>
              <w:pStyle w:val="TableContents"/>
              <w:jc w:val="both"/>
              <w:rPr>
                <w:b/>
                <w:bCs/>
                <w:sz w:val="20"/>
                <w:szCs w:val="20"/>
              </w:rPr>
            </w:pPr>
            <w:proofErr w:type="spellStart"/>
            <w:r w:rsidRPr="00F55647">
              <w:rPr>
                <w:b/>
                <w:bCs/>
                <w:sz w:val="20"/>
                <w:szCs w:val="20"/>
              </w:rPr>
              <w:t>Ação</w:t>
            </w:r>
            <w:proofErr w:type="spellEnd"/>
            <w:r w:rsidRPr="00F55647">
              <w:rPr>
                <w:b/>
                <w:bCs/>
                <w:sz w:val="20"/>
                <w:szCs w:val="20"/>
              </w:rPr>
              <w:t>(</w:t>
            </w:r>
            <w:proofErr w:type="spellStart"/>
            <w:r w:rsidRPr="00F55647">
              <w:rPr>
                <w:b/>
                <w:bCs/>
                <w:sz w:val="20"/>
                <w:szCs w:val="20"/>
              </w:rPr>
              <w:t>ões</w:t>
            </w:r>
            <w:proofErr w:type="spellEnd"/>
            <w:r w:rsidRPr="00F55647">
              <w:rPr>
                <w:b/>
                <w:bCs/>
                <w:sz w:val="20"/>
                <w:szCs w:val="20"/>
              </w:rPr>
              <w:t xml:space="preserve">) </w:t>
            </w:r>
            <w:proofErr w:type="spellStart"/>
            <w:r w:rsidRPr="00F55647">
              <w:rPr>
                <w:b/>
                <w:bCs/>
                <w:sz w:val="20"/>
                <w:szCs w:val="20"/>
              </w:rPr>
              <w:t>Preventiva</w:t>
            </w:r>
            <w:proofErr w:type="spellEnd"/>
            <w:r w:rsidRPr="00F55647">
              <w:rPr>
                <w:b/>
                <w:bCs/>
                <w:sz w:val="20"/>
                <w:szCs w:val="20"/>
              </w:rPr>
              <w:t xml:space="preserve">(s): </w:t>
            </w:r>
            <w:r w:rsidRPr="00F55647">
              <w:rPr>
                <w:sz w:val="20"/>
                <w:szCs w:val="20"/>
              </w:rPr>
              <w:t xml:space="preserve">Sempre </w:t>
            </w:r>
            <w:proofErr w:type="spellStart"/>
            <w:r w:rsidRPr="00F55647">
              <w:rPr>
                <w:sz w:val="20"/>
                <w:szCs w:val="20"/>
              </w:rPr>
              <w:t>justificar</w:t>
            </w:r>
            <w:proofErr w:type="spellEnd"/>
            <w:r w:rsidRPr="00F55647">
              <w:rPr>
                <w:sz w:val="20"/>
                <w:szCs w:val="20"/>
              </w:rPr>
              <w:t xml:space="preserve"> </w:t>
            </w:r>
            <w:proofErr w:type="spellStart"/>
            <w:r w:rsidRPr="00F55647">
              <w:rPr>
                <w:sz w:val="20"/>
                <w:szCs w:val="20"/>
              </w:rPr>
              <w:t>previamente</w:t>
            </w:r>
            <w:proofErr w:type="spellEnd"/>
            <w:r w:rsidRPr="00F55647">
              <w:rPr>
                <w:sz w:val="20"/>
                <w:szCs w:val="20"/>
              </w:rPr>
              <w:t xml:space="preserve"> </w:t>
            </w:r>
            <w:proofErr w:type="gramStart"/>
            <w:r w:rsidRPr="00F55647">
              <w:rPr>
                <w:sz w:val="20"/>
                <w:szCs w:val="20"/>
              </w:rPr>
              <w:t>a</w:t>
            </w:r>
            <w:proofErr w:type="gramEnd"/>
            <w:r w:rsidRPr="00F55647">
              <w:rPr>
                <w:sz w:val="20"/>
                <w:szCs w:val="20"/>
              </w:rPr>
              <w:t xml:space="preserve"> </w:t>
            </w:r>
            <w:proofErr w:type="spellStart"/>
            <w:r w:rsidRPr="00F55647">
              <w:rPr>
                <w:sz w:val="20"/>
                <w:szCs w:val="20"/>
              </w:rPr>
              <w:t>indicação</w:t>
            </w:r>
            <w:proofErr w:type="spellEnd"/>
            <w:r w:rsidRPr="00F55647">
              <w:rPr>
                <w:sz w:val="20"/>
                <w:szCs w:val="20"/>
              </w:rPr>
              <w:t xml:space="preserve"> de </w:t>
            </w:r>
            <w:proofErr w:type="spellStart"/>
            <w:r w:rsidRPr="00F55647">
              <w:rPr>
                <w:sz w:val="20"/>
                <w:szCs w:val="20"/>
              </w:rPr>
              <w:t>marca</w:t>
            </w:r>
            <w:proofErr w:type="spellEnd"/>
            <w:r w:rsidRPr="00F55647">
              <w:rPr>
                <w:sz w:val="20"/>
                <w:szCs w:val="20"/>
              </w:rPr>
              <w:t xml:space="preserve"> </w:t>
            </w:r>
            <w:proofErr w:type="spellStart"/>
            <w:r w:rsidRPr="00F55647">
              <w:rPr>
                <w:sz w:val="20"/>
                <w:szCs w:val="20"/>
              </w:rPr>
              <w:t>nas</w:t>
            </w:r>
            <w:proofErr w:type="spellEnd"/>
            <w:r w:rsidRPr="00F55647">
              <w:rPr>
                <w:sz w:val="20"/>
                <w:szCs w:val="20"/>
              </w:rPr>
              <w:t xml:space="preserve"> </w:t>
            </w:r>
            <w:proofErr w:type="spellStart"/>
            <w:r w:rsidRPr="00F55647">
              <w:rPr>
                <w:sz w:val="20"/>
                <w:szCs w:val="20"/>
              </w:rPr>
              <w:t>licitações</w:t>
            </w:r>
            <w:proofErr w:type="spellEnd"/>
            <w:r w:rsidRPr="00F55647">
              <w:rPr>
                <w:sz w:val="20"/>
                <w:szCs w:val="20"/>
              </w:rPr>
              <w:t xml:space="preserve">, </w:t>
            </w:r>
            <w:proofErr w:type="spellStart"/>
            <w:r w:rsidRPr="00F55647">
              <w:rPr>
                <w:sz w:val="20"/>
                <w:szCs w:val="20"/>
              </w:rPr>
              <w:t>quando</w:t>
            </w:r>
            <w:proofErr w:type="spellEnd"/>
            <w:r w:rsidRPr="00F55647">
              <w:rPr>
                <w:sz w:val="20"/>
                <w:szCs w:val="20"/>
              </w:rPr>
              <w:t xml:space="preserve"> for o </w:t>
            </w:r>
            <w:proofErr w:type="spellStart"/>
            <w:r w:rsidRPr="00F55647">
              <w:rPr>
                <w:sz w:val="20"/>
                <w:szCs w:val="20"/>
              </w:rPr>
              <w:t>caso</w:t>
            </w:r>
            <w:proofErr w:type="spellEnd"/>
            <w:r w:rsidRPr="00F55647">
              <w:rPr>
                <w:sz w:val="20"/>
                <w:szCs w:val="20"/>
              </w:rPr>
              <w:t>.</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2B6F3F5D" w14:textId="77777777" w:rsidR="009642F3" w:rsidRPr="00F55647" w:rsidRDefault="009642F3" w:rsidP="00DD6D81">
            <w:pPr>
              <w:pStyle w:val="TableContents"/>
              <w:rPr>
                <w:b/>
                <w:bCs/>
                <w:sz w:val="20"/>
                <w:szCs w:val="20"/>
              </w:rPr>
            </w:pPr>
            <w:proofErr w:type="spellStart"/>
            <w:r w:rsidRPr="00F55647">
              <w:rPr>
                <w:b/>
                <w:bCs/>
                <w:sz w:val="20"/>
                <w:szCs w:val="20"/>
              </w:rPr>
              <w:t>Responsável</w:t>
            </w:r>
            <w:proofErr w:type="spellEnd"/>
            <w:r w:rsidRPr="00F55647">
              <w:rPr>
                <w:b/>
                <w:bCs/>
                <w:sz w:val="20"/>
                <w:szCs w:val="20"/>
              </w:rPr>
              <w:t>:</w:t>
            </w:r>
          </w:p>
          <w:p w14:paraId="65DE8CDA" w14:textId="77777777" w:rsidR="009642F3" w:rsidRPr="00F55647" w:rsidRDefault="009642F3" w:rsidP="00DD6D81">
            <w:pPr>
              <w:pStyle w:val="TableContents"/>
              <w:rPr>
                <w:sz w:val="20"/>
                <w:szCs w:val="20"/>
              </w:rPr>
            </w:pPr>
            <w:r w:rsidRPr="00F55647">
              <w:rPr>
                <w:sz w:val="20"/>
                <w:szCs w:val="20"/>
              </w:rPr>
              <w:t xml:space="preserve">Presidente da Câmara / </w:t>
            </w:r>
            <w:proofErr w:type="spellStart"/>
            <w:r w:rsidRPr="00F55647">
              <w:rPr>
                <w:sz w:val="20"/>
                <w:szCs w:val="20"/>
              </w:rPr>
              <w:t>Jurídico</w:t>
            </w:r>
            <w:proofErr w:type="spellEnd"/>
          </w:p>
        </w:tc>
      </w:tr>
      <w:tr w:rsidR="009642F3" w:rsidRPr="00F55647" w14:paraId="4C2EE8DE" w14:textId="77777777" w:rsidTr="00DD6D81">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7DDCD4DB" w14:textId="77777777" w:rsidR="009642F3" w:rsidRPr="00F55647" w:rsidRDefault="009642F3" w:rsidP="00DD6D81">
            <w:pPr>
              <w:pStyle w:val="TableContents"/>
              <w:rPr>
                <w:sz w:val="20"/>
                <w:szCs w:val="20"/>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1BDEC4C1" w14:textId="77777777" w:rsidR="009642F3" w:rsidRPr="00F55647" w:rsidRDefault="009642F3" w:rsidP="00DD6D81">
            <w:pPr>
              <w:pStyle w:val="TableContents"/>
              <w:rPr>
                <w:sz w:val="20"/>
                <w:szCs w:val="20"/>
              </w:rPr>
            </w:pPr>
          </w:p>
        </w:tc>
      </w:tr>
      <w:tr w:rsidR="009642F3" w:rsidRPr="00F55647" w14:paraId="6A7FBAC5" w14:textId="77777777" w:rsidTr="00DD6D81">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3EA874CD" w14:textId="77777777" w:rsidR="009642F3" w:rsidRPr="00F55647" w:rsidRDefault="009642F3" w:rsidP="00DD6D81">
            <w:pPr>
              <w:pStyle w:val="TableContents"/>
              <w:jc w:val="both"/>
              <w:rPr>
                <w:b/>
                <w:bCs/>
                <w:sz w:val="20"/>
                <w:szCs w:val="20"/>
              </w:rPr>
            </w:pPr>
            <w:proofErr w:type="spellStart"/>
            <w:r w:rsidRPr="00F55647">
              <w:rPr>
                <w:b/>
                <w:bCs/>
                <w:sz w:val="20"/>
                <w:szCs w:val="20"/>
              </w:rPr>
              <w:t>Ação</w:t>
            </w:r>
            <w:proofErr w:type="spellEnd"/>
            <w:r w:rsidRPr="00F55647">
              <w:rPr>
                <w:b/>
                <w:bCs/>
                <w:sz w:val="20"/>
                <w:szCs w:val="20"/>
              </w:rPr>
              <w:t>(</w:t>
            </w:r>
            <w:proofErr w:type="spellStart"/>
            <w:r w:rsidRPr="00F55647">
              <w:rPr>
                <w:b/>
                <w:bCs/>
                <w:sz w:val="20"/>
                <w:szCs w:val="20"/>
              </w:rPr>
              <w:t>ões</w:t>
            </w:r>
            <w:proofErr w:type="spellEnd"/>
            <w:r w:rsidRPr="00F55647">
              <w:rPr>
                <w:b/>
                <w:bCs/>
                <w:sz w:val="20"/>
                <w:szCs w:val="20"/>
              </w:rPr>
              <w:t xml:space="preserve">) de </w:t>
            </w:r>
            <w:proofErr w:type="spellStart"/>
            <w:r w:rsidRPr="00F55647">
              <w:rPr>
                <w:b/>
                <w:bCs/>
                <w:sz w:val="20"/>
                <w:szCs w:val="20"/>
              </w:rPr>
              <w:t>Contingência</w:t>
            </w:r>
            <w:proofErr w:type="spellEnd"/>
            <w:r w:rsidRPr="00F55647">
              <w:rPr>
                <w:b/>
                <w:bCs/>
                <w:sz w:val="20"/>
                <w:szCs w:val="20"/>
              </w:rPr>
              <w:t xml:space="preserve">: </w:t>
            </w:r>
            <w:r w:rsidRPr="00F55647">
              <w:rPr>
                <w:sz w:val="20"/>
                <w:szCs w:val="20"/>
              </w:rPr>
              <w:t xml:space="preserve">Caso </w:t>
            </w:r>
            <w:proofErr w:type="spellStart"/>
            <w:r w:rsidRPr="00F55647">
              <w:rPr>
                <w:sz w:val="20"/>
                <w:szCs w:val="20"/>
              </w:rPr>
              <w:t>identificada</w:t>
            </w:r>
            <w:proofErr w:type="spellEnd"/>
            <w:r w:rsidRPr="00F55647">
              <w:rPr>
                <w:sz w:val="20"/>
                <w:szCs w:val="20"/>
              </w:rPr>
              <w:t xml:space="preserve">, antes da </w:t>
            </w:r>
            <w:proofErr w:type="spellStart"/>
            <w:r w:rsidRPr="00F55647">
              <w:rPr>
                <w:sz w:val="20"/>
                <w:szCs w:val="20"/>
              </w:rPr>
              <w:t>licitação</w:t>
            </w:r>
            <w:proofErr w:type="spellEnd"/>
            <w:r w:rsidRPr="00F55647">
              <w:rPr>
                <w:sz w:val="20"/>
                <w:szCs w:val="20"/>
              </w:rPr>
              <w:t xml:space="preserve">, </w:t>
            </w:r>
            <w:proofErr w:type="gramStart"/>
            <w:r w:rsidRPr="00F55647">
              <w:rPr>
                <w:sz w:val="20"/>
                <w:szCs w:val="20"/>
              </w:rPr>
              <w:t>a</w:t>
            </w:r>
            <w:proofErr w:type="gramEnd"/>
            <w:r w:rsidRPr="00F55647">
              <w:rPr>
                <w:sz w:val="20"/>
                <w:szCs w:val="20"/>
              </w:rPr>
              <w:t xml:space="preserve"> </w:t>
            </w:r>
            <w:proofErr w:type="spellStart"/>
            <w:r w:rsidRPr="00F55647">
              <w:rPr>
                <w:sz w:val="20"/>
                <w:szCs w:val="20"/>
              </w:rPr>
              <w:t>indicação</w:t>
            </w:r>
            <w:proofErr w:type="spellEnd"/>
            <w:r w:rsidRPr="00F55647">
              <w:rPr>
                <w:sz w:val="20"/>
                <w:szCs w:val="20"/>
              </w:rPr>
              <w:t xml:space="preserve"> de </w:t>
            </w:r>
            <w:proofErr w:type="spellStart"/>
            <w:r w:rsidRPr="00F55647">
              <w:rPr>
                <w:sz w:val="20"/>
                <w:szCs w:val="20"/>
              </w:rPr>
              <w:t>marca</w:t>
            </w:r>
            <w:proofErr w:type="spellEnd"/>
            <w:r w:rsidRPr="00F55647">
              <w:rPr>
                <w:sz w:val="20"/>
                <w:szCs w:val="20"/>
              </w:rPr>
              <w:t xml:space="preserve"> </w:t>
            </w:r>
            <w:proofErr w:type="spellStart"/>
            <w:r w:rsidRPr="00F55647">
              <w:rPr>
                <w:sz w:val="20"/>
                <w:szCs w:val="20"/>
              </w:rPr>
              <w:t>sem</w:t>
            </w:r>
            <w:proofErr w:type="spellEnd"/>
            <w:r w:rsidRPr="00F55647">
              <w:rPr>
                <w:sz w:val="20"/>
                <w:szCs w:val="20"/>
              </w:rPr>
              <w:t xml:space="preserve"> </w:t>
            </w:r>
            <w:proofErr w:type="spellStart"/>
            <w:r w:rsidRPr="00F55647">
              <w:rPr>
                <w:sz w:val="20"/>
                <w:szCs w:val="20"/>
              </w:rPr>
              <w:t>justificativa</w:t>
            </w:r>
            <w:proofErr w:type="spellEnd"/>
            <w:r w:rsidRPr="00F55647">
              <w:rPr>
                <w:sz w:val="20"/>
                <w:szCs w:val="20"/>
              </w:rPr>
              <w:t xml:space="preserve">, suspender o </w:t>
            </w:r>
            <w:proofErr w:type="spellStart"/>
            <w:r w:rsidRPr="00F55647">
              <w:rPr>
                <w:sz w:val="20"/>
                <w:szCs w:val="20"/>
              </w:rPr>
              <w:t>andamento</w:t>
            </w:r>
            <w:proofErr w:type="spellEnd"/>
            <w:r w:rsidRPr="00F55647">
              <w:rPr>
                <w:sz w:val="20"/>
                <w:szCs w:val="20"/>
              </w:rPr>
              <w:t xml:space="preserve"> do </w:t>
            </w:r>
            <w:proofErr w:type="spellStart"/>
            <w:r w:rsidRPr="00F55647">
              <w:rPr>
                <w:sz w:val="20"/>
                <w:szCs w:val="20"/>
              </w:rPr>
              <w:t>processo</w:t>
            </w:r>
            <w:proofErr w:type="spellEnd"/>
            <w:r w:rsidRPr="00F55647">
              <w:rPr>
                <w:sz w:val="20"/>
                <w:szCs w:val="20"/>
              </w:rPr>
              <w:t xml:space="preserve"> e </w:t>
            </w:r>
            <w:proofErr w:type="spellStart"/>
            <w:r w:rsidRPr="00F55647">
              <w:rPr>
                <w:sz w:val="20"/>
                <w:szCs w:val="20"/>
              </w:rPr>
              <w:t>elaborar</w:t>
            </w:r>
            <w:proofErr w:type="spellEnd"/>
            <w:r w:rsidRPr="00F55647">
              <w:rPr>
                <w:sz w:val="20"/>
                <w:szCs w:val="20"/>
              </w:rPr>
              <w:t xml:space="preserve"> a </w:t>
            </w:r>
            <w:proofErr w:type="spellStart"/>
            <w:r w:rsidRPr="00F55647">
              <w:rPr>
                <w:sz w:val="20"/>
                <w:szCs w:val="20"/>
              </w:rPr>
              <w:t>justificativa</w:t>
            </w:r>
            <w:proofErr w:type="spellEnd"/>
            <w:r w:rsidRPr="00F55647">
              <w:rPr>
                <w:sz w:val="20"/>
                <w:szCs w:val="20"/>
              </w:rPr>
              <w:t xml:space="preserve"> </w:t>
            </w:r>
            <w:proofErr w:type="spellStart"/>
            <w:r w:rsidRPr="00F55647">
              <w:rPr>
                <w:sz w:val="20"/>
                <w:szCs w:val="20"/>
              </w:rPr>
              <w:t>pertinente</w:t>
            </w:r>
            <w:proofErr w:type="spellEnd"/>
            <w:r w:rsidRPr="00F55647">
              <w:rPr>
                <w:sz w:val="20"/>
                <w:szCs w:val="20"/>
              </w:rPr>
              <w:t xml:space="preserve">. Caso </w:t>
            </w:r>
            <w:proofErr w:type="spellStart"/>
            <w:r w:rsidRPr="00F55647">
              <w:rPr>
                <w:sz w:val="20"/>
                <w:szCs w:val="20"/>
              </w:rPr>
              <w:t>identificada</w:t>
            </w:r>
            <w:proofErr w:type="spellEnd"/>
            <w:r w:rsidRPr="00F55647">
              <w:rPr>
                <w:sz w:val="20"/>
                <w:szCs w:val="20"/>
              </w:rPr>
              <w:t xml:space="preserve">, </w:t>
            </w:r>
            <w:proofErr w:type="spellStart"/>
            <w:r w:rsidRPr="00F55647">
              <w:rPr>
                <w:sz w:val="20"/>
                <w:szCs w:val="20"/>
              </w:rPr>
              <w:t>depois</w:t>
            </w:r>
            <w:proofErr w:type="spellEnd"/>
            <w:r w:rsidRPr="00F55647">
              <w:rPr>
                <w:sz w:val="20"/>
                <w:szCs w:val="20"/>
              </w:rPr>
              <w:t xml:space="preserve"> da </w:t>
            </w:r>
            <w:proofErr w:type="spellStart"/>
            <w:r w:rsidRPr="00F55647">
              <w:rPr>
                <w:sz w:val="20"/>
                <w:szCs w:val="20"/>
              </w:rPr>
              <w:t>licitação</w:t>
            </w:r>
            <w:proofErr w:type="spellEnd"/>
            <w:r w:rsidRPr="00F55647">
              <w:rPr>
                <w:sz w:val="20"/>
                <w:szCs w:val="20"/>
              </w:rPr>
              <w:t xml:space="preserve">, </w:t>
            </w:r>
            <w:proofErr w:type="gramStart"/>
            <w:r w:rsidRPr="00F55647">
              <w:rPr>
                <w:sz w:val="20"/>
                <w:szCs w:val="20"/>
              </w:rPr>
              <w:t>a</w:t>
            </w:r>
            <w:proofErr w:type="gramEnd"/>
            <w:r w:rsidRPr="00F55647">
              <w:rPr>
                <w:sz w:val="20"/>
                <w:szCs w:val="20"/>
              </w:rPr>
              <w:t xml:space="preserve"> </w:t>
            </w:r>
            <w:proofErr w:type="spellStart"/>
            <w:r w:rsidRPr="00F55647">
              <w:rPr>
                <w:sz w:val="20"/>
                <w:szCs w:val="20"/>
              </w:rPr>
              <w:t>indicação</w:t>
            </w:r>
            <w:proofErr w:type="spellEnd"/>
            <w:r w:rsidRPr="00F55647">
              <w:rPr>
                <w:sz w:val="20"/>
                <w:szCs w:val="20"/>
              </w:rPr>
              <w:t xml:space="preserve"> de </w:t>
            </w:r>
            <w:proofErr w:type="spellStart"/>
            <w:r w:rsidRPr="00F55647">
              <w:rPr>
                <w:sz w:val="20"/>
                <w:szCs w:val="20"/>
              </w:rPr>
              <w:t>marca</w:t>
            </w:r>
            <w:proofErr w:type="spellEnd"/>
            <w:r w:rsidRPr="00F55647">
              <w:rPr>
                <w:sz w:val="20"/>
                <w:szCs w:val="20"/>
              </w:rPr>
              <w:t xml:space="preserve"> </w:t>
            </w:r>
            <w:proofErr w:type="spellStart"/>
            <w:r w:rsidRPr="00F55647">
              <w:rPr>
                <w:sz w:val="20"/>
                <w:szCs w:val="20"/>
              </w:rPr>
              <w:t>sem</w:t>
            </w:r>
            <w:proofErr w:type="spellEnd"/>
            <w:r w:rsidRPr="00F55647">
              <w:rPr>
                <w:sz w:val="20"/>
                <w:szCs w:val="20"/>
              </w:rPr>
              <w:t xml:space="preserve"> </w:t>
            </w:r>
            <w:proofErr w:type="spellStart"/>
            <w:r w:rsidRPr="00F55647">
              <w:rPr>
                <w:sz w:val="20"/>
                <w:szCs w:val="20"/>
              </w:rPr>
              <w:t>justificativa</w:t>
            </w:r>
            <w:proofErr w:type="spellEnd"/>
            <w:r w:rsidRPr="00F55647">
              <w:rPr>
                <w:sz w:val="20"/>
                <w:szCs w:val="20"/>
              </w:rPr>
              <w:t xml:space="preserve">, </w:t>
            </w:r>
            <w:proofErr w:type="spellStart"/>
            <w:r>
              <w:rPr>
                <w:sz w:val="20"/>
                <w:szCs w:val="20"/>
              </w:rPr>
              <w:t>avaliar</w:t>
            </w:r>
            <w:proofErr w:type="spellEnd"/>
            <w:r w:rsidRPr="00F55647">
              <w:rPr>
                <w:sz w:val="20"/>
                <w:szCs w:val="20"/>
              </w:rPr>
              <w:t xml:space="preserve"> o </w:t>
            </w:r>
            <w:proofErr w:type="spellStart"/>
            <w:r w:rsidRPr="00F55647">
              <w:rPr>
                <w:sz w:val="20"/>
                <w:szCs w:val="20"/>
              </w:rPr>
              <w:t>impacto</w:t>
            </w:r>
            <w:proofErr w:type="spellEnd"/>
            <w:r w:rsidRPr="00F55647">
              <w:rPr>
                <w:sz w:val="20"/>
                <w:szCs w:val="20"/>
              </w:rPr>
              <w:t xml:space="preserve"> </w:t>
            </w:r>
            <w:proofErr w:type="spellStart"/>
            <w:r w:rsidRPr="00F55647">
              <w:rPr>
                <w:sz w:val="20"/>
                <w:szCs w:val="20"/>
              </w:rPr>
              <w:t>na</w:t>
            </w:r>
            <w:proofErr w:type="spellEnd"/>
            <w:r w:rsidRPr="00F55647">
              <w:rPr>
                <w:sz w:val="20"/>
                <w:szCs w:val="20"/>
              </w:rPr>
              <w:t xml:space="preserve"> </w:t>
            </w:r>
            <w:proofErr w:type="spellStart"/>
            <w:r w:rsidRPr="00F55647">
              <w:rPr>
                <w:sz w:val="20"/>
                <w:szCs w:val="20"/>
              </w:rPr>
              <w:t>competitividade</w:t>
            </w:r>
            <w:proofErr w:type="spellEnd"/>
            <w:r w:rsidRPr="00F55647">
              <w:rPr>
                <w:sz w:val="20"/>
                <w:szCs w:val="20"/>
              </w:rPr>
              <w:t xml:space="preserve"> do </w:t>
            </w:r>
            <w:proofErr w:type="spellStart"/>
            <w:r w:rsidRPr="00F55647">
              <w:rPr>
                <w:sz w:val="20"/>
                <w:szCs w:val="20"/>
              </w:rPr>
              <w:t>certame</w:t>
            </w:r>
            <w:proofErr w:type="spellEnd"/>
            <w:r w:rsidRPr="00F55647">
              <w:rPr>
                <w:sz w:val="20"/>
                <w:szCs w:val="20"/>
              </w:rPr>
              <w:t xml:space="preserve">, inclusive </w:t>
            </w:r>
            <w:proofErr w:type="spellStart"/>
            <w:r w:rsidRPr="00F55647">
              <w:rPr>
                <w:sz w:val="20"/>
                <w:szCs w:val="20"/>
              </w:rPr>
              <w:t>quanto</w:t>
            </w:r>
            <w:proofErr w:type="spellEnd"/>
            <w:r w:rsidRPr="00F55647">
              <w:rPr>
                <w:sz w:val="20"/>
                <w:szCs w:val="20"/>
              </w:rPr>
              <w:t xml:space="preserve"> </w:t>
            </w:r>
            <w:proofErr w:type="spellStart"/>
            <w:r w:rsidRPr="00F55647">
              <w:rPr>
                <w:sz w:val="20"/>
                <w:szCs w:val="20"/>
              </w:rPr>
              <w:t>número</w:t>
            </w:r>
            <w:proofErr w:type="spellEnd"/>
            <w:r w:rsidRPr="00F55647">
              <w:rPr>
                <w:sz w:val="20"/>
                <w:szCs w:val="20"/>
              </w:rPr>
              <w:t xml:space="preserve"> de </w:t>
            </w:r>
            <w:proofErr w:type="spellStart"/>
            <w:r w:rsidRPr="00F55647">
              <w:rPr>
                <w:sz w:val="20"/>
                <w:szCs w:val="20"/>
              </w:rPr>
              <w:t>licitantes</w:t>
            </w:r>
            <w:proofErr w:type="spellEnd"/>
            <w:r w:rsidRPr="00F55647">
              <w:rPr>
                <w:sz w:val="20"/>
                <w:szCs w:val="20"/>
              </w:rPr>
              <w:t>.</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5F95A261" w14:textId="77777777" w:rsidR="009642F3" w:rsidRPr="00F55647" w:rsidRDefault="009642F3" w:rsidP="00DD6D81">
            <w:pPr>
              <w:pStyle w:val="TableContents"/>
              <w:rPr>
                <w:b/>
                <w:bCs/>
                <w:sz w:val="20"/>
                <w:szCs w:val="20"/>
              </w:rPr>
            </w:pPr>
            <w:proofErr w:type="spellStart"/>
            <w:r w:rsidRPr="00F55647">
              <w:rPr>
                <w:b/>
                <w:bCs/>
                <w:sz w:val="20"/>
                <w:szCs w:val="20"/>
              </w:rPr>
              <w:t>Responsável</w:t>
            </w:r>
            <w:proofErr w:type="spellEnd"/>
            <w:r w:rsidRPr="00F55647">
              <w:rPr>
                <w:b/>
                <w:bCs/>
                <w:sz w:val="20"/>
                <w:szCs w:val="20"/>
              </w:rPr>
              <w:t>:</w:t>
            </w:r>
          </w:p>
          <w:p w14:paraId="0A834F23" w14:textId="77777777" w:rsidR="009642F3" w:rsidRPr="00F55647" w:rsidRDefault="009642F3" w:rsidP="00DD6D81">
            <w:pPr>
              <w:pStyle w:val="TableContents"/>
              <w:rPr>
                <w:sz w:val="20"/>
                <w:szCs w:val="20"/>
              </w:rPr>
            </w:pPr>
            <w:r w:rsidRPr="00F55647">
              <w:rPr>
                <w:sz w:val="20"/>
                <w:szCs w:val="20"/>
              </w:rPr>
              <w:t xml:space="preserve">Presidente da Câmara / </w:t>
            </w:r>
            <w:proofErr w:type="spellStart"/>
            <w:r w:rsidRPr="00F55647">
              <w:rPr>
                <w:sz w:val="20"/>
                <w:szCs w:val="20"/>
              </w:rPr>
              <w:t>Jurídico</w:t>
            </w:r>
            <w:proofErr w:type="spellEnd"/>
          </w:p>
        </w:tc>
      </w:tr>
      <w:tr w:rsidR="009642F3" w:rsidRPr="00F55647" w14:paraId="4CF6F7F4" w14:textId="77777777" w:rsidTr="00DD6D81">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412CF53A" w14:textId="77777777" w:rsidR="009642F3" w:rsidRPr="00F55647" w:rsidRDefault="009642F3" w:rsidP="00DD6D81">
            <w:pPr>
              <w:pStyle w:val="TableContents"/>
              <w:jc w:val="both"/>
              <w:rPr>
                <w:sz w:val="20"/>
                <w:szCs w:val="20"/>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74C88DDB" w14:textId="77777777" w:rsidR="009642F3" w:rsidRPr="00F55647" w:rsidRDefault="009642F3" w:rsidP="00DD6D81">
            <w:pPr>
              <w:pStyle w:val="TableContents"/>
              <w:rPr>
                <w:sz w:val="20"/>
                <w:szCs w:val="20"/>
              </w:rPr>
            </w:pPr>
          </w:p>
        </w:tc>
      </w:tr>
    </w:tbl>
    <w:p w14:paraId="39932CF9" w14:textId="77777777" w:rsidR="009642F3" w:rsidRPr="00F55647" w:rsidRDefault="009642F3" w:rsidP="009642F3">
      <w:pPr>
        <w:pStyle w:val="Standard"/>
        <w:spacing w:after="57"/>
        <w:jc w:val="center"/>
        <w:rPr>
          <w:sz w:val="20"/>
          <w:szCs w:val="20"/>
        </w:rPr>
      </w:pPr>
    </w:p>
    <w:p w14:paraId="5E31246C" w14:textId="77777777" w:rsidR="009642F3" w:rsidRPr="00F55647" w:rsidRDefault="009642F3" w:rsidP="009642F3">
      <w:pPr>
        <w:pStyle w:val="Standard"/>
        <w:spacing w:after="57"/>
        <w:jc w:val="center"/>
        <w:rPr>
          <w:sz w:val="20"/>
          <w:szCs w:val="20"/>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9642F3" w:rsidRPr="00F55647" w14:paraId="613E8603" w14:textId="77777777" w:rsidTr="00DD6D81">
        <w:trPr>
          <w:jc w:val="center"/>
        </w:trPr>
        <w:tc>
          <w:tcPr>
            <w:tcW w:w="2207"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tcPr>
          <w:p w14:paraId="1E4F2684" w14:textId="77777777" w:rsidR="009642F3" w:rsidRPr="00F55647" w:rsidRDefault="009642F3" w:rsidP="00DD6D81">
            <w:pPr>
              <w:pStyle w:val="TableContents"/>
              <w:jc w:val="both"/>
              <w:rPr>
                <w:b/>
                <w:bCs/>
                <w:sz w:val="20"/>
                <w:szCs w:val="20"/>
              </w:rPr>
            </w:pPr>
            <w:r w:rsidRPr="00F55647">
              <w:rPr>
                <w:b/>
                <w:bCs/>
                <w:sz w:val="20"/>
                <w:szCs w:val="20"/>
              </w:rPr>
              <w:t>Risco 03:</w:t>
            </w:r>
          </w:p>
        </w:tc>
        <w:tc>
          <w:tcPr>
            <w:tcW w:w="7715" w:type="dxa"/>
            <w:gridSpan w:val="7"/>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D856347" w14:textId="77777777" w:rsidR="009642F3" w:rsidRPr="00F55647" w:rsidRDefault="009642F3" w:rsidP="00DD6D81">
            <w:pPr>
              <w:pStyle w:val="Standard"/>
              <w:rPr>
                <w:sz w:val="20"/>
                <w:szCs w:val="20"/>
              </w:rPr>
            </w:pPr>
            <w:r w:rsidRPr="00F55647">
              <w:rPr>
                <w:sz w:val="20"/>
                <w:szCs w:val="20"/>
              </w:rPr>
              <w:t>Estimativa de preço em descompasso com os valores praticados no mercado.</w:t>
            </w:r>
          </w:p>
        </w:tc>
      </w:tr>
      <w:tr w:rsidR="009642F3" w:rsidRPr="00F55647" w14:paraId="3E32C1CE" w14:textId="77777777" w:rsidTr="00DD6D81">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36A81E85" w14:textId="77777777" w:rsidR="009642F3" w:rsidRPr="00F55647" w:rsidRDefault="009642F3" w:rsidP="00DD6D81">
            <w:pPr>
              <w:pStyle w:val="TableContents"/>
              <w:jc w:val="center"/>
              <w:rPr>
                <w:sz w:val="20"/>
                <w:szCs w:val="20"/>
              </w:rPr>
            </w:pPr>
          </w:p>
          <w:p w14:paraId="6AA7B0B3" w14:textId="77777777" w:rsidR="009642F3" w:rsidRPr="00F55647" w:rsidRDefault="009642F3" w:rsidP="00DD6D81">
            <w:pPr>
              <w:pStyle w:val="TableContents"/>
              <w:jc w:val="center"/>
              <w:rPr>
                <w:sz w:val="20"/>
                <w:szCs w:val="20"/>
              </w:rPr>
            </w:pPr>
          </w:p>
        </w:tc>
      </w:tr>
      <w:tr w:rsidR="009642F3" w:rsidRPr="00F55647" w14:paraId="7A4B8373" w14:textId="77777777" w:rsidTr="00DD6D81">
        <w:trPr>
          <w:jc w:val="center"/>
        </w:trPr>
        <w:tc>
          <w:tcPr>
            <w:tcW w:w="2207" w:type="dxa"/>
            <w:tcBorders>
              <w:left w:val="single" w:sz="4" w:space="0" w:color="auto"/>
            </w:tcBorders>
            <w:tcMar>
              <w:top w:w="55" w:type="dxa"/>
              <w:left w:w="55" w:type="dxa"/>
              <w:bottom w:w="55" w:type="dxa"/>
              <w:right w:w="55" w:type="dxa"/>
            </w:tcMar>
          </w:tcPr>
          <w:p w14:paraId="3C41E290" w14:textId="77777777" w:rsidR="009642F3" w:rsidRPr="00F55647" w:rsidRDefault="009642F3" w:rsidP="00DD6D81">
            <w:pPr>
              <w:pStyle w:val="TableContents"/>
              <w:rPr>
                <w:b/>
                <w:bCs/>
                <w:sz w:val="20"/>
                <w:szCs w:val="20"/>
              </w:rPr>
            </w:pPr>
            <w:proofErr w:type="spellStart"/>
            <w:r w:rsidRPr="00F55647">
              <w:rPr>
                <w:b/>
                <w:bCs/>
                <w:sz w:val="20"/>
                <w:szCs w:val="20"/>
              </w:rPr>
              <w:t>Probabilidade</w:t>
            </w:r>
            <w:proofErr w:type="spellEnd"/>
            <w:r w:rsidRPr="00F55647">
              <w:rPr>
                <w:b/>
                <w:bCs/>
                <w:sz w:val="20"/>
                <w:szCs w:val="20"/>
              </w:rPr>
              <w:t>:</w:t>
            </w:r>
          </w:p>
        </w:tc>
        <w:tc>
          <w:tcPr>
            <w:tcW w:w="175" w:type="dxa"/>
            <w:tcBorders>
              <w:right w:val="single" w:sz="4" w:space="0" w:color="auto"/>
            </w:tcBorders>
            <w:tcMar>
              <w:top w:w="55" w:type="dxa"/>
              <w:left w:w="55" w:type="dxa"/>
              <w:bottom w:w="55" w:type="dxa"/>
              <w:right w:w="55" w:type="dxa"/>
            </w:tcMar>
          </w:tcPr>
          <w:p w14:paraId="469D8946" w14:textId="77777777" w:rsidR="009642F3" w:rsidRPr="00F55647" w:rsidRDefault="009642F3" w:rsidP="00DD6D81">
            <w:pPr>
              <w:pStyle w:val="TableContents"/>
              <w:rPr>
                <w:sz w:val="20"/>
                <w:szCs w:val="20"/>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4A82FE7" w14:textId="77777777" w:rsidR="009642F3" w:rsidRPr="00F55647" w:rsidRDefault="009642F3" w:rsidP="00DD6D81">
            <w:pPr>
              <w:pStyle w:val="TableContents"/>
              <w:jc w:val="center"/>
              <w:rPr>
                <w:b/>
                <w:bCs/>
                <w:sz w:val="20"/>
                <w:szCs w:val="20"/>
              </w:rPr>
            </w:pPr>
            <w:r w:rsidRPr="00F55647">
              <w:rPr>
                <w:b/>
                <w:bCs/>
                <w:sz w:val="20"/>
                <w:szCs w:val="20"/>
              </w:rPr>
              <w:t>x</w:t>
            </w:r>
          </w:p>
        </w:tc>
        <w:tc>
          <w:tcPr>
            <w:tcW w:w="1983" w:type="dxa"/>
            <w:tcBorders>
              <w:left w:val="single" w:sz="4" w:space="0" w:color="auto"/>
              <w:right w:val="single" w:sz="4" w:space="0" w:color="auto"/>
            </w:tcBorders>
            <w:tcMar>
              <w:top w:w="55" w:type="dxa"/>
              <w:left w:w="55" w:type="dxa"/>
              <w:bottom w:w="55" w:type="dxa"/>
              <w:right w:w="55" w:type="dxa"/>
            </w:tcMar>
          </w:tcPr>
          <w:p w14:paraId="634272DA" w14:textId="77777777" w:rsidR="009642F3" w:rsidRPr="00F55647" w:rsidRDefault="009642F3" w:rsidP="00DD6D81">
            <w:pPr>
              <w:pStyle w:val="TableContents"/>
              <w:rPr>
                <w:sz w:val="20"/>
                <w:szCs w:val="20"/>
              </w:rPr>
            </w:pPr>
            <w:r w:rsidRPr="00F55647">
              <w:rPr>
                <w:sz w:val="20"/>
                <w:szCs w:val="20"/>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73D0F68" w14:textId="77777777" w:rsidR="009642F3" w:rsidRPr="00F55647" w:rsidRDefault="009642F3" w:rsidP="00DD6D81">
            <w:pPr>
              <w:pStyle w:val="TableContents"/>
              <w:jc w:val="center"/>
              <w:rPr>
                <w:b/>
                <w:bCs/>
                <w:sz w:val="20"/>
                <w:szCs w:val="20"/>
              </w:rPr>
            </w:pPr>
          </w:p>
        </w:tc>
        <w:tc>
          <w:tcPr>
            <w:tcW w:w="2158" w:type="dxa"/>
            <w:tcBorders>
              <w:left w:val="single" w:sz="4" w:space="0" w:color="auto"/>
              <w:right w:val="single" w:sz="4" w:space="0" w:color="auto"/>
            </w:tcBorders>
            <w:tcMar>
              <w:top w:w="55" w:type="dxa"/>
              <w:left w:w="55" w:type="dxa"/>
              <w:bottom w:w="55" w:type="dxa"/>
              <w:right w:w="55" w:type="dxa"/>
            </w:tcMar>
          </w:tcPr>
          <w:p w14:paraId="4C84C612" w14:textId="77777777" w:rsidR="009642F3" w:rsidRPr="00F55647" w:rsidRDefault="009642F3" w:rsidP="00DD6D81">
            <w:pPr>
              <w:pStyle w:val="TableContents"/>
              <w:rPr>
                <w:sz w:val="20"/>
                <w:szCs w:val="20"/>
              </w:rPr>
            </w:pPr>
            <w:proofErr w:type="spellStart"/>
            <w:r w:rsidRPr="00F55647">
              <w:rPr>
                <w:sz w:val="20"/>
                <w:szCs w:val="20"/>
              </w:rPr>
              <w:t>Média</w:t>
            </w:r>
            <w:proofErr w:type="spellEnd"/>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CAF90B6" w14:textId="77777777" w:rsidR="009642F3" w:rsidRPr="00F55647" w:rsidRDefault="009642F3" w:rsidP="00DD6D81">
            <w:pPr>
              <w:pStyle w:val="TableContents"/>
              <w:jc w:val="center"/>
              <w:rPr>
                <w:b/>
                <w:bCs/>
                <w:sz w:val="20"/>
                <w:szCs w:val="20"/>
              </w:rPr>
            </w:pPr>
          </w:p>
        </w:tc>
        <w:tc>
          <w:tcPr>
            <w:tcW w:w="2381" w:type="dxa"/>
            <w:tcBorders>
              <w:left w:val="single" w:sz="4" w:space="0" w:color="auto"/>
              <w:right w:val="single" w:sz="4" w:space="0" w:color="auto"/>
            </w:tcBorders>
            <w:tcMar>
              <w:top w:w="55" w:type="dxa"/>
              <w:left w:w="55" w:type="dxa"/>
              <w:bottom w:w="55" w:type="dxa"/>
              <w:right w:w="55" w:type="dxa"/>
            </w:tcMar>
          </w:tcPr>
          <w:p w14:paraId="164F4660" w14:textId="77777777" w:rsidR="009642F3" w:rsidRPr="00F55647" w:rsidRDefault="009642F3" w:rsidP="00DD6D81">
            <w:pPr>
              <w:pStyle w:val="TableContents"/>
              <w:rPr>
                <w:sz w:val="20"/>
                <w:szCs w:val="20"/>
              </w:rPr>
            </w:pPr>
            <w:r w:rsidRPr="00F55647">
              <w:rPr>
                <w:sz w:val="20"/>
                <w:szCs w:val="20"/>
              </w:rPr>
              <w:t>Alta</w:t>
            </w:r>
          </w:p>
        </w:tc>
      </w:tr>
      <w:tr w:rsidR="009642F3" w:rsidRPr="00F55647" w14:paraId="71AEF2FF" w14:textId="77777777" w:rsidTr="00DD6D81">
        <w:trPr>
          <w:jc w:val="center"/>
        </w:trPr>
        <w:tc>
          <w:tcPr>
            <w:tcW w:w="9922" w:type="dxa"/>
            <w:gridSpan w:val="8"/>
            <w:tcBorders>
              <w:left w:val="single" w:sz="4" w:space="0" w:color="auto"/>
              <w:right w:val="single" w:sz="4" w:space="0" w:color="auto"/>
            </w:tcBorders>
            <w:tcMar>
              <w:top w:w="55" w:type="dxa"/>
              <w:left w:w="55" w:type="dxa"/>
              <w:bottom w:w="55" w:type="dxa"/>
              <w:right w:w="55" w:type="dxa"/>
            </w:tcMar>
          </w:tcPr>
          <w:p w14:paraId="3DFEC3EB" w14:textId="77777777" w:rsidR="009642F3" w:rsidRPr="00F55647" w:rsidRDefault="009642F3" w:rsidP="00DD6D81">
            <w:pPr>
              <w:pStyle w:val="TableContents"/>
              <w:rPr>
                <w:b/>
                <w:bCs/>
                <w:sz w:val="20"/>
                <w:szCs w:val="20"/>
              </w:rPr>
            </w:pPr>
          </w:p>
        </w:tc>
      </w:tr>
      <w:tr w:rsidR="009642F3" w:rsidRPr="00F55647" w14:paraId="7B9AFCB7" w14:textId="77777777" w:rsidTr="00DD6D81">
        <w:trPr>
          <w:jc w:val="center"/>
        </w:trPr>
        <w:tc>
          <w:tcPr>
            <w:tcW w:w="2207" w:type="dxa"/>
            <w:tcBorders>
              <w:left w:val="single" w:sz="4" w:space="0" w:color="auto"/>
            </w:tcBorders>
            <w:tcMar>
              <w:top w:w="55" w:type="dxa"/>
              <w:left w:w="55" w:type="dxa"/>
              <w:bottom w:w="55" w:type="dxa"/>
              <w:right w:w="55" w:type="dxa"/>
            </w:tcMar>
          </w:tcPr>
          <w:p w14:paraId="5FAD1EAA" w14:textId="77777777" w:rsidR="009642F3" w:rsidRPr="00F55647" w:rsidRDefault="009642F3" w:rsidP="00DD6D81">
            <w:pPr>
              <w:pStyle w:val="TableContents"/>
              <w:rPr>
                <w:b/>
                <w:bCs/>
                <w:sz w:val="20"/>
                <w:szCs w:val="20"/>
              </w:rPr>
            </w:pPr>
            <w:r w:rsidRPr="00F55647">
              <w:rPr>
                <w:b/>
                <w:bCs/>
                <w:sz w:val="20"/>
                <w:szCs w:val="20"/>
              </w:rPr>
              <w:t>Impacto:</w:t>
            </w:r>
          </w:p>
        </w:tc>
        <w:tc>
          <w:tcPr>
            <w:tcW w:w="175" w:type="dxa"/>
            <w:tcBorders>
              <w:right w:val="single" w:sz="4" w:space="0" w:color="auto"/>
            </w:tcBorders>
            <w:tcMar>
              <w:top w:w="55" w:type="dxa"/>
              <w:left w:w="55" w:type="dxa"/>
              <w:bottom w:w="55" w:type="dxa"/>
              <w:right w:w="55" w:type="dxa"/>
            </w:tcMar>
          </w:tcPr>
          <w:p w14:paraId="0F7E4DAE" w14:textId="77777777" w:rsidR="009642F3" w:rsidRPr="00F55647" w:rsidRDefault="009642F3" w:rsidP="00DD6D81">
            <w:pPr>
              <w:pStyle w:val="TableContents"/>
              <w:jc w:val="center"/>
              <w:rPr>
                <w:sz w:val="20"/>
                <w:szCs w:val="20"/>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B76D197" w14:textId="77777777" w:rsidR="009642F3" w:rsidRPr="00F55647" w:rsidRDefault="009642F3" w:rsidP="00DD6D81">
            <w:pPr>
              <w:pStyle w:val="TableContents"/>
              <w:jc w:val="center"/>
              <w:rPr>
                <w:b/>
                <w:bCs/>
                <w:sz w:val="20"/>
                <w:szCs w:val="20"/>
              </w:rPr>
            </w:pPr>
          </w:p>
        </w:tc>
        <w:tc>
          <w:tcPr>
            <w:tcW w:w="1983" w:type="dxa"/>
            <w:tcBorders>
              <w:left w:val="single" w:sz="4" w:space="0" w:color="auto"/>
              <w:right w:val="single" w:sz="4" w:space="0" w:color="auto"/>
            </w:tcBorders>
            <w:tcMar>
              <w:top w:w="55" w:type="dxa"/>
              <w:left w:w="55" w:type="dxa"/>
              <w:bottom w:w="55" w:type="dxa"/>
              <w:right w:w="55" w:type="dxa"/>
            </w:tcMar>
          </w:tcPr>
          <w:p w14:paraId="185395B4" w14:textId="77777777" w:rsidR="009642F3" w:rsidRPr="00F55647" w:rsidRDefault="009642F3" w:rsidP="00DD6D81">
            <w:pPr>
              <w:pStyle w:val="TableContents"/>
              <w:rPr>
                <w:sz w:val="20"/>
                <w:szCs w:val="20"/>
              </w:rPr>
            </w:pPr>
            <w:proofErr w:type="spellStart"/>
            <w:r w:rsidRPr="00F55647">
              <w:rPr>
                <w:sz w:val="20"/>
                <w:szCs w:val="20"/>
              </w:rPr>
              <w:t>Baixo</w:t>
            </w:r>
            <w:proofErr w:type="spellEnd"/>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9A2DA01" w14:textId="77777777" w:rsidR="009642F3" w:rsidRPr="00F55647" w:rsidRDefault="009642F3" w:rsidP="00DD6D81">
            <w:pPr>
              <w:pStyle w:val="TableContents"/>
              <w:jc w:val="center"/>
              <w:rPr>
                <w:b/>
                <w:bCs/>
                <w:sz w:val="20"/>
                <w:szCs w:val="20"/>
              </w:rPr>
            </w:pPr>
          </w:p>
        </w:tc>
        <w:tc>
          <w:tcPr>
            <w:tcW w:w="2158" w:type="dxa"/>
            <w:tcBorders>
              <w:left w:val="single" w:sz="4" w:space="0" w:color="auto"/>
              <w:right w:val="single" w:sz="4" w:space="0" w:color="auto"/>
            </w:tcBorders>
            <w:tcMar>
              <w:top w:w="55" w:type="dxa"/>
              <w:left w:w="55" w:type="dxa"/>
              <w:bottom w:w="55" w:type="dxa"/>
              <w:right w:w="55" w:type="dxa"/>
            </w:tcMar>
          </w:tcPr>
          <w:p w14:paraId="57923A5E" w14:textId="77777777" w:rsidR="009642F3" w:rsidRPr="00F55647" w:rsidRDefault="009642F3" w:rsidP="00DD6D81">
            <w:pPr>
              <w:pStyle w:val="TableContents"/>
              <w:rPr>
                <w:sz w:val="20"/>
                <w:szCs w:val="20"/>
              </w:rPr>
            </w:pPr>
            <w:proofErr w:type="spellStart"/>
            <w:r w:rsidRPr="00F55647">
              <w:rPr>
                <w:sz w:val="20"/>
                <w:szCs w:val="20"/>
              </w:rPr>
              <w:t>Médio</w:t>
            </w:r>
            <w:proofErr w:type="spellEnd"/>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FD61878" w14:textId="77777777" w:rsidR="009642F3" w:rsidRPr="00F55647" w:rsidRDefault="009642F3" w:rsidP="00DD6D81">
            <w:pPr>
              <w:pStyle w:val="TableContents"/>
              <w:jc w:val="center"/>
              <w:rPr>
                <w:b/>
                <w:bCs/>
                <w:sz w:val="20"/>
                <w:szCs w:val="20"/>
              </w:rPr>
            </w:pPr>
            <w:r w:rsidRPr="00F55647">
              <w:rPr>
                <w:b/>
                <w:bCs/>
                <w:sz w:val="20"/>
                <w:szCs w:val="20"/>
              </w:rPr>
              <w:t>x</w:t>
            </w:r>
          </w:p>
        </w:tc>
        <w:tc>
          <w:tcPr>
            <w:tcW w:w="2381" w:type="dxa"/>
            <w:tcBorders>
              <w:left w:val="single" w:sz="4" w:space="0" w:color="auto"/>
              <w:right w:val="single" w:sz="4" w:space="0" w:color="auto"/>
            </w:tcBorders>
            <w:tcMar>
              <w:top w:w="55" w:type="dxa"/>
              <w:left w:w="55" w:type="dxa"/>
              <w:bottom w:w="55" w:type="dxa"/>
              <w:right w:w="55" w:type="dxa"/>
            </w:tcMar>
          </w:tcPr>
          <w:p w14:paraId="737571C8" w14:textId="77777777" w:rsidR="009642F3" w:rsidRPr="00F55647" w:rsidRDefault="009642F3" w:rsidP="00DD6D81">
            <w:pPr>
              <w:pStyle w:val="TableContents"/>
              <w:rPr>
                <w:sz w:val="20"/>
                <w:szCs w:val="20"/>
              </w:rPr>
            </w:pPr>
            <w:r w:rsidRPr="00F55647">
              <w:rPr>
                <w:sz w:val="20"/>
                <w:szCs w:val="20"/>
              </w:rPr>
              <w:t>Alto</w:t>
            </w:r>
          </w:p>
        </w:tc>
      </w:tr>
      <w:tr w:rsidR="009642F3" w:rsidRPr="00F55647" w14:paraId="7377FBE4" w14:textId="77777777" w:rsidTr="00DD6D81">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03DDEA73" w14:textId="77777777" w:rsidR="009642F3" w:rsidRPr="00F55647" w:rsidRDefault="009642F3" w:rsidP="00DD6D81">
            <w:pPr>
              <w:pStyle w:val="TableContents"/>
              <w:jc w:val="center"/>
              <w:rPr>
                <w:sz w:val="20"/>
                <w:szCs w:val="20"/>
              </w:rPr>
            </w:pPr>
          </w:p>
        </w:tc>
      </w:tr>
      <w:tr w:rsidR="009642F3" w:rsidRPr="00F55647" w14:paraId="7BABB261" w14:textId="77777777" w:rsidTr="00DD6D81">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5D0749EB" w14:textId="77777777" w:rsidR="009642F3" w:rsidRPr="00F55647" w:rsidRDefault="009642F3" w:rsidP="00DD6D81">
            <w:pPr>
              <w:pStyle w:val="TableContents"/>
              <w:rPr>
                <w:b/>
                <w:bCs/>
                <w:sz w:val="20"/>
                <w:szCs w:val="20"/>
              </w:rPr>
            </w:pPr>
            <w:r w:rsidRPr="00F55647">
              <w:rPr>
                <w:b/>
                <w:bCs/>
                <w:sz w:val="20"/>
                <w:szCs w:val="20"/>
              </w:rPr>
              <w:t xml:space="preserve">Dano(s):  </w:t>
            </w:r>
            <w:proofErr w:type="spellStart"/>
            <w:r w:rsidRPr="00F55647">
              <w:rPr>
                <w:sz w:val="20"/>
                <w:szCs w:val="20"/>
              </w:rPr>
              <w:t>Licitação</w:t>
            </w:r>
            <w:proofErr w:type="spellEnd"/>
            <w:r w:rsidRPr="00F55647">
              <w:rPr>
                <w:sz w:val="20"/>
                <w:szCs w:val="20"/>
              </w:rPr>
              <w:t xml:space="preserve"> </w:t>
            </w:r>
            <w:proofErr w:type="spellStart"/>
            <w:r w:rsidRPr="00F55647">
              <w:rPr>
                <w:sz w:val="20"/>
                <w:szCs w:val="20"/>
              </w:rPr>
              <w:t>deserta</w:t>
            </w:r>
            <w:proofErr w:type="spellEnd"/>
            <w:r w:rsidRPr="00F55647">
              <w:rPr>
                <w:sz w:val="20"/>
                <w:szCs w:val="20"/>
              </w:rPr>
              <w:t xml:space="preserve"> (</w:t>
            </w:r>
            <w:proofErr w:type="spellStart"/>
            <w:r w:rsidRPr="00F55647">
              <w:rPr>
                <w:sz w:val="20"/>
                <w:szCs w:val="20"/>
              </w:rPr>
              <w:t>descontinuidade</w:t>
            </w:r>
            <w:proofErr w:type="spellEnd"/>
            <w:r w:rsidRPr="00F55647">
              <w:rPr>
                <w:sz w:val="20"/>
                <w:szCs w:val="20"/>
              </w:rPr>
              <w:t xml:space="preserve"> do </w:t>
            </w:r>
            <w:proofErr w:type="spellStart"/>
            <w:r w:rsidRPr="00F55647">
              <w:rPr>
                <w:sz w:val="20"/>
                <w:szCs w:val="20"/>
              </w:rPr>
              <w:t>serviço</w:t>
            </w:r>
            <w:proofErr w:type="spellEnd"/>
            <w:r w:rsidRPr="00F55647">
              <w:rPr>
                <w:sz w:val="20"/>
                <w:szCs w:val="20"/>
              </w:rPr>
              <w:t xml:space="preserve">) </w:t>
            </w:r>
            <w:proofErr w:type="spellStart"/>
            <w:r w:rsidRPr="00F55647">
              <w:rPr>
                <w:sz w:val="20"/>
                <w:szCs w:val="20"/>
              </w:rPr>
              <w:t>ou</w:t>
            </w:r>
            <w:proofErr w:type="spellEnd"/>
            <w:r w:rsidRPr="00F55647">
              <w:rPr>
                <w:sz w:val="20"/>
                <w:szCs w:val="20"/>
              </w:rPr>
              <w:t xml:space="preserve"> </w:t>
            </w:r>
            <w:proofErr w:type="spellStart"/>
            <w:r w:rsidRPr="00F55647">
              <w:rPr>
                <w:sz w:val="20"/>
                <w:szCs w:val="20"/>
              </w:rPr>
              <w:t>contratação</w:t>
            </w:r>
            <w:proofErr w:type="spellEnd"/>
            <w:r w:rsidRPr="00F55647">
              <w:rPr>
                <w:sz w:val="20"/>
                <w:szCs w:val="20"/>
              </w:rPr>
              <w:t xml:space="preserve"> </w:t>
            </w:r>
            <w:proofErr w:type="spellStart"/>
            <w:r w:rsidRPr="00F55647">
              <w:rPr>
                <w:sz w:val="20"/>
                <w:szCs w:val="20"/>
              </w:rPr>
              <w:t>por</w:t>
            </w:r>
            <w:proofErr w:type="spellEnd"/>
            <w:r w:rsidRPr="00F55647">
              <w:rPr>
                <w:sz w:val="20"/>
                <w:szCs w:val="20"/>
              </w:rPr>
              <w:t xml:space="preserve"> </w:t>
            </w:r>
            <w:proofErr w:type="spellStart"/>
            <w:r w:rsidRPr="00F55647">
              <w:rPr>
                <w:sz w:val="20"/>
                <w:szCs w:val="20"/>
              </w:rPr>
              <w:t>preço</w:t>
            </w:r>
            <w:proofErr w:type="spellEnd"/>
            <w:r w:rsidRPr="00F55647">
              <w:rPr>
                <w:sz w:val="20"/>
                <w:szCs w:val="20"/>
              </w:rPr>
              <w:t xml:space="preserve"> </w:t>
            </w:r>
            <w:proofErr w:type="spellStart"/>
            <w:r w:rsidRPr="00F55647">
              <w:rPr>
                <w:sz w:val="20"/>
                <w:szCs w:val="20"/>
              </w:rPr>
              <w:t>elevado</w:t>
            </w:r>
            <w:proofErr w:type="spellEnd"/>
            <w:r w:rsidRPr="00F55647">
              <w:rPr>
                <w:sz w:val="20"/>
                <w:szCs w:val="20"/>
              </w:rPr>
              <w:t>.</w:t>
            </w:r>
          </w:p>
        </w:tc>
      </w:tr>
      <w:tr w:rsidR="009642F3" w:rsidRPr="00F55647" w14:paraId="3528E250" w14:textId="77777777" w:rsidTr="00DD6D81">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04E736AB" w14:textId="77777777" w:rsidR="009642F3" w:rsidRPr="00F55647" w:rsidRDefault="009642F3" w:rsidP="00DD6D81">
            <w:pPr>
              <w:pStyle w:val="TableContents"/>
              <w:rPr>
                <w:sz w:val="20"/>
                <w:szCs w:val="20"/>
              </w:rPr>
            </w:pPr>
          </w:p>
        </w:tc>
      </w:tr>
      <w:tr w:rsidR="009642F3" w:rsidRPr="00F55647" w14:paraId="0904924D" w14:textId="77777777" w:rsidTr="00DD6D81">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7C7EE6A2" w14:textId="77777777" w:rsidR="009642F3" w:rsidRPr="00F55647" w:rsidRDefault="009642F3" w:rsidP="00DD6D81">
            <w:pPr>
              <w:pStyle w:val="TableContents"/>
              <w:rPr>
                <w:b/>
                <w:bCs/>
                <w:sz w:val="20"/>
                <w:szCs w:val="20"/>
              </w:rPr>
            </w:pPr>
            <w:proofErr w:type="spellStart"/>
            <w:r w:rsidRPr="00F55647">
              <w:rPr>
                <w:b/>
                <w:bCs/>
                <w:sz w:val="20"/>
                <w:szCs w:val="20"/>
              </w:rPr>
              <w:t>Ação</w:t>
            </w:r>
            <w:proofErr w:type="spellEnd"/>
            <w:r w:rsidRPr="00F55647">
              <w:rPr>
                <w:b/>
                <w:bCs/>
                <w:sz w:val="20"/>
                <w:szCs w:val="20"/>
              </w:rPr>
              <w:t>(</w:t>
            </w:r>
            <w:proofErr w:type="spellStart"/>
            <w:r w:rsidRPr="00F55647">
              <w:rPr>
                <w:b/>
                <w:bCs/>
                <w:sz w:val="20"/>
                <w:szCs w:val="20"/>
              </w:rPr>
              <w:t>ões</w:t>
            </w:r>
            <w:proofErr w:type="spellEnd"/>
            <w:r w:rsidRPr="00F55647">
              <w:rPr>
                <w:b/>
                <w:bCs/>
                <w:sz w:val="20"/>
                <w:szCs w:val="20"/>
              </w:rPr>
              <w:t xml:space="preserve">) </w:t>
            </w:r>
            <w:proofErr w:type="spellStart"/>
            <w:r w:rsidRPr="00F55647">
              <w:rPr>
                <w:b/>
                <w:bCs/>
                <w:sz w:val="20"/>
                <w:szCs w:val="20"/>
              </w:rPr>
              <w:t>Preventiva</w:t>
            </w:r>
            <w:proofErr w:type="spellEnd"/>
            <w:r w:rsidRPr="00F55647">
              <w:rPr>
                <w:b/>
                <w:bCs/>
                <w:sz w:val="20"/>
                <w:szCs w:val="20"/>
              </w:rPr>
              <w:t xml:space="preserve">(s): </w:t>
            </w:r>
            <w:proofErr w:type="spellStart"/>
            <w:r w:rsidRPr="00F55647">
              <w:rPr>
                <w:sz w:val="20"/>
                <w:szCs w:val="20"/>
              </w:rPr>
              <w:t>Realizar</w:t>
            </w:r>
            <w:proofErr w:type="spellEnd"/>
            <w:r w:rsidRPr="00F55647">
              <w:rPr>
                <w:sz w:val="20"/>
                <w:szCs w:val="20"/>
              </w:rPr>
              <w:t xml:space="preserve"> extensa e </w:t>
            </w:r>
            <w:proofErr w:type="spellStart"/>
            <w:r w:rsidRPr="00F55647">
              <w:rPr>
                <w:sz w:val="20"/>
                <w:szCs w:val="20"/>
              </w:rPr>
              <w:t>adequada</w:t>
            </w:r>
            <w:proofErr w:type="spellEnd"/>
            <w:r w:rsidRPr="00F55647">
              <w:rPr>
                <w:sz w:val="20"/>
                <w:szCs w:val="20"/>
              </w:rPr>
              <w:t xml:space="preserve"> </w:t>
            </w:r>
            <w:proofErr w:type="spellStart"/>
            <w:r w:rsidRPr="00F55647">
              <w:rPr>
                <w:sz w:val="20"/>
                <w:szCs w:val="20"/>
              </w:rPr>
              <w:t>pesquisa</w:t>
            </w:r>
            <w:proofErr w:type="spellEnd"/>
            <w:r w:rsidRPr="00F55647">
              <w:rPr>
                <w:sz w:val="20"/>
                <w:szCs w:val="20"/>
              </w:rPr>
              <w:t xml:space="preserve"> de mercado.</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2B62D14F" w14:textId="77777777" w:rsidR="009642F3" w:rsidRPr="00F55647" w:rsidRDefault="009642F3" w:rsidP="00DD6D81">
            <w:pPr>
              <w:pStyle w:val="TableContents"/>
              <w:rPr>
                <w:b/>
                <w:bCs/>
                <w:sz w:val="20"/>
                <w:szCs w:val="20"/>
              </w:rPr>
            </w:pPr>
            <w:proofErr w:type="spellStart"/>
            <w:r w:rsidRPr="00F55647">
              <w:rPr>
                <w:b/>
                <w:bCs/>
                <w:sz w:val="20"/>
                <w:szCs w:val="20"/>
              </w:rPr>
              <w:t>Responsá</w:t>
            </w:r>
            <w:r>
              <w:rPr>
                <w:b/>
                <w:bCs/>
                <w:sz w:val="20"/>
                <w:szCs w:val="20"/>
              </w:rPr>
              <w:t>v</w:t>
            </w:r>
            <w:r w:rsidRPr="00F55647">
              <w:rPr>
                <w:b/>
                <w:bCs/>
                <w:sz w:val="20"/>
                <w:szCs w:val="20"/>
              </w:rPr>
              <w:t>el</w:t>
            </w:r>
            <w:proofErr w:type="spellEnd"/>
            <w:r w:rsidRPr="00F55647">
              <w:rPr>
                <w:b/>
                <w:bCs/>
                <w:sz w:val="20"/>
                <w:szCs w:val="20"/>
              </w:rPr>
              <w:t>:</w:t>
            </w:r>
          </w:p>
        </w:tc>
      </w:tr>
      <w:tr w:rsidR="009642F3" w:rsidRPr="00F55647" w14:paraId="005F20E2" w14:textId="77777777" w:rsidTr="00DD6D81">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0F6D5C35" w14:textId="77777777" w:rsidR="009642F3" w:rsidRPr="00F55647" w:rsidRDefault="009642F3" w:rsidP="00DD6D81">
            <w:pPr>
              <w:pStyle w:val="TableContents"/>
              <w:rPr>
                <w:sz w:val="20"/>
                <w:szCs w:val="20"/>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717714A0" w14:textId="77777777" w:rsidR="009642F3" w:rsidRPr="00F55647" w:rsidRDefault="009642F3" w:rsidP="00DD6D81">
            <w:pPr>
              <w:pStyle w:val="TableContents"/>
              <w:rPr>
                <w:sz w:val="20"/>
                <w:szCs w:val="20"/>
              </w:rPr>
            </w:pPr>
            <w:proofErr w:type="spellStart"/>
            <w:r w:rsidRPr="00F55647">
              <w:rPr>
                <w:sz w:val="20"/>
                <w:szCs w:val="20"/>
              </w:rPr>
              <w:t>Orçamentista</w:t>
            </w:r>
            <w:proofErr w:type="spellEnd"/>
            <w:r w:rsidRPr="00F55647">
              <w:rPr>
                <w:sz w:val="20"/>
                <w:szCs w:val="20"/>
              </w:rPr>
              <w:t xml:space="preserve"> / </w:t>
            </w:r>
            <w:proofErr w:type="spellStart"/>
            <w:r w:rsidRPr="00F55647">
              <w:rPr>
                <w:sz w:val="20"/>
                <w:szCs w:val="20"/>
              </w:rPr>
              <w:t>Pregoeiro</w:t>
            </w:r>
            <w:proofErr w:type="spellEnd"/>
            <w:r w:rsidRPr="00F55647">
              <w:rPr>
                <w:sz w:val="20"/>
                <w:szCs w:val="20"/>
              </w:rPr>
              <w:t xml:space="preserve"> / </w:t>
            </w:r>
            <w:proofErr w:type="spellStart"/>
            <w:r w:rsidRPr="00F55647">
              <w:rPr>
                <w:sz w:val="20"/>
                <w:szCs w:val="20"/>
              </w:rPr>
              <w:t>Jurídico</w:t>
            </w:r>
            <w:proofErr w:type="spellEnd"/>
          </w:p>
        </w:tc>
      </w:tr>
      <w:tr w:rsidR="009642F3" w:rsidRPr="00F55647" w14:paraId="757ABC48" w14:textId="77777777" w:rsidTr="00DD6D81">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5C7D4129" w14:textId="77777777" w:rsidR="009642F3" w:rsidRPr="00F55647" w:rsidRDefault="009642F3" w:rsidP="00DD6D81">
            <w:pPr>
              <w:pStyle w:val="TableContents"/>
              <w:jc w:val="both"/>
              <w:rPr>
                <w:sz w:val="20"/>
                <w:szCs w:val="20"/>
              </w:rPr>
            </w:pPr>
            <w:proofErr w:type="spellStart"/>
            <w:r w:rsidRPr="00F55647">
              <w:rPr>
                <w:b/>
                <w:bCs/>
                <w:sz w:val="20"/>
                <w:szCs w:val="20"/>
              </w:rPr>
              <w:t>Ação</w:t>
            </w:r>
            <w:proofErr w:type="spellEnd"/>
            <w:r w:rsidRPr="00F55647">
              <w:rPr>
                <w:b/>
                <w:bCs/>
                <w:sz w:val="20"/>
                <w:szCs w:val="20"/>
              </w:rPr>
              <w:t>(</w:t>
            </w:r>
            <w:proofErr w:type="spellStart"/>
            <w:r w:rsidRPr="00F55647">
              <w:rPr>
                <w:b/>
                <w:bCs/>
                <w:sz w:val="20"/>
                <w:szCs w:val="20"/>
              </w:rPr>
              <w:t>ões</w:t>
            </w:r>
            <w:proofErr w:type="spellEnd"/>
            <w:r w:rsidRPr="00F55647">
              <w:rPr>
                <w:b/>
                <w:bCs/>
                <w:sz w:val="20"/>
                <w:szCs w:val="20"/>
              </w:rPr>
              <w:t xml:space="preserve">) de </w:t>
            </w:r>
            <w:proofErr w:type="spellStart"/>
            <w:r w:rsidRPr="00F55647">
              <w:rPr>
                <w:b/>
                <w:bCs/>
                <w:sz w:val="20"/>
                <w:szCs w:val="20"/>
              </w:rPr>
              <w:t>Contingência</w:t>
            </w:r>
            <w:proofErr w:type="spellEnd"/>
            <w:r w:rsidRPr="00F55647">
              <w:rPr>
                <w:sz w:val="20"/>
                <w:szCs w:val="20"/>
              </w:rPr>
              <w:t xml:space="preserve">: No </w:t>
            </w:r>
            <w:proofErr w:type="spellStart"/>
            <w:r w:rsidRPr="00F55647">
              <w:rPr>
                <w:sz w:val="20"/>
                <w:szCs w:val="20"/>
              </w:rPr>
              <w:t>caso</w:t>
            </w:r>
            <w:proofErr w:type="spellEnd"/>
            <w:r w:rsidRPr="00F55647">
              <w:rPr>
                <w:sz w:val="20"/>
                <w:szCs w:val="20"/>
              </w:rPr>
              <w:t xml:space="preserve"> de </w:t>
            </w:r>
            <w:proofErr w:type="spellStart"/>
            <w:r w:rsidRPr="00F55647">
              <w:rPr>
                <w:sz w:val="20"/>
                <w:szCs w:val="20"/>
              </w:rPr>
              <w:t>preço</w:t>
            </w:r>
            <w:proofErr w:type="spellEnd"/>
            <w:r w:rsidRPr="00F55647">
              <w:rPr>
                <w:sz w:val="20"/>
                <w:szCs w:val="20"/>
              </w:rPr>
              <w:t xml:space="preserve"> </w:t>
            </w:r>
            <w:proofErr w:type="spellStart"/>
            <w:r w:rsidRPr="00F55647">
              <w:rPr>
                <w:sz w:val="20"/>
                <w:szCs w:val="20"/>
              </w:rPr>
              <w:t>elevado</w:t>
            </w:r>
            <w:proofErr w:type="spellEnd"/>
            <w:r w:rsidRPr="00F55647">
              <w:rPr>
                <w:sz w:val="20"/>
                <w:szCs w:val="20"/>
              </w:rPr>
              <w:t xml:space="preserve">, </w:t>
            </w:r>
            <w:proofErr w:type="spellStart"/>
            <w:r w:rsidRPr="00F55647">
              <w:rPr>
                <w:sz w:val="20"/>
                <w:szCs w:val="20"/>
              </w:rPr>
              <w:t>deve</w:t>
            </w:r>
            <w:proofErr w:type="spellEnd"/>
            <w:r w:rsidRPr="00F55647">
              <w:rPr>
                <w:sz w:val="20"/>
                <w:szCs w:val="20"/>
              </w:rPr>
              <w:t xml:space="preserve"> o </w:t>
            </w:r>
            <w:proofErr w:type="spellStart"/>
            <w:r w:rsidRPr="00F55647">
              <w:rPr>
                <w:sz w:val="20"/>
                <w:szCs w:val="20"/>
              </w:rPr>
              <w:t>pregoeiro</w:t>
            </w:r>
            <w:proofErr w:type="spellEnd"/>
            <w:r w:rsidRPr="00F55647">
              <w:rPr>
                <w:sz w:val="20"/>
                <w:szCs w:val="20"/>
              </w:rPr>
              <w:t xml:space="preserve"> </w:t>
            </w:r>
            <w:proofErr w:type="spellStart"/>
            <w:r w:rsidRPr="00F55647">
              <w:rPr>
                <w:sz w:val="20"/>
                <w:szCs w:val="20"/>
              </w:rPr>
              <w:t>negociar</w:t>
            </w:r>
            <w:proofErr w:type="spellEnd"/>
            <w:r w:rsidRPr="00F55647">
              <w:rPr>
                <w:sz w:val="20"/>
                <w:szCs w:val="20"/>
              </w:rPr>
              <w:t xml:space="preserve"> a</w:t>
            </w:r>
            <w:r>
              <w:rPr>
                <w:sz w:val="20"/>
                <w:szCs w:val="20"/>
              </w:rPr>
              <w:t xml:space="preserve"> </w:t>
            </w:r>
            <w:proofErr w:type="spellStart"/>
            <w:r w:rsidRPr="00F55647">
              <w:rPr>
                <w:sz w:val="20"/>
                <w:szCs w:val="20"/>
              </w:rPr>
              <w:t>redução</w:t>
            </w:r>
            <w:proofErr w:type="spellEnd"/>
            <w:r w:rsidRPr="00F55647">
              <w:rPr>
                <w:sz w:val="20"/>
                <w:szCs w:val="20"/>
              </w:rPr>
              <w:t xml:space="preserve"> dos </w:t>
            </w:r>
            <w:proofErr w:type="spellStart"/>
            <w:r w:rsidRPr="00F55647">
              <w:rPr>
                <w:sz w:val="20"/>
                <w:szCs w:val="20"/>
              </w:rPr>
              <w:t>valores</w:t>
            </w:r>
            <w:proofErr w:type="spellEnd"/>
            <w:r w:rsidRPr="00F55647">
              <w:rPr>
                <w:sz w:val="20"/>
                <w:szCs w:val="20"/>
              </w:rPr>
              <w:t xml:space="preserve"> </w:t>
            </w:r>
            <w:proofErr w:type="spellStart"/>
            <w:r w:rsidRPr="00F55647">
              <w:rPr>
                <w:sz w:val="20"/>
                <w:szCs w:val="20"/>
              </w:rPr>
              <w:t>propostos</w:t>
            </w:r>
            <w:proofErr w:type="spellEnd"/>
            <w:r w:rsidRPr="00F55647">
              <w:rPr>
                <w:sz w:val="20"/>
                <w:szCs w:val="20"/>
              </w:rPr>
              <w:t xml:space="preserve">, tendo </w:t>
            </w:r>
            <w:proofErr w:type="spellStart"/>
            <w:r w:rsidRPr="00F55647">
              <w:rPr>
                <w:sz w:val="20"/>
                <w:szCs w:val="20"/>
              </w:rPr>
              <w:t>como</w:t>
            </w:r>
            <w:proofErr w:type="spellEnd"/>
            <w:r w:rsidRPr="00F55647">
              <w:rPr>
                <w:sz w:val="20"/>
                <w:szCs w:val="20"/>
              </w:rPr>
              <w:t xml:space="preserve"> </w:t>
            </w:r>
            <w:proofErr w:type="spellStart"/>
            <w:r w:rsidRPr="00F55647">
              <w:rPr>
                <w:sz w:val="20"/>
                <w:szCs w:val="20"/>
              </w:rPr>
              <w:t>parâmetro</w:t>
            </w:r>
            <w:proofErr w:type="spellEnd"/>
            <w:r w:rsidRPr="00F55647">
              <w:rPr>
                <w:sz w:val="20"/>
                <w:szCs w:val="20"/>
              </w:rPr>
              <w:t xml:space="preserve"> </w:t>
            </w:r>
            <w:proofErr w:type="spellStart"/>
            <w:r w:rsidRPr="00F55647">
              <w:rPr>
                <w:sz w:val="20"/>
                <w:szCs w:val="20"/>
              </w:rPr>
              <w:t>os</w:t>
            </w:r>
            <w:proofErr w:type="spellEnd"/>
            <w:r w:rsidRPr="00F55647">
              <w:rPr>
                <w:sz w:val="20"/>
                <w:szCs w:val="20"/>
              </w:rPr>
              <w:t xml:space="preserve"> </w:t>
            </w:r>
            <w:proofErr w:type="spellStart"/>
            <w:r w:rsidRPr="00F55647">
              <w:rPr>
                <w:sz w:val="20"/>
                <w:szCs w:val="20"/>
              </w:rPr>
              <w:t>valores</w:t>
            </w:r>
            <w:proofErr w:type="spellEnd"/>
            <w:r w:rsidRPr="00F55647">
              <w:rPr>
                <w:sz w:val="20"/>
                <w:szCs w:val="20"/>
              </w:rPr>
              <w:t xml:space="preserve"> do </w:t>
            </w:r>
            <w:proofErr w:type="spellStart"/>
            <w:r w:rsidRPr="00F55647">
              <w:rPr>
                <w:sz w:val="20"/>
                <w:szCs w:val="20"/>
              </w:rPr>
              <w:t>contrato</w:t>
            </w:r>
            <w:proofErr w:type="spellEnd"/>
            <w:r w:rsidRPr="00F55647">
              <w:rPr>
                <w:sz w:val="20"/>
                <w:szCs w:val="20"/>
              </w:rPr>
              <w:t xml:space="preserve"> </w:t>
            </w:r>
            <w:proofErr w:type="spellStart"/>
            <w:r w:rsidRPr="00F55647">
              <w:rPr>
                <w:sz w:val="20"/>
                <w:szCs w:val="20"/>
              </w:rPr>
              <w:t>atual</w:t>
            </w:r>
            <w:proofErr w:type="spellEnd"/>
            <w:r w:rsidRPr="00F55647">
              <w:rPr>
                <w:sz w:val="20"/>
                <w:szCs w:val="20"/>
              </w:rPr>
              <w:t>.</w:t>
            </w:r>
          </w:p>
          <w:p w14:paraId="4C39B18A" w14:textId="77777777" w:rsidR="009642F3" w:rsidRPr="00F55647" w:rsidRDefault="009642F3" w:rsidP="00DD6D81">
            <w:pPr>
              <w:pStyle w:val="TableContents"/>
              <w:jc w:val="both"/>
              <w:rPr>
                <w:b/>
                <w:bCs/>
                <w:sz w:val="20"/>
                <w:szCs w:val="20"/>
              </w:rPr>
            </w:pP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5C5CD5B8" w14:textId="77777777" w:rsidR="009642F3" w:rsidRPr="00F55647" w:rsidRDefault="009642F3" w:rsidP="00DD6D81">
            <w:pPr>
              <w:pStyle w:val="TableContents"/>
              <w:rPr>
                <w:b/>
                <w:bCs/>
                <w:sz w:val="20"/>
                <w:szCs w:val="20"/>
              </w:rPr>
            </w:pPr>
            <w:proofErr w:type="spellStart"/>
            <w:r w:rsidRPr="00F55647">
              <w:rPr>
                <w:b/>
                <w:bCs/>
                <w:sz w:val="20"/>
                <w:szCs w:val="20"/>
              </w:rPr>
              <w:t>Responsável</w:t>
            </w:r>
            <w:proofErr w:type="spellEnd"/>
            <w:r w:rsidRPr="00F55647">
              <w:rPr>
                <w:b/>
                <w:bCs/>
                <w:sz w:val="20"/>
                <w:szCs w:val="20"/>
              </w:rPr>
              <w:t>:</w:t>
            </w:r>
          </w:p>
          <w:p w14:paraId="707FE4D5" w14:textId="77777777" w:rsidR="009642F3" w:rsidRPr="00F55647" w:rsidRDefault="009642F3" w:rsidP="00DD6D81">
            <w:pPr>
              <w:pStyle w:val="TableContents"/>
              <w:rPr>
                <w:sz w:val="20"/>
                <w:szCs w:val="20"/>
              </w:rPr>
            </w:pPr>
            <w:proofErr w:type="spellStart"/>
            <w:r w:rsidRPr="00F55647">
              <w:rPr>
                <w:sz w:val="20"/>
                <w:szCs w:val="20"/>
              </w:rPr>
              <w:t>Pregoeiro</w:t>
            </w:r>
            <w:proofErr w:type="spellEnd"/>
            <w:r w:rsidRPr="00F55647">
              <w:rPr>
                <w:sz w:val="20"/>
                <w:szCs w:val="20"/>
              </w:rPr>
              <w:t xml:space="preserve"> / </w:t>
            </w:r>
            <w:proofErr w:type="spellStart"/>
            <w:r w:rsidRPr="00F55647">
              <w:rPr>
                <w:sz w:val="20"/>
                <w:szCs w:val="20"/>
              </w:rPr>
              <w:t>jurídico</w:t>
            </w:r>
            <w:proofErr w:type="spellEnd"/>
          </w:p>
        </w:tc>
      </w:tr>
      <w:tr w:rsidR="009642F3" w:rsidRPr="00F55647" w14:paraId="4839E25A" w14:textId="77777777" w:rsidTr="00DD6D81">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00960E92" w14:textId="77777777" w:rsidR="009642F3" w:rsidRPr="00F55647" w:rsidRDefault="009642F3" w:rsidP="00DD6D81">
            <w:pPr>
              <w:pStyle w:val="TableContents"/>
              <w:jc w:val="both"/>
              <w:rPr>
                <w:sz w:val="20"/>
                <w:szCs w:val="20"/>
              </w:rPr>
            </w:pPr>
            <w:r w:rsidRPr="00F55647">
              <w:rPr>
                <w:sz w:val="20"/>
                <w:szCs w:val="20"/>
              </w:rPr>
              <w:t xml:space="preserve">No </w:t>
            </w:r>
            <w:proofErr w:type="spellStart"/>
            <w:r w:rsidRPr="00F55647">
              <w:rPr>
                <w:sz w:val="20"/>
                <w:szCs w:val="20"/>
              </w:rPr>
              <w:t>caso</w:t>
            </w:r>
            <w:proofErr w:type="spellEnd"/>
            <w:r w:rsidRPr="00F55647">
              <w:rPr>
                <w:sz w:val="20"/>
                <w:szCs w:val="20"/>
              </w:rPr>
              <w:t xml:space="preserve"> de </w:t>
            </w:r>
            <w:proofErr w:type="spellStart"/>
            <w:r w:rsidRPr="00F55647">
              <w:rPr>
                <w:sz w:val="20"/>
                <w:szCs w:val="20"/>
              </w:rPr>
              <w:t>licitação</w:t>
            </w:r>
            <w:proofErr w:type="spellEnd"/>
            <w:r w:rsidRPr="00F55647">
              <w:rPr>
                <w:sz w:val="20"/>
                <w:szCs w:val="20"/>
              </w:rPr>
              <w:t xml:space="preserve"> </w:t>
            </w:r>
            <w:proofErr w:type="spellStart"/>
            <w:r w:rsidRPr="00F55647">
              <w:rPr>
                <w:sz w:val="20"/>
                <w:szCs w:val="20"/>
              </w:rPr>
              <w:t>deserta</w:t>
            </w:r>
            <w:proofErr w:type="spellEnd"/>
            <w:r w:rsidRPr="00F55647">
              <w:rPr>
                <w:sz w:val="20"/>
                <w:szCs w:val="20"/>
              </w:rPr>
              <w:t xml:space="preserve">, </w:t>
            </w:r>
            <w:proofErr w:type="spellStart"/>
            <w:r w:rsidRPr="00F55647">
              <w:rPr>
                <w:sz w:val="20"/>
                <w:szCs w:val="20"/>
              </w:rPr>
              <w:t>avaliar</w:t>
            </w:r>
            <w:proofErr w:type="spellEnd"/>
            <w:r w:rsidRPr="00F55647">
              <w:rPr>
                <w:sz w:val="20"/>
                <w:szCs w:val="20"/>
              </w:rPr>
              <w:t xml:space="preserve"> a </w:t>
            </w:r>
            <w:proofErr w:type="spellStart"/>
            <w:r w:rsidRPr="00F55647">
              <w:rPr>
                <w:sz w:val="20"/>
                <w:szCs w:val="20"/>
              </w:rPr>
              <w:t>possibilidade</w:t>
            </w:r>
            <w:proofErr w:type="spellEnd"/>
            <w:r w:rsidRPr="00F55647">
              <w:rPr>
                <w:sz w:val="20"/>
                <w:szCs w:val="20"/>
              </w:rPr>
              <w:t xml:space="preserve"> de </w:t>
            </w:r>
            <w:proofErr w:type="spellStart"/>
            <w:r w:rsidRPr="00F55647">
              <w:rPr>
                <w:sz w:val="20"/>
                <w:szCs w:val="20"/>
              </w:rPr>
              <w:t>proceder</w:t>
            </w:r>
            <w:proofErr w:type="spellEnd"/>
            <w:r w:rsidRPr="00F55647">
              <w:rPr>
                <w:sz w:val="20"/>
                <w:szCs w:val="20"/>
              </w:rPr>
              <w:t xml:space="preserve"> à </w:t>
            </w:r>
            <w:proofErr w:type="spellStart"/>
            <w:r w:rsidRPr="00F55647">
              <w:rPr>
                <w:sz w:val="20"/>
                <w:szCs w:val="20"/>
              </w:rPr>
              <w:t>contratação</w:t>
            </w:r>
            <w:proofErr w:type="spellEnd"/>
            <w:r w:rsidRPr="00F55647">
              <w:rPr>
                <w:sz w:val="20"/>
                <w:szCs w:val="20"/>
              </w:rPr>
              <w:t xml:space="preserve"> </w:t>
            </w:r>
            <w:proofErr w:type="spellStart"/>
            <w:r w:rsidRPr="00F55647">
              <w:rPr>
                <w:sz w:val="20"/>
                <w:szCs w:val="20"/>
              </w:rPr>
              <w:t>direta</w:t>
            </w:r>
            <w:proofErr w:type="spellEnd"/>
            <w:r w:rsidRPr="00F55647">
              <w:rPr>
                <w:sz w:val="20"/>
                <w:szCs w:val="20"/>
              </w:rPr>
              <w:t xml:space="preserve"> </w:t>
            </w:r>
            <w:proofErr w:type="spellStart"/>
            <w:r w:rsidRPr="00F55647">
              <w:rPr>
                <w:sz w:val="20"/>
                <w:szCs w:val="20"/>
              </w:rPr>
              <w:t>por</w:t>
            </w:r>
            <w:proofErr w:type="spellEnd"/>
            <w:r w:rsidRPr="00F55647">
              <w:rPr>
                <w:sz w:val="20"/>
                <w:szCs w:val="20"/>
              </w:rPr>
              <w:t xml:space="preserve"> </w:t>
            </w:r>
            <w:proofErr w:type="spellStart"/>
            <w:r w:rsidRPr="00F55647">
              <w:rPr>
                <w:sz w:val="20"/>
                <w:szCs w:val="20"/>
              </w:rPr>
              <w:t>dispensa</w:t>
            </w:r>
            <w:proofErr w:type="spellEnd"/>
            <w:r w:rsidRPr="00F55647">
              <w:rPr>
                <w:sz w:val="20"/>
                <w:szCs w:val="20"/>
              </w:rPr>
              <w:t xml:space="preserve"> de </w:t>
            </w:r>
            <w:proofErr w:type="spellStart"/>
            <w:r w:rsidRPr="00F55647">
              <w:rPr>
                <w:sz w:val="20"/>
                <w:szCs w:val="20"/>
              </w:rPr>
              <w:t>licitação</w:t>
            </w:r>
            <w:proofErr w:type="spellEnd"/>
            <w:r w:rsidRPr="00F55647">
              <w:rPr>
                <w:sz w:val="20"/>
                <w:szCs w:val="20"/>
              </w:rPr>
              <w:t>.</w:t>
            </w: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17B9A69F" w14:textId="77777777" w:rsidR="009642F3" w:rsidRPr="00F55647" w:rsidRDefault="009642F3" w:rsidP="00DD6D81">
            <w:pPr>
              <w:pStyle w:val="TableContents"/>
              <w:rPr>
                <w:sz w:val="20"/>
                <w:szCs w:val="20"/>
              </w:rPr>
            </w:pPr>
          </w:p>
        </w:tc>
      </w:tr>
    </w:tbl>
    <w:p w14:paraId="6FAD6BB3" w14:textId="77777777" w:rsidR="009642F3" w:rsidRPr="00F55647" w:rsidRDefault="009642F3" w:rsidP="009642F3">
      <w:pPr>
        <w:pStyle w:val="Standard"/>
        <w:spacing w:after="57"/>
        <w:rPr>
          <w:sz w:val="20"/>
          <w:szCs w:val="20"/>
        </w:rPr>
      </w:pPr>
    </w:p>
    <w:p w14:paraId="6B09A1D1" w14:textId="77777777" w:rsidR="009642F3" w:rsidRPr="00F55647" w:rsidRDefault="009642F3" w:rsidP="009642F3">
      <w:pPr>
        <w:pStyle w:val="Standard"/>
        <w:spacing w:after="57"/>
        <w:rPr>
          <w:sz w:val="20"/>
          <w:szCs w:val="20"/>
        </w:rPr>
      </w:pPr>
    </w:p>
    <w:p w14:paraId="6B91CF6D" w14:textId="77777777" w:rsidR="009642F3" w:rsidRPr="00F55647" w:rsidRDefault="009642F3" w:rsidP="009642F3">
      <w:pPr>
        <w:pStyle w:val="Standard"/>
        <w:spacing w:after="57"/>
        <w:rPr>
          <w:sz w:val="20"/>
          <w:szCs w:val="20"/>
        </w:rPr>
      </w:pPr>
    </w:p>
    <w:tbl>
      <w:tblPr>
        <w:tblW w:w="9922" w:type="dxa"/>
        <w:jc w:val="center"/>
        <w:tblLayout w:type="fixed"/>
        <w:tblCellMar>
          <w:left w:w="10" w:type="dxa"/>
          <w:right w:w="10" w:type="dxa"/>
        </w:tblCellMar>
        <w:tblLook w:val="0000" w:firstRow="0" w:lastRow="0" w:firstColumn="0" w:lastColumn="0" w:noHBand="0" w:noVBand="0"/>
      </w:tblPr>
      <w:tblGrid>
        <w:gridCol w:w="9922"/>
      </w:tblGrid>
      <w:tr w:rsidR="009642F3" w:rsidRPr="00F55647" w14:paraId="58F7124B" w14:textId="77777777" w:rsidTr="00DD6D81">
        <w:trPr>
          <w:jc w:val="center"/>
        </w:trPr>
        <w:tc>
          <w:tcPr>
            <w:tcW w:w="9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tcPr>
          <w:p w14:paraId="53CF7638" w14:textId="77777777" w:rsidR="009642F3" w:rsidRPr="00F55647" w:rsidRDefault="009642F3" w:rsidP="00DD6D81">
            <w:pPr>
              <w:pStyle w:val="TableContents"/>
              <w:jc w:val="center"/>
              <w:rPr>
                <w:b/>
                <w:bCs/>
                <w:sz w:val="20"/>
                <w:szCs w:val="20"/>
              </w:rPr>
            </w:pPr>
            <w:r w:rsidRPr="00F55647">
              <w:rPr>
                <w:b/>
                <w:bCs/>
                <w:sz w:val="20"/>
                <w:szCs w:val="20"/>
              </w:rPr>
              <w:lastRenderedPageBreak/>
              <w:t>GESTÂO DE CONTRATOS</w:t>
            </w:r>
          </w:p>
        </w:tc>
      </w:tr>
    </w:tbl>
    <w:p w14:paraId="198599D2" w14:textId="77777777" w:rsidR="009642F3" w:rsidRPr="00F55647" w:rsidRDefault="009642F3" w:rsidP="009642F3">
      <w:pPr>
        <w:pStyle w:val="TableContents"/>
        <w:jc w:val="center"/>
        <w:rPr>
          <w:b/>
          <w:bCs/>
          <w:sz w:val="20"/>
          <w:szCs w:val="20"/>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9642F3" w:rsidRPr="00F55647" w14:paraId="48DA2D5C" w14:textId="77777777" w:rsidTr="00DD6D81">
        <w:trPr>
          <w:jc w:val="center"/>
        </w:trPr>
        <w:tc>
          <w:tcPr>
            <w:tcW w:w="2208"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tcPr>
          <w:p w14:paraId="356AC736" w14:textId="77777777" w:rsidR="009642F3" w:rsidRPr="00F55647" w:rsidRDefault="009642F3" w:rsidP="00DD6D81">
            <w:pPr>
              <w:pStyle w:val="TableContents"/>
              <w:jc w:val="both"/>
              <w:rPr>
                <w:b/>
                <w:bCs/>
                <w:sz w:val="20"/>
                <w:szCs w:val="20"/>
              </w:rPr>
            </w:pPr>
            <w:r w:rsidRPr="00F55647">
              <w:rPr>
                <w:b/>
                <w:bCs/>
                <w:sz w:val="20"/>
                <w:szCs w:val="20"/>
              </w:rPr>
              <w:t>Risco 01:</w:t>
            </w:r>
          </w:p>
        </w:tc>
        <w:tc>
          <w:tcPr>
            <w:tcW w:w="7715" w:type="dxa"/>
            <w:gridSpan w:val="7"/>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C6925C0" w14:textId="77777777" w:rsidR="009642F3" w:rsidRPr="00F55647" w:rsidRDefault="009642F3" w:rsidP="00DD6D81">
            <w:pPr>
              <w:pStyle w:val="Standard"/>
              <w:rPr>
                <w:sz w:val="20"/>
                <w:szCs w:val="20"/>
              </w:rPr>
            </w:pPr>
            <w:r w:rsidRPr="00F55647">
              <w:rPr>
                <w:sz w:val="20"/>
                <w:szCs w:val="20"/>
              </w:rPr>
              <w:t>Contratada deixa de atender as condições econômicas/técnicas para prestar o serviço.</w:t>
            </w:r>
          </w:p>
        </w:tc>
      </w:tr>
      <w:tr w:rsidR="009642F3" w:rsidRPr="00F55647" w14:paraId="4492E472" w14:textId="77777777" w:rsidTr="00DD6D81">
        <w:trPr>
          <w:jc w:val="center"/>
        </w:trPr>
        <w:tc>
          <w:tcPr>
            <w:tcW w:w="9923"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750B10DD" w14:textId="77777777" w:rsidR="009642F3" w:rsidRPr="00F55647" w:rsidRDefault="009642F3" w:rsidP="00DD6D81">
            <w:pPr>
              <w:pStyle w:val="TableContents"/>
              <w:jc w:val="center"/>
              <w:rPr>
                <w:sz w:val="20"/>
                <w:szCs w:val="20"/>
              </w:rPr>
            </w:pPr>
          </w:p>
        </w:tc>
      </w:tr>
      <w:tr w:rsidR="009642F3" w:rsidRPr="00F55647" w14:paraId="2CE5DDCE" w14:textId="77777777" w:rsidTr="00DD6D81">
        <w:trPr>
          <w:jc w:val="center"/>
        </w:trPr>
        <w:tc>
          <w:tcPr>
            <w:tcW w:w="2208" w:type="dxa"/>
            <w:tcBorders>
              <w:left w:val="single" w:sz="4" w:space="0" w:color="auto"/>
            </w:tcBorders>
            <w:tcMar>
              <w:top w:w="55" w:type="dxa"/>
              <w:left w:w="55" w:type="dxa"/>
              <w:bottom w:w="55" w:type="dxa"/>
              <w:right w:w="55" w:type="dxa"/>
            </w:tcMar>
          </w:tcPr>
          <w:p w14:paraId="5252D47C" w14:textId="77777777" w:rsidR="009642F3" w:rsidRPr="00F55647" w:rsidRDefault="009642F3" w:rsidP="00DD6D81">
            <w:pPr>
              <w:pStyle w:val="TableContents"/>
              <w:rPr>
                <w:b/>
                <w:bCs/>
                <w:sz w:val="20"/>
                <w:szCs w:val="20"/>
              </w:rPr>
            </w:pPr>
            <w:proofErr w:type="spellStart"/>
            <w:r w:rsidRPr="00F55647">
              <w:rPr>
                <w:b/>
                <w:bCs/>
                <w:sz w:val="20"/>
                <w:szCs w:val="20"/>
              </w:rPr>
              <w:t>Probabilidade</w:t>
            </w:r>
            <w:proofErr w:type="spellEnd"/>
            <w:r w:rsidRPr="00F55647">
              <w:rPr>
                <w:b/>
                <w:bCs/>
                <w:sz w:val="20"/>
                <w:szCs w:val="20"/>
              </w:rPr>
              <w:t>:</w:t>
            </w:r>
          </w:p>
        </w:tc>
        <w:tc>
          <w:tcPr>
            <w:tcW w:w="175" w:type="dxa"/>
            <w:tcBorders>
              <w:right w:val="single" w:sz="4" w:space="0" w:color="auto"/>
            </w:tcBorders>
            <w:tcMar>
              <w:top w:w="55" w:type="dxa"/>
              <w:left w:w="55" w:type="dxa"/>
              <w:bottom w:w="55" w:type="dxa"/>
              <w:right w:w="55" w:type="dxa"/>
            </w:tcMar>
          </w:tcPr>
          <w:p w14:paraId="4EAE888A" w14:textId="77777777" w:rsidR="009642F3" w:rsidRPr="00F55647" w:rsidRDefault="009642F3" w:rsidP="00DD6D81">
            <w:pPr>
              <w:pStyle w:val="TableContents"/>
              <w:rPr>
                <w:sz w:val="20"/>
                <w:szCs w:val="20"/>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8B8FAC4" w14:textId="77777777" w:rsidR="009642F3" w:rsidRPr="00F55647" w:rsidRDefault="009642F3" w:rsidP="00DD6D81">
            <w:pPr>
              <w:pStyle w:val="TableContents"/>
              <w:jc w:val="center"/>
              <w:rPr>
                <w:b/>
                <w:bCs/>
                <w:sz w:val="20"/>
                <w:szCs w:val="20"/>
              </w:rPr>
            </w:pPr>
            <w:r w:rsidRPr="00F55647">
              <w:rPr>
                <w:b/>
                <w:bCs/>
                <w:sz w:val="20"/>
                <w:szCs w:val="20"/>
              </w:rPr>
              <w:t>X</w:t>
            </w:r>
          </w:p>
        </w:tc>
        <w:tc>
          <w:tcPr>
            <w:tcW w:w="1983" w:type="dxa"/>
            <w:tcBorders>
              <w:left w:val="single" w:sz="4" w:space="0" w:color="auto"/>
              <w:right w:val="single" w:sz="4" w:space="0" w:color="auto"/>
            </w:tcBorders>
            <w:tcMar>
              <w:top w:w="55" w:type="dxa"/>
              <w:left w:w="55" w:type="dxa"/>
              <w:bottom w:w="55" w:type="dxa"/>
              <w:right w:w="55" w:type="dxa"/>
            </w:tcMar>
          </w:tcPr>
          <w:p w14:paraId="0B78E282" w14:textId="77777777" w:rsidR="009642F3" w:rsidRPr="00F55647" w:rsidRDefault="009642F3" w:rsidP="00DD6D81">
            <w:pPr>
              <w:pStyle w:val="TableContents"/>
              <w:rPr>
                <w:sz w:val="20"/>
                <w:szCs w:val="20"/>
              </w:rPr>
            </w:pPr>
            <w:r w:rsidRPr="00F55647">
              <w:rPr>
                <w:sz w:val="20"/>
                <w:szCs w:val="20"/>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7965CA2" w14:textId="77777777" w:rsidR="009642F3" w:rsidRPr="00F55647" w:rsidRDefault="009642F3" w:rsidP="00DD6D81">
            <w:pPr>
              <w:pStyle w:val="TableContents"/>
              <w:jc w:val="center"/>
              <w:rPr>
                <w:b/>
                <w:bCs/>
                <w:sz w:val="20"/>
                <w:szCs w:val="20"/>
              </w:rPr>
            </w:pPr>
          </w:p>
        </w:tc>
        <w:tc>
          <w:tcPr>
            <w:tcW w:w="2158" w:type="dxa"/>
            <w:tcBorders>
              <w:left w:val="single" w:sz="4" w:space="0" w:color="auto"/>
              <w:right w:val="single" w:sz="4" w:space="0" w:color="auto"/>
            </w:tcBorders>
            <w:tcMar>
              <w:top w:w="55" w:type="dxa"/>
              <w:left w:w="55" w:type="dxa"/>
              <w:bottom w:w="55" w:type="dxa"/>
              <w:right w:w="55" w:type="dxa"/>
            </w:tcMar>
          </w:tcPr>
          <w:p w14:paraId="1E6C90AA" w14:textId="77777777" w:rsidR="009642F3" w:rsidRPr="00F55647" w:rsidRDefault="009642F3" w:rsidP="00DD6D81">
            <w:pPr>
              <w:pStyle w:val="TableContents"/>
              <w:rPr>
                <w:sz w:val="20"/>
                <w:szCs w:val="20"/>
              </w:rPr>
            </w:pPr>
            <w:proofErr w:type="spellStart"/>
            <w:r w:rsidRPr="00F55647">
              <w:rPr>
                <w:sz w:val="20"/>
                <w:szCs w:val="20"/>
              </w:rPr>
              <w:t>Média</w:t>
            </w:r>
            <w:proofErr w:type="spellEnd"/>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5F68D1E" w14:textId="77777777" w:rsidR="009642F3" w:rsidRPr="00F55647" w:rsidRDefault="009642F3" w:rsidP="00DD6D81">
            <w:pPr>
              <w:pStyle w:val="TableContents"/>
              <w:jc w:val="center"/>
              <w:rPr>
                <w:b/>
                <w:bCs/>
                <w:sz w:val="20"/>
                <w:szCs w:val="20"/>
              </w:rPr>
            </w:pPr>
          </w:p>
        </w:tc>
        <w:tc>
          <w:tcPr>
            <w:tcW w:w="2381" w:type="dxa"/>
            <w:tcBorders>
              <w:left w:val="single" w:sz="4" w:space="0" w:color="auto"/>
              <w:right w:val="single" w:sz="4" w:space="0" w:color="auto"/>
            </w:tcBorders>
            <w:tcMar>
              <w:top w:w="55" w:type="dxa"/>
              <w:left w:w="55" w:type="dxa"/>
              <w:bottom w:w="55" w:type="dxa"/>
              <w:right w:w="55" w:type="dxa"/>
            </w:tcMar>
          </w:tcPr>
          <w:p w14:paraId="1E909D0E" w14:textId="77777777" w:rsidR="009642F3" w:rsidRPr="00F55647" w:rsidRDefault="009642F3" w:rsidP="00DD6D81">
            <w:pPr>
              <w:pStyle w:val="TableContents"/>
              <w:rPr>
                <w:sz w:val="20"/>
                <w:szCs w:val="20"/>
              </w:rPr>
            </w:pPr>
            <w:r w:rsidRPr="00F55647">
              <w:rPr>
                <w:sz w:val="20"/>
                <w:szCs w:val="20"/>
              </w:rPr>
              <w:t>Alta</w:t>
            </w:r>
          </w:p>
        </w:tc>
      </w:tr>
      <w:tr w:rsidR="009642F3" w:rsidRPr="00F55647" w14:paraId="4DA60AE9" w14:textId="77777777" w:rsidTr="00DD6D81">
        <w:trPr>
          <w:jc w:val="center"/>
        </w:trPr>
        <w:tc>
          <w:tcPr>
            <w:tcW w:w="9923" w:type="dxa"/>
            <w:gridSpan w:val="8"/>
            <w:tcBorders>
              <w:left w:val="single" w:sz="4" w:space="0" w:color="auto"/>
              <w:right w:val="single" w:sz="4" w:space="0" w:color="auto"/>
            </w:tcBorders>
            <w:tcMar>
              <w:top w:w="55" w:type="dxa"/>
              <w:left w:w="55" w:type="dxa"/>
              <w:bottom w:w="55" w:type="dxa"/>
              <w:right w:w="55" w:type="dxa"/>
            </w:tcMar>
          </w:tcPr>
          <w:p w14:paraId="097AF8C3" w14:textId="77777777" w:rsidR="009642F3" w:rsidRPr="00F55647" w:rsidRDefault="009642F3" w:rsidP="00DD6D81">
            <w:pPr>
              <w:pStyle w:val="TableContents"/>
              <w:rPr>
                <w:b/>
                <w:bCs/>
                <w:sz w:val="20"/>
                <w:szCs w:val="20"/>
              </w:rPr>
            </w:pPr>
          </w:p>
        </w:tc>
      </w:tr>
      <w:tr w:rsidR="009642F3" w:rsidRPr="00F55647" w14:paraId="4B296600" w14:textId="77777777" w:rsidTr="00DD6D81">
        <w:trPr>
          <w:jc w:val="center"/>
        </w:trPr>
        <w:tc>
          <w:tcPr>
            <w:tcW w:w="2208" w:type="dxa"/>
            <w:tcBorders>
              <w:left w:val="single" w:sz="4" w:space="0" w:color="auto"/>
            </w:tcBorders>
            <w:tcMar>
              <w:top w:w="55" w:type="dxa"/>
              <w:left w:w="55" w:type="dxa"/>
              <w:bottom w:w="55" w:type="dxa"/>
              <w:right w:w="55" w:type="dxa"/>
            </w:tcMar>
          </w:tcPr>
          <w:p w14:paraId="75FD5DB7" w14:textId="77777777" w:rsidR="009642F3" w:rsidRPr="00F55647" w:rsidRDefault="009642F3" w:rsidP="00DD6D81">
            <w:pPr>
              <w:pStyle w:val="TableContents"/>
              <w:rPr>
                <w:b/>
                <w:bCs/>
                <w:sz w:val="20"/>
                <w:szCs w:val="20"/>
              </w:rPr>
            </w:pPr>
            <w:r w:rsidRPr="00F55647">
              <w:rPr>
                <w:b/>
                <w:bCs/>
                <w:sz w:val="20"/>
                <w:szCs w:val="20"/>
              </w:rPr>
              <w:t>Impacto:</w:t>
            </w:r>
          </w:p>
        </w:tc>
        <w:tc>
          <w:tcPr>
            <w:tcW w:w="175" w:type="dxa"/>
            <w:tcBorders>
              <w:right w:val="single" w:sz="4" w:space="0" w:color="auto"/>
            </w:tcBorders>
            <w:tcMar>
              <w:top w:w="55" w:type="dxa"/>
              <w:left w:w="55" w:type="dxa"/>
              <w:bottom w:w="55" w:type="dxa"/>
              <w:right w:w="55" w:type="dxa"/>
            </w:tcMar>
          </w:tcPr>
          <w:p w14:paraId="140123DA" w14:textId="77777777" w:rsidR="009642F3" w:rsidRPr="00F55647" w:rsidRDefault="009642F3" w:rsidP="00DD6D81">
            <w:pPr>
              <w:pStyle w:val="TableContents"/>
              <w:jc w:val="center"/>
              <w:rPr>
                <w:sz w:val="20"/>
                <w:szCs w:val="20"/>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AC92B1B" w14:textId="77777777" w:rsidR="009642F3" w:rsidRPr="00F55647" w:rsidRDefault="009642F3" w:rsidP="00DD6D81">
            <w:pPr>
              <w:pStyle w:val="TableContents"/>
              <w:jc w:val="center"/>
              <w:rPr>
                <w:b/>
                <w:bCs/>
                <w:sz w:val="20"/>
                <w:szCs w:val="20"/>
              </w:rPr>
            </w:pPr>
          </w:p>
        </w:tc>
        <w:tc>
          <w:tcPr>
            <w:tcW w:w="1983" w:type="dxa"/>
            <w:tcBorders>
              <w:left w:val="single" w:sz="4" w:space="0" w:color="auto"/>
              <w:right w:val="single" w:sz="4" w:space="0" w:color="auto"/>
            </w:tcBorders>
            <w:tcMar>
              <w:top w:w="55" w:type="dxa"/>
              <w:left w:w="55" w:type="dxa"/>
              <w:bottom w:w="55" w:type="dxa"/>
              <w:right w:w="55" w:type="dxa"/>
            </w:tcMar>
          </w:tcPr>
          <w:p w14:paraId="6287542B" w14:textId="77777777" w:rsidR="009642F3" w:rsidRPr="00F55647" w:rsidRDefault="009642F3" w:rsidP="00DD6D81">
            <w:pPr>
              <w:pStyle w:val="TableContents"/>
              <w:rPr>
                <w:sz w:val="20"/>
                <w:szCs w:val="20"/>
              </w:rPr>
            </w:pPr>
            <w:proofErr w:type="spellStart"/>
            <w:r w:rsidRPr="00F55647">
              <w:rPr>
                <w:sz w:val="20"/>
                <w:szCs w:val="20"/>
              </w:rPr>
              <w:t>Baixo</w:t>
            </w:r>
            <w:proofErr w:type="spellEnd"/>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CB4D9A6" w14:textId="77777777" w:rsidR="009642F3" w:rsidRPr="00F55647" w:rsidRDefault="009642F3" w:rsidP="00DD6D81">
            <w:pPr>
              <w:pStyle w:val="TableContents"/>
              <w:jc w:val="center"/>
              <w:rPr>
                <w:b/>
                <w:bCs/>
                <w:sz w:val="20"/>
                <w:szCs w:val="20"/>
              </w:rPr>
            </w:pPr>
            <w:r w:rsidRPr="00F55647">
              <w:rPr>
                <w:b/>
                <w:bCs/>
                <w:sz w:val="20"/>
                <w:szCs w:val="20"/>
              </w:rPr>
              <w:t>X</w:t>
            </w:r>
          </w:p>
        </w:tc>
        <w:tc>
          <w:tcPr>
            <w:tcW w:w="2158" w:type="dxa"/>
            <w:tcBorders>
              <w:left w:val="single" w:sz="4" w:space="0" w:color="auto"/>
              <w:right w:val="single" w:sz="4" w:space="0" w:color="auto"/>
            </w:tcBorders>
            <w:tcMar>
              <w:top w:w="55" w:type="dxa"/>
              <w:left w:w="55" w:type="dxa"/>
              <w:bottom w:w="55" w:type="dxa"/>
              <w:right w:w="55" w:type="dxa"/>
            </w:tcMar>
          </w:tcPr>
          <w:p w14:paraId="410EA1F3" w14:textId="77777777" w:rsidR="009642F3" w:rsidRPr="00F55647" w:rsidRDefault="009642F3" w:rsidP="00DD6D81">
            <w:pPr>
              <w:pStyle w:val="TableContents"/>
              <w:rPr>
                <w:sz w:val="20"/>
                <w:szCs w:val="20"/>
              </w:rPr>
            </w:pPr>
            <w:proofErr w:type="spellStart"/>
            <w:r w:rsidRPr="00F55647">
              <w:rPr>
                <w:sz w:val="20"/>
                <w:szCs w:val="20"/>
              </w:rPr>
              <w:t>Médio</w:t>
            </w:r>
            <w:proofErr w:type="spellEnd"/>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967CFCD" w14:textId="77777777" w:rsidR="009642F3" w:rsidRPr="00F55647" w:rsidRDefault="009642F3" w:rsidP="00DD6D81">
            <w:pPr>
              <w:pStyle w:val="TableContents"/>
              <w:jc w:val="center"/>
              <w:rPr>
                <w:b/>
                <w:bCs/>
                <w:sz w:val="20"/>
                <w:szCs w:val="20"/>
              </w:rPr>
            </w:pPr>
          </w:p>
        </w:tc>
        <w:tc>
          <w:tcPr>
            <w:tcW w:w="2381" w:type="dxa"/>
            <w:tcBorders>
              <w:left w:val="single" w:sz="4" w:space="0" w:color="auto"/>
              <w:right w:val="single" w:sz="4" w:space="0" w:color="auto"/>
            </w:tcBorders>
            <w:tcMar>
              <w:top w:w="55" w:type="dxa"/>
              <w:left w:w="55" w:type="dxa"/>
              <w:bottom w:w="55" w:type="dxa"/>
              <w:right w:w="55" w:type="dxa"/>
            </w:tcMar>
          </w:tcPr>
          <w:p w14:paraId="4E9BD439" w14:textId="77777777" w:rsidR="009642F3" w:rsidRPr="00F55647" w:rsidRDefault="009642F3" w:rsidP="00DD6D81">
            <w:pPr>
              <w:pStyle w:val="TableContents"/>
              <w:rPr>
                <w:sz w:val="20"/>
                <w:szCs w:val="20"/>
              </w:rPr>
            </w:pPr>
            <w:r w:rsidRPr="00F55647">
              <w:rPr>
                <w:sz w:val="20"/>
                <w:szCs w:val="20"/>
              </w:rPr>
              <w:t>Alto</w:t>
            </w:r>
          </w:p>
        </w:tc>
      </w:tr>
      <w:tr w:rsidR="009642F3" w:rsidRPr="00F55647" w14:paraId="02A0EE84" w14:textId="77777777" w:rsidTr="00DD6D81">
        <w:trPr>
          <w:jc w:val="center"/>
        </w:trPr>
        <w:tc>
          <w:tcPr>
            <w:tcW w:w="9923"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0E3AD8EF" w14:textId="77777777" w:rsidR="009642F3" w:rsidRPr="00F55647" w:rsidRDefault="009642F3" w:rsidP="00DD6D81">
            <w:pPr>
              <w:pStyle w:val="TableContents"/>
              <w:jc w:val="center"/>
              <w:rPr>
                <w:sz w:val="20"/>
                <w:szCs w:val="20"/>
              </w:rPr>
            </w:pPr>
          </w:p>
        </w:tc>
      </w:tr>
      <w:tr w:rsidR="009642F3" w:rsidRPr="00F55647" w14:paraId="3C566274" w14:textId="77777777" w:rsidTr="00DD6D81">
        <w:trPr>
          <w:jc w:val="center"/>
        </w:trPr>
        <w:tc>
          <w:tcPr>
            <w:tcW w:w="9923"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72EAFF70" w14:textId="77777777" w:rsidR="009642F3" w:rsidRPr="00F55647" w:rsidRDefault="009642F3" w:rsidP="00DD6D81">
            <w:pPr>
              <w:pStyle w:val="TableContents"/>
              <w:rPr>
                <w:b/>
                <w:bCs/>
                <w:sz w:val="20"/>
                <w:szCs w:val="20"/>
              </w:rPr>
            </w:pPr>
            <w:r w:rsidRPr="00F55647">
              <w:rPr>
                <w:b/>
                <w:bCs/>
                <w:sz w:val="20"/>
                <w:szCs w:val="20"/>
              </w:rPr>
              <w:t xml:space="preserve">Dano(s): </w:t>
            </w:r>
            <w:proofErr w:type="spellStart"/>
            <w:r w:rsidRPr="00F55647">
              <w:rPr>
                <w:sz w:val="20"/>
                <w:szCs w:val="20"/>
              </w:rPr>
              <w:t>Possibilidade</w:t>
            </w:r>
            <w:proofErr w:type="spellEnd"/>
            <w:r w:rsidRPr="00F55647">
              <w:rPr>
                <w:sz w:val="20"/>
                <w:szCs w:val="20"/>
              </w:rPr>
              <w:t xml:space="preserve"> de </w:t>
            </w:r>
            <w:proofErr w:type="spellStart"/>
            <w:r w:rsidRPr="00F55647">
              <w:rPr>
                <w:sz w:val="20"/>
                <w:szCs w:val="20"/>
              </w:rPr>
              <w:t>inexecução</w:t>
            </w:r>
            <w:proofErr w:type="spellEnd"/>
            <w:r w:rsidRPr="00F55647">
              <w:rPr>
                <w:sz w:val="20"/>
                <w:szCs w:val="20"/>
              </w:rPr>
              <w:t xml:space="preserve"> e </w:t>
            </w:r>
            <w:proofErr w:type="spellStart"/>
            <w:r w:rsidRPr="00F55647">
              <w:rPr>
                <w:sz w:val="20"/>
                <w:szCs w:val="20"/>
              </w:rPr>
              <w:t>rescisão</w:t>
            </w:r>
            <w:proofErr w:type="spellEnd"/>
            <w:r w:rsidRPr="00F55647">
              <w:rPr>
                <w:sz w:val="20"/>
                <w:szCs w:val="20"/>
              </w:rPr>
              <w:t xml:space="preserve"> do </w:t>
            </w:r>
            <w:proofErr w:type="spellStart"/>
            <w:r w:rsidRPr="00F55647">
              <w:rPr>
                <w:sz w:val="20"/>
                <w:szCs w:val="20"/>
              </w:rPr>
              <w:t>contrato</w:t>
            </w:r>
            <w:proofErr w:type="spellEnd"/>
            <w:r w:rsidRPr="00F55647">
              <w:rPr>
                <w:sz w:val="20"/>
                <w:szCs w:val="20"/>
              </w:rPr>
              <w:t xml:space="preserve">, </w:t>
            </w:r>
            <w:proofErr w:type="spellStart"/>
            <w:r w:rsidRPr="00F55647">
              <w:rPr>
                <w:sz w:val="20"/>
                <w:szCs w:val="20"/>
              </w:rPr>
              <w:t>prejudicando</w:t>
            </w:r>
            <w:proofErr w:type="spellEnd"/>
            <w:r w:rsidRPr="00F55647">
              <w:rPr>
                <w:sz w:val="20"/>
                <w:szCs w:val="20"/>
              </w:rPr>
              <w:t xml:space="preserve"> a </w:t>
            </w:r>
            <w:proofErr w:type="spellStart"/>
            <w:r w:rsidRPr="00F55647">
              <w:rPr>
                <w:sz w:val="20"/>
                <w:szCs w:val="20"/>
              </w:rPr>
              <w:t>conclusão</w:t>
            </w:r>
            <w:proofErr w:type="spellEnd"/>
            <w:r w:rsidRPr="00F55647">
              <w:rPr>
                <w:sz w:val="20"/>
                <w:szCs w:val="20"/>
              </w:rPr>
              <w:t xml:space="preserve"> do </w:t>
            </w:r>
            <w:proofErr w:type="spellStart"/>
            <w:r w:rsidRPr="00F55647">
              <w:rPr>
                <w:sz w:val="20"/>
                <w:szCs w:val="20"/>
              </w:rPr>
              <w:t>serviço</w:t>
            </w:r>
            <w:proofErr w:type="spellEnd"/>
            <w:r w:rsidRPr="00F55647">
              <w:rPr>
                <w:sz w:val="20"/>
                <w:szCs w:val="20"/>
              </w:rPr>
              <w:t xml:space="preserve"> </w:t>
            </w:r>
            <w:proofErr w:type="spellStart"/>
            <w:r w:rsidRPr="00F55647">
              <w:rPr>
                <w:sz w:val="20"/>
                <w:szCs w:val="20"/>
              </w:rPr>
              <w:t>ou</w:t>
            </w:r>
            <w:proofErr w:type="spellEnd"/>
            <w:r w:rsidRPr="00F55647">
              <w:rPr>
                <w:sz w:val="20"/>
                <w:szCs w:val="20"/>
              </w:rPr>
              <w:t xml:space="preserve"> </w:t>
            </w:r>
            <w:proofErr w:type="spellStart"/>
            <w:r w:rsidRPr="00F55647">
              <w:rPr>
                <w:sz w:val="20"/>
                <w:szCs w:val="20"/>
              </w:rPr>
              <w:t>entrega</w:t>
            </w:r>
            <w:proofErr w:type="spellEnd"/>
            <w:r w:rsidRPr="00F55647">
              <w:rPr>
                <w:sz w:val="20"/>
                <w:szCs w:val="20"/>
              </w:rPr>
              <w:t xml:space="preserve"> dos </w:t>
            </w:r>
            <w:proofErr w:type="spellStart"/>
            <w:r w:rsidRPr="00F55647">
              <w:rPr>
                <w:sz w:val="20"/>
                <w:szCs w:val="20"/>
              </w:rPr>
              <w:t>itens</w:t>
            </w:r>
            <w:proofErr w:type="spellEnd"/>
            <w:r w:rsidRPr="00F55647">
              <w:rPr>
                <w:sz w:val="20"/>
                <w:szCs w:val="20"/>
              </w:rPr>
              <w:t>.</w:t>
            </w:r>
          </w:p>
        </w:tc>
      </w:tr>
      <w:tr w:rsidR="009642F3" w:rsidRPr="00F55647" w14:paraId="333CF0F7" w14:textId="77777777" w:rsidTr="00DD6D81">
        <w:trPr>
          <w:jc w:val="center"/>
        </w:trPr>
        <w:tc>
          <w:tcPr>
            <w:tcW w:w="9923"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590BC2CC" w14:textId="77777777" w:rsidR="009642F3" w:rsidRPr="00F55647" w:rsidRDefault="009642F3" w:rsidP="00DD6D81">
            <w:pPr>
              <w:pStyle w:val="TableContents"/>
              <w:rPr>
                <w:sz w:val="20"/>
                <w:szCs w:val="20"/>
              </w:rPr>
            </w:pPr>
          </w:p>
        </w:tc>
      </w:tr>
      <w:tr w:rsidR="009642F3" w:rsidRPr="00F55647" w14:paraId="43CC7A54" w14:textId="77777777" w:rsidTr="00DD6D81">
        <w:trPr>
          <w:jc w:val="center"/>
        </w:trPr>
        <w:tc>
          <w:tcPr>
            <w:tcW w:w="7542"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43F4F9F0" w14:textId="77777777" w:rsidR="009642F3" w:rsidRPr="00F55647" w:rsidRDefault="009642F3" w:rsidP="00DD6D81">
            <w:pPr>
              <w:pStyle w:val="TableContents"/>
              <w:jc w:val="both"/>
              <w:rPr>
                <w:b/>
                <w:bCs/>
                <w:sz w:val="20"/>
                <w:szCs w:val="20"/>
              </w:rPr>
            </w:pPr>
            <w:proofErr w:type="spellStart"/>
            <w:r w:rsidRPr="00F55647">
              <w:rPr>
                <w:b/>
                <w:bCs/>
                <w:sz w:val="20"/>
                <w:szCs w:val="20"/>
              </w:rPr>
              <w:t>Ação</w:t>
            </w:r>
            <w:proofErr w:type="spellEnd"/>
            <w:r w:rsidRPr="00F55647">
              <w:rPr>
                <w:b/>
                <w:bCs/>
                <w:sz w:val="20"/>
                <w:szCs w:val="20"/>
              </w:rPr>
              <w:t>(</w:t>
            </w:r>
            <w:proofErr w:type="spellStart"/>
            <w:r w:rsidRPr="00F55647">
              <w:rPr>
                <w:b/>
                <w:bCs/>
                <w:sz w:val="20"/>
                <w:szCs w:val="20"/>
              </w:rPr>
              <w:t>ões</w:t>
            </w:r>
            <w:proofErr w:type="spellEnd"/>
            <w:r w:rsidRPr="00F55647">
              <w:rPr>
                <w:b/>
                <w:bCs/>
                <w:sz w:val="20"/>
                <w:szCs w:val="20"/>
              </w:rPr>
              <w:t xml:space="preserve">) </w:t>
            </w:r>
            <w:proofErr w:type="spellStart"/>
            <w:r w:rsidRPr="00F55647">
              <w:rPr>
                <w:b/>
                <w:bCs/>
                <w:sz w:val="20"/>
                <w:szCs w:val="20"/>
              </w:rPr>
              <w:t>Preventiva</w:t>
            </w:r>
            <w:proofErr w:type="spellEnd"/>
            <w:r w:rsidRPr="00F55647">
              <w:rPr>
                <w:b/>
                <w:bCs/>
                <w:sz w:val="20"/>
                <w:szCs w:val="20"/>
              </w:rPr>
              <w:t xml:space="preserve">(s): </w:t>
            </w:r>
            <w:proofErr w:type="spellStart"/>
            <w:r w:rsidRPr="00F55647">
              <w:rPr>
                <w:sz w:val="20"/>
                <w:szCs w:val="20"/>
              </w:rPr>
              <w:t>Fiscalizar</w:t>
            </w:r>
            <w:proofErr w:type="spellEnd"/>
            <w:r w:rsidRPr="00F55647">
              <w:rPr>
                <w:sz w:val="20"/>
                <w:szCs w:val="20"/>
              </w:rPr>
              <w:t xml:space="preserve"> o </w:t>
            </w:r>
            <w:proofErr w:type="spellStart"/>
            <w:r w:rsidRPr="00F55647">
              <w:rPr>
                <w:sz w:val="20"/>
                <w:szCs w:val="20"/>
              </w:rPr>
              <w:t>contrato</w:t>
            </w:r>
            <w:proofErr w:type="spellEnd"/>
            <w:r w:rsidRPr="00F55647">
              <w:rPr>
                <w:sz w:val="20"/>
                <w:szCs w:val="20"/>
              </w:rPr>
              <w:t xml:space="preserve">, </w:t>
            </w:r>
            <w:proofErr w:type="spellStart"/>
            <w:r w:rsidRPr="00F55647">
              <w:rPr>
                <w:sz w:val="20"/>
                <w:szCs w:val="20"/>
              </w:rPr>
              <w:t>atentando</w:t>
            </w:r>
            <w:proofErr w:type="spellEnd"/>
            <w:r w:rsidRPr="00F55647">
              <w:rPr>
                <w:sz w:val="20"/>
                <w:szCs w:val="20"/>
              </w:rPr>
              <w:t xml:space="preserve"> para a </w:t>
            </w:r>
            <w:proofErr w:type="spellStart"/>
            <w:r w:rsidRPr="00F55647">
              <w:rPr>
                <w:sz w:val="20"/>
                <w:szCs w:val="20"/>
              </w:rPr>
              <w:t>devida</w:t>
            </w:r>
            <w:proofErr w:type="spellEnd"/>
            <w:r w:rsidRPr="00F55647">
              <w:rPr>
                <w:sz w:val="20"/>
                <w:szCs w:val="20"/>
              </w:rPr>
              <w:t xml:space="preserve"> </w:t>
            </w:r>
            <w:proofErr w:type="spellStart"/>
            <w:r w:rsidRPr="00F55647">
              <w:rPr>
                <w:sz w:val="20"/>
                <w:szCs w:val="20"/>
              </w:rPr>
              <w:t>qualidade</w:t>
            </w:r>
            <w:proofErr w:type="spellEnd"/>
            <w:r w:rsidRPr="00F55647">
              <w:rPr>
                <w:sz w:val="20"/>
                <w:szCs w:val="20"/>
              </w:rPr>
              <w:t xml:space="preserve"> </w:t>
            </w:r>
            <w:proofErr w:type="spellStart"/>
            <w:r w:rsidRPr="00F55647">
              <w:rPr>
                <w:sz w:val="20"/>
                <w:szCs w:val="20"/>
              </w:rPr>
              <w:t>técnica</w:t>
            </w:r>
            <w:proofErr w:type="spellEnd"/>
            <w:r w:rsidRPr="00F55647">
              <w:rPr>
                <w:sz w:val="20"/>
                <w:szCs w:val="20"/>
              </w:rPr>
              <w:t xml:space="preserve"> </w:t>
            </w:r>
            <w:proofErr w:type="spellStart"/>
            <w:r w:rsidRPr="00F55647">
              <w:rPr>
                <w:sz w:val="20"/>
                <w:szCs w:val="20"/>
              </w:rPr>
              <w:t>na</w:t>
            </w:r>
            <w:proofErr w:type="spellEnd"/>
            <w:r w:rsidRPr="00F55647">
              <w:rPr>
                <w:sz w:val="20"/>
                <w:szCs w:val="20"/>
              </w:rPr>
              <w:t xml:space="preserve"> </w:t>
            </w:r>
            <w:proofErr w:type="spellStart"/>
            <w:r w:rsidRPr="00F55647">
              <w:rPr>
                <w:sz w:val="20"/>
                <w:szCs w:val="20"/>
              </w:rPr>
              <w:t>realização</w:t>
            </w:r>
            <w:proofErr w:type="spellEnd"/>
            <w:r w:rsidRPr="00F55647">
              <w:rPr>
                <w:sz w:val="20"/>
                <w:szCs w:val="20"/>
              </w:rPr>
              <w:t xml:space="preserve"> das </w:t>
            </w:r>
            <w:proofErr w:type="spellStart"/>
            <w:r w:rsidRPr="00F55647">
              <w:rPr>
                <w:sz w:val="20"/>
                <w:szCs w:val="20"/>
              </w:rPr>
              <w:t>atividades</w:t>
            </w:r>
            <w:proofErr w:type="spellEnd"/>
            <w:r w:rsidRPr="00F55647">
              <w:rPr>
                <w:sz w:val="20"/>
                <w:szCs w:val="20"/>
              </w:rPr>
              <w:t xml:space="preserve"> e para a </w:t>
            </w:r>
            <w:proofErr w:type="spellStart"/>
            <w:r w:rsidRPr="00F55647">
              <w:rPr>
                <w:sz w:val="20"/>
                <w:szCs w:val="20"/>
              </w:rPr>
              <w:t>manutenção</w:t>
            </w:r>
            <w:proofErr w:type="spellEnd"/>
            <w:r w:rsidRPr="00F55647">
              <w:rPr>
                <w:sz w:val="20"/>
                <w:szCs w:val="20"/>
              </w:rPr>
              <w:t xml:space="preserve"> das </w:t>
            </w:r>
            <w:proofErr w:type="spellStart"/>
            <w:r w:rsidRPr="00F55647">
              <w:rPr>
                <w:sz w:val="20"/>
                <w:szCs w:val="20"/>
              </w:rPr>
              <w:t>condições</w:t>
            </w:r>
            <w:proofErr w:type="spellEnd"/>
            <w:r w:rsidRPr="00F55647">
              <w:rPr>
                <w:sz w:val="20"/>
                <w:szCs w:val="20"/>
              </w:rPr>
              <w:t xml:space="preserve"> de </w:t>
            </w:r>
            <w:proofErr w:type="spellStart"/>
            <w:r w:rsidRPr="00F55647">
              <w:rPr>
                <w:sz w:val="20"/>
                <w:szCs w:val="20"/>
              </w:rPr>
              <w:t>contratação</w:t>
            </w:r>
            <w:proofErr w:type="spellEnd"/>
            <w:r w:rsidRPr="00F55647">
              <w:rPr>
                <w:sz w:val="20"/>
                <w:szCs w:val="20"/>
              </w:rPr>
              <w:t xml:space="preserve"> </w:t>
            </w:r>
            <w:proofErr w:type="spellStart"/>
            <w:r w:rsidRPr="00F55647">
              <w:rPr>
                <w:sz w:val="20"/>
                <w:szCs w:val="20"/>
              </w:rPr>
              <w:t>exigidas</w:t>
            </w:r>
            <w:proofErr w:type="spellEnd"/>
            <w:r w:rsidRPr="00F55647">
              <w:rPr>
                <w:sz w:val="20"/>
                <w:szCs w:val="20"/>
              </w:rPr>
              <w:t xml:space="preserve"> </w:t>
            </w:r>
            <w:proofErr w:type="spellStart"/>
            <w:r w:rsidRPr="00F55647">
              <w:rPr>
                <w:sz w:val="20"/>
                <w:szCs w:val="20"/>
              </w:rPr>
              <w:t>na</w:t>
            </w:r>
            <w:proofErr w:type="spellEnd"/>
            <w:r w:rsidRPr="00F55647">
              <w:rPr>
                <w:sz w:val="20"/>
                <w:szCs w:val="20"/>
              </w:rPr>
              <w:t xml:space="preserve"> </w:t>
            </w:r>
            <w:proofErr w:type="spellStart"/>
            <w:r w:rsidRPr="00F55647">
              <w:rPr>
                <w:sz w:val="20"/>
                <w:szCs w:val="20"/>
              </w:rPr>
              <w:t>habilitação</w:t>
            </w:r>
            <w:proofErr w:type="spellEnd"/>
            <w:r w:rsidRPr="00F55647">
              <w:rPr>
                <w:sz w:val="20"/>
                <w:szCs w:val="20"/>
              </w:rPr>
              <w:t>.</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28254D99" w14:textId="77777777" w:rsidR="009642F3" w:rsidRPr="00F55647" w:rsidRDefault="009642F3" w:rsidP="00DD6D81">
            <w:pPr>
              <w:pStyle w:val="TableContents"/>
              <w:rPr>
                <w:b/>
                <w:bCs/>
                <w:sz w:val="20"/>
                <w:szCs w:val="20"/>
              </w:rPr>
            </w:pPr>
            <w:proofErr w:type="spellStart"/>
            <w:r w:rsidRPr="00F55647">
              <w:rPr>
                <w:b/>
                <w:bCs/>
                <w:sz w:val="20"/>
                <w:szCs w:val="20"/>
              </w:rPr>
              <w:t>Responsável</w:t>
            </w:r>
            <w:proofErr w:type="spellEnd"/>
            <w:r w:rsidRPr="00F55647">
              <w:rPr>
                <w:b/>
                <w:bCs/>
                <w:sz w:val="20"/>
                <w:szCs w:val="20"/>
              </w:rPr>
              <w:t>:</w:t>
            </w:r>
          </w:p>
          <w:p w14:paraId="3A1E9F27" w14:textId="77777777" w:rsidR="009642F3" w:rsidRPr="00F55647" w:rsidRDefault="009642F3" w:rsidP="00DD6D81">
            <w:pPr>
              <w:pStyle w:val="TableContents"/>
              <w:rPr>
                <w:sz w:val="20"/>
                <w:szCs w:val="20"/>
              </w:rPr>
            </w:pPr>
            <w:r w:rsidRPr="00F55647">
              <w:rPr>
                <w:sz w:val="20"/>
                <w:szCs w:val="20"/>
              </w:rPr>
              <w:t xml:space="preserve">Fiscal / Gestor de </w:t>
            </w:r>
            <w:proofErr w:type="spellStart"/>
            <w:r w:rsidRPr="00F55647">
              <w:rPr>
                <w:sz w:val="20"/>
                <w:szCs w:val="20"/>
              </w:rPr>
              <w:t>contratos</w:t>
            </w:r>
            <w:proofErr w:type="spellEnd"/>
          </w:p>
        </w:tc>
      </w:tr>
      <w:tr w:rsidR="009642F3" w:rsidRPr="00F55647" w14:paraId="57655309" w14:textId="77777777" w:rsidTr="00DD6D81">
        <w:trPr>
          <w:jc w:val="center"/>
        </w:trPr>
        <w:tc>
          <w:tcPr>
            <w:tcW w:w="7542"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167DB638" w14:textId="77777777" w:rsidR="009642F3" w:rsidRPr="00F55647" w:rsidRDefault="009642F3" w:rsidP="00DD6D81">
            <w:pPr>
              <w:pStyle w:val="TableContents"/>
              <w:rPr>
                <w:sz w:val="20"/>
                <w:szCs w:val="20"/>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6FC443AE" w14:textId="77777777" w:rsidR="009642F3" w:rsidRPr="00F55647" w:rsidRDefault="009642F3" w:rsidP="00DD6D81">
            <w:pPr>
              <w:pStyle w:val="TableContents"/>
              <w:rPr>
                <w:sz w:val="20"/>
                <w:szCs w:val="20"/>
              </w:rPr>
            </w:pPr>
          </w:p>
        </w:tc>
      </w:tr>
      <w:tr w:rsidR="009642F3" w:rsidRPr="00F55647" w14:paraId="2976AA51" w14:textId="77777777" w:rsidTr="00DD6D81">
        <w:trPr>
          <w:jc w:val="center"/>
        </w:trPr>
        <w:tc>
          <w:tcPr>
            <w:tcW w:w="7542"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652F5E9A" w14:textId="77777777" w:rsidR="009642F3" w:rsidRPr="00F55647" w:rsidRDefault="009642F3" w:rsidP="00DD6D81">
            <w:pPr>
              <w:pStyle w:val="TableContents"/>
              <w:jc w:val="both"/>
              <w:rPr>
                <w:b/>
                <w:bCs/>
                <w:sz w:val="20"/>
                <w:szCs w:val="20"/>
              </w:rPr>
            </w:pPr>
            <w:proofErr w:type="spellStart"/>
            <w:r w:rsidRPr="00F55647">
              <w:rPr>
                <w:b/>
                <w:bCs/>
                <w:sz w:val="20"/>
                <w:szCs w:val="20"/>
              </w:rPr>
              <w:t>Ação</w:t>
            </w:r>
            <w:proofErr w:type="spellEnd"/>
            <w:r w:rsidRPr="00F55647">
              <w:rPr>
                <w:b/>
                <w:bCs/>
                <w:sz w:val="20"/>
                <w:szCs w:val="20"/>
              </w:rPr>
              <w:t>(</w:t>
            </w:r>
            <w:proofErr w:type="spellStart"/>
            <w:r w:rsidRPr="00F55647">
              <w:rPr>
                <w:b/>
                <w:bCs/>
                <w:sz w:val="20"/>
                <w:szCs w:val="20"/>
              </w:rPr>
              <w:t>ões</w:t>
            </w:r>
            <w:proofErr w:type="spellEnd"/>
            <w:r w:rsidRPr="00F55647">
              <w:rPr>
                <w:b/>
                <w:bCs/>
                <w:sz w:val="20"/>
                <w:szCs w:val="20"/>
              </w:rPr>
              <w:t xml:space="preserve">) de </w:t>
            </w:r>
            <w:proofErr w:type="spellStart"/>
            <w:r w:rsidRPr="00F55647">
              <w:rPr>
                <w:b/>
                <w:bCs/>
                <w:sz w:val="20"/>
                <w:szCs w:val="20"/>
              </w:rPr>
              <w:t>Contingência</w:t>
            </w:r>
            <w:proofErr w:type="spellEnd"/>
            <w:r w:rsidRPr="00F55647">
              <w:rPr>
                <w:b/>
                <w:bCs/>
                <w:sz w:val="20"/>
                <w:szCs w:val="20"/>
              </w:rPr>
              <w:t xml:space="preserve">: </w:t>
            </w:r>
            <w:proofErr w:type="spellStart"/>
            <w:r w:rsidRPr="00F55647">
              <w:rPr>
                <w:sz w:val="20"/>
                <w:szCs w:val="20"/>
              </w:rPr>
              <w:t>Comunicação</w:t>
            </w:r>
            <w:proofErr w:type="spellEnd"/>
            <w:r w:rsidRPr="00F55647">
              <w:rPr>
                <w:sz w:val="20"/>
                <w:szCs w:val="20"/>
              </w:rPr>
              <w:t xml:space="preserve"> </w:t>
            </w:r>
            <w:proofErr w:type="spellStart"/>
            <w:r w:rsidRPr="00F55647">
              <w:rPr>
                <w:sz w:val="20"/>
                <w:szCs w:val="20"/>
              </w:rPr>
              <w:t>tempestiva</w:t>
            </w:r>
            <w:proofErr w:type="spellEnd"/>
            <w:r w:rsidRPr="00F55647">
              <w:rPr>
                <w:sz w:val="20"/>
                <w:szCs w:val="20"/>
              </w:rPr>
              <w:t xml:space="preserve"> e </w:t>
            </w:r>
            <w:proofErr w:type="spellStart"/>
            <w:r w:rsidRPr="00F55647">
              <w:rPr>
                <w:sz w:val="20"/>
                <w:szCs w:val="20"/>
              </w:rPr>
              <w:t>reiterada</w:t>
            </w:r>
            <w:proofErr w:type="spellEnd"/>
            <w:r w:rsidRPr="00F55647">
              <w:rPr>
                <w:sz w:val="20"/>
                <w:szCs w:val="20"/>
              </w:rPr>
              <w:t xml:space="preserve"> à </w:t>
            </w:r>
            <w:proofErr w:type="spellStart"/>
            <w:r w:rsidRPr="00F55647">
              <w:rPr>
                <w:sz w:val="20"/>
                <w:szCs w:val="20"/>
              </w:rPr>
              <w:t>empresa</w:t>
            </w:r>
            <w:proofErr w:type="spellEnd"/>
            <w:r w:rsidRPr="00F55647">
              <w:rPr>
                <w:sz w:val="20"/>
                <w:szCs w:val="20"/>
              </w:rPr>
              <w:t xml:space="preserve"> para </w:t>
            </w:r>
            <w:proofErr w:type="spellStart"/>
            <w:r w:rsidRPr="00F55647">
              <w:rPr>
                <w:sz w:val="20"/>
                <w:szCs w:val="20"/>
              </w:rPr>
              <w:t>regularização</w:t>
            </w:r>
            <w:proofErr w:type="spellEnd"/>
            <w:r w:rsidRPr="00F55647">
              <w:rPr>
                <w:sz w:val="20"/>
                <w:szCs w:val="20"/>
              </w:rPr>
              <w:t xml:space="preserve"> das </w:t>
            </w:r>
            <w:proofErr w:type="spellStart"/>
            <w:r w:rsidRPr="00F55647">
              <w:rPr>
                <w:sz w:val="20"/>
                <w:szCs w:val="20"/>
              </w:rPr>
              <w:t>pendências</w:t>
            </w:r>
            <w:proofErr w:type="spellEnd"/>
            <w:r w:rsidRPr="00F55647">
              <w:rPr>
                <w:sz w:val="20"/>
                <w:szCs w:val="20"/>
              </w:rPr>
              <w:t xml:space="preserve"> </w:t>
            </w:r>
            <w:proofErr w:type="spellStart"/>
            <w:r w:rsidRPr="00F55647">
              <w:rPr>
                <w:sz w:val="20"/>
                <w:szCs w:val="20"/>
              </w:rPr>
              <w:t>apontadas</w:t>
            </w:r>
            <w:proofErr w:type="spellEnd"/>
            <w:r w:rsidRPr="00F55647">
              <w:rPr>
                <w:sz w:val="20"/>
                <w:szCs w:val="20"/>
              </w:rPr>
              <w:t xml:space="preserve">. No </w:t>
            </w:r>
            <w:proofErr w:type="spellStart"/>
            <w:r w:rsidRPr="00F55647">
              <w:rPr>
                <w:sz w:val="20"/>
                <w:szCs w:val="20"/>
              </w:rPr>
              <w:t>caso</w:t>
            </w:r>
            <w:proofErr w:type="spellEnd"/>
            <w:r w:rsidRPr="00F55647">
              <w:rPr>
                <w:sz w:val="20"/>
                <w:szCs w:val="20"/>
              </w:rPr>
              <w:t xml:space="preserve"> de </w:t>
            </w:r>
            <w:proofErr w:type="spellStart"/>
            <w:r w:rsidRPr="00F55647">
              <w:rPr>
                <w:sz w:val="20"/>
                <w:szCs w:val="20"/>
              </w:rPr>
              <w:t>não</w:t>
            </w:r>
            <w:proofErr w:type="spellEnd"/>
            <w:r w:rsidRPr="00F55647">
              <w:rPr>
                <w:sz w:val="20"/>
                <w:szCs w:val="20"/>
              </w:rPr>
              <w:t xml:space="preserve"> </w:t>
            </w:r>
            <w:proofErr w:type="spellStart"/>
            <w:r w:rsidRPr="00F55647">
              <w:rPr>
                <w:sz w:val="20"/>
                <w:szCs w:val="20"/>
              </w:rPr>
              <w:t>regularização</w:t>
            </w:r>
            <w:proofErr w:type="spellEnd"/>
            <w:r w:rsidRPr="00F55647">
              <w:rPr>
                <w:sz w:val="20"/>
                <w:szCs w:val="20"/>
              </w:rPr>
              <w:t xml:space="preserve">, </w:t>
            </w:r>
            <w:proofErr w:type="spellStart"/>
            <w:r w:rsidRPr="00F55647">
              <w:rPr>
                <w:sz w:val="20"/>
                <w:szCs w:val="20"/>
              </w:rPr>
              <w:t>abertura</w:t>
            </w:r>
            <w:proofErr w:type="spellEnd"/>
            <w:r w:rsidRPr="00F55647">
              <w:rPr>
                <w:sz w:val="20"/>
                <w:szCs w:val="20"/>
              </w:rPr>
              <w:t xml:space="preserve"> de </w:t>
            </w:r>
            <w:proofErr w:type="spellStart"/>
            <w:r w:rsidRPr="00F55647">
              <w:rPr>
                <w:sz w:val="20"/>
                <w:szCs w:val="20"/>
              </w:rPr>
              <w:t>processo</w:t>
            </w:r>
            <w:proofErr w:type="spellEnd"/>
            <w:r w:rsidRPr="00F55647">
              <w:rPr>
                <w:sz w:val="20"/>
                <w:szCs w:val="20"/>
              </w:rPr>
              <w:t xml:space="preserve"> </w:t>
            </w:r>
            <w:proofErr w:type="spellStart"/>
            <w:r w:rsidRPr="00F55647">
              <w:rPr>
                <w:sz w:val="20"/>
                <w:szCs w:val="20"/>
              </w:rPr>
              <w:t>administrativo</w:t>
            </w:r>
            <w:proofErr w:type="spellEnd"/>
            <w:r w:rsidRPr="00F55647">
              <w:rPr>
                <w:sz w:val="20"/>
                <w:szCs w:val="20"/>
              </w:rPr>
              <w:t xml:space="preserve">, </w:t>
            </w:r>
            <w:proofErr w:type="spellStart"/>
            <w:r w:rsidRPr="00F55647">
              <w:rPr>
                <w:sz w:val="20"/>
                <w:szCs w:val="20"/>
              </w:rPr>
              <w:t>aplicação</w:t>
            </w:r>
            <w:proofErr w:type="spellEnd"/>
            <w:r w:rsidRPr="00F55647">
              <w:rPr>
                <w:sz w:val="20"/>
                <w:szCs w:val="20"/>
              </w:rPr>
              <w:t xml:space="preserve"> de </w:t>
            </w:r>
            <w:proofErr w:type="spellStart"/>
            <w:r w:rsidRPr="00F55647">
              <w:rPr>
                <w:sz w:val="20"/>
                <w:szCs w:val="20"/>
              </w:rPr>
              <w:t>penalidades</w:t>
            </w:r>
            <w:proofErr w:type="spellEnd"/>
            <w:r w:rsidRPr="00F55647">
              <w:rPr>
                <w:sz w:val="20"/>
                <w:szCs w:val="20"/>
              </w:rPr>
              <w:t xml:space="preserve"> e </w:t>
            </w:r>
            <w:proofErr w:type="spellStart"/>
            <w:r w:rsidRPr="00F55647">
              <w:rPr>
                <w:sz w:val="20"/>
                <w:szCs w:val="20"/>
              </w:rPr>
              <w:t>rescisão</w:t>
            </w:r>
            <w:proofErr w:type="spellEnd"/>
            <w:r w:rsidRPr="00F55647">
              <w:rPr>
                <w:sz w:val="20"/>
                <w:szCs w:val="20"/>
              </w:rPr>
              <w:t xml:space="preserve"> </w:t>
            </w:r>
            <w:proofErr w:type="spellStart"/>
            <w:r w:rsidRPr="00F55647">
              <w:rPr>
                <w:sz w:val="20"/>
                <w:szCs w:val="20"/>
              </w:rPr>
              <w:t>contratual</w:t>
            </w:r>
            <w:proofErr w:type="spellEnd"/>
            <w:r w:rsidRPr="00F55647">
              <w:rPr>
                <w:sz w:val="20"/>
                <w:szCs w:val="20"/>
              </w:rPr>
              <w:t xml:space="preserve">. Se </w:t>
            </w:r>
            <w:proofErr w:type="spellStart"/>
            <w:r w:rsidRPr="00F55647">
              <w:rPr>
                <w:sz w:val="20"/>
                <w:szCs w:val="20"/>
              </w:rPr>
              <w:t>houver</w:t>
            </w:r>
            <w:proofErr w:type="spellEnd"/>
            <w:r w:rsidRPr="00F55647">
              <w:rPr>
                <w:sz w:val="20"/>
                <w:szCs w:val="20"/>
              </w:rPr>
              <w:t xml:space="preserve"> </w:t>
            </w:r>
            <w:proofErr w:type="spellStart"/>
            <w:r w:rsidRPr="00F55647">
              <w:rPr>
                <w:sz w:val="20"/>
                <w:szCs w:val="20"/>
              </w:rPr>
              <w:t>segundo</w:t>
            </w:r>
            <w:proofErr w:type="spellEnd"/>
            <w:r w:rsidRPr="00F55647">
              <w:rPr>
                <w:sz w:val="20"/>
                <w:szCs w:val="20"/>
              </w:rPr>
              <w:t xml:space="preserve"> </w:t>
            </w:r>
            <w:proofErr w:type="spellStart"/>
            <w:r w:rsidRPr="00F55647">
              <w:rPr>
                <w:sz w:val="20"/>
                <w:szCs w:val="20"/>
              </w:rPr>
              <w:t>colocado</w:t>
            </w:r>
            <w:proofErr w:type="spellEnd"/>
            <w:r w:rsidRPr="00F55647">
              <w:rPr>
                <w:sz w:val="20"/>
                <w:szCs w:val="20"/>
              </w:rPr>
              <w:t xml:space="preserve"> </w:t>
            </w:r>
            <w:proofErr w:type="spellStart"/>
            <w:r w:rsidRPr="00F55647">
              <w:rPr>
                <w:sz w:val="20"/>
                <w:szCs w:val="20"/>
              </w:rPr>
              <w:t>habilitado</w:t>
            </w:r>
            <w:proofErr w:type="spellEnd"/>
            <w:r w:rsidRPr="00F55647">
              <w:rPr>
                <w:sz w:val="20"/>
                <w:szCs w:val="20"/>
              </w:rPr>
              <w:t xml:space="preserve">, </w:t>
            </w:r>
            <w:proofErr w:type="spellStart"/>
            <w:r w:rsidRPr="00F55647">
              <w:rPr>
                <w:sz w:val="20"/>
                <w:szCs w:val="20"/>
              </w:rPr>
              <w:t>convocar</w:t>
            </w:r>
            <w:proofErr w:type="spellEnd"/>
            <w:r w:rsidRPr="00F55647">
              <w:rPr>
                <w:sz w:val="20"/>
                <w:szCs w:val="20"/>
              </w:rPr>
              <w:t xml:space="preserve"> o </w:t>
            </w:r>
            <w:proofErr w:type="spellStart"/>
            <w:r w:rsidRPr="00F55647">
              <w:rPr>
                <w:sz w:val="20"/>
                <w:szCs w:val="20"/>
              </w:rPr>
              <w:t>segundo</w:t>
            </w:r>
            <w:proofErr w:type="spellEnd"/>
            <w:r w:rsidRPr="00F55647">
              <w:rPr>
                <w:sz w:val="20"/>
                <w:szCs w:val="20"/>
              </w:rPr>
              <w:t xml:space="preserve"> </w:t>
            </w:r>
            <w:proofErr w:type="spellStart"/>
            <w:r w:rsidRPr="00F55647">
              <w:rPr>
                <w:sz w:val="20"/>
                <w:szCs w:val="20"/>
              </w:rPr>
              <w:t>colocado</w:t>
            </w:r>
            <w:proofErr w:type="spellEnd"/>
            <w:r w:rsidRPr="00F55647">
              <w:rPr>
                <w:sz w:val="20"/>
                <w:szCs w:val="20"/>
              </w:rPr>
              <w:t>.</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654D2E15" w14:textId="77777777" w:rsidR="009642F3" w:rsidRPr="00F55647" w:rsidRDefault="009642F3" w:rsidP="00DD6D81">
            <w:pPr>
              <w:pStyle w:val="TableContents"/>
              <w:rPr>
                <w:b/>
                <w:bCs/>
                <w:sz w:val="20"/>
                <w:szCs w:val="20"/>
              </w:rPr>
            </w:pPr>
            <w:proofErr w:type="spellStart"/>
            <w:r w:rsidRPr="00F55647">
              <w:rPr>
                <w:b/>
                <w:bCs/>
                <w:sz w:val="20"/>
                <w:szCs w:val="20"/>
              </w:rPr>
              <w:t>Responsável</w:t>
            </w:r>
            <w:proofErr w:type="spellEnd"/>
            <w:r w:rsidRPr="00F55647">
              <w:rPr>
                <w:b/>
                <w:bCs/>
                <w:sz w:val="20"/>
                <w:szCs w:val="20"/>
              </w:rPr>
              <w:t>:</w:t>
            </w:r>
          </w:p>
          <w:p w14:paraId="5CEDCA4C" w14:textId="77777777" w:rsidR="009642F3" w:rsidRPr="00F55647" w:rsidRDefault="009642F3" w:rsidP="00DD6D81">
            <w:pPr>
              <w:pStyle w:val="TableContents"/>
              <w:rPr>
                <w:sz w:val="20"/>
                <w:szCs w:val="20"/>
              </w:rPr>
            </w:pPr>
            <w:r w:rsidRPr="00F55647">
              <w:rPr>
                <w:sz w:val="20"/>
                <w:szCs w:val="20"/>
              </w:rPr>
              <w:t xml:space="preserve">Fiscal / Gestor de </w:t>
            </w:r>
            <w:proofErr w:type="spellStart"/>
            <w:r w:rsidRPr="00F55647">
              <w:rPr>
                <w:sz w:val="20"/>
                <w:szCs w:val="20"/>
              </w:rPr>
              <w:t>Contratos</w:t>
            </w:r>
            <w:proofErr w:type="spellEnd"/>
            <w:r w:rsidRPr="00F55647">
              <w:rPr>
                <w:sz w:val="20"/>
                <w:szCs w:val="20"/>
              </w:rPr>
              <w:t xml:space="preserve"> / Presidente da Câmara</w:t>
            </w:r>
          </w:p>
        </w:tc>
      </w:tr>
      <w:tr w:rsidR="009642F3" w:rsidRPr="00F55647" w14:paraId="00129E40" w14:textId="77777777" w:rsidTr="00DD6D81">
        <w:trPr>
          <w:jc w:val="center"/>
        </w:trPr>
        <w:tc>
          <w:tcPr>
            <w:tcW w:w="7542"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48709DB2" w14:textId="77777777" w:rsidR="009642F3" w:rsidRPr="00F55647" w:rsidRDefault="009642F3" w:rsidP="00DD6D81">
            <w:pPr>
              <w:pStyle w:val="TableContents"/>
              <w:rPr>
                <w:sz w:val="20"/>
                <w:szCs w:val="20"/>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235E9F51" w14:textId="77777777" w:rsidR="009642F3" w:rsidRPr="00F55647" w:rsidRDefault="009642F3" w:rsidP="00DD6D81">
            <w:pPr>
              <w:pStyle w:val="TableContents"/>
              <w:rPr>
                <w:sz w:val="20"/>
                <w:szCs w:val="20"/>
              </w:rPr>
            </w:pPr>
          </w:p>
        </w:tc>
      </w:tr>
    </w:tbl>
    <w:p w14:paraId="654DBD16" w14:textId="77777777" w:rsidR="009642F3" w:rsidRDefault="009642F3" w:rsidP="009642F3">
      <w:pPr>
        <w:pStyle w:val="Standard"/>
        <w:spacing w:after="57"/>
        <w:jc w:val="center"/>
        <w:rPr>
          <w:sz w:val="20"/>
          <w:szCs w:val="20"/>
        </w:rPr>
      </w:pPr>
    </w:p>
    <w:p w14:paraId="725BEBE7" w14:textId="77777777" w:rsidR="009642F3" w:rsidRDefault="009642F3" w:rsidP="009642F3">
      <w:pPr>
        <w:pStyle w:val="Standard"/>
        <w:spacing w:after="57"/>
        <w:jc w:val="center"/>
        <w:rPr>
          <w:sz w:val="20"/>
          <w:szCs w:val="20"/>
        </w:rPr>
      </w:pPr>
    </w:p>
    <w:p w14:paraId="4B75EE82" w14:textId="77777777" w:rsidR="009642F3" w:rsidRDefault="009642F3" w:rsidP="009642F3">
      <w:pPr>
        <w:pStyle w:val="Standard"/>
        <w:spacing w:after="57"/>
        <w:jc w:val="center"/>
        <w:rPr>
          <w:sz w:val="20"/>
          <w:szCs w:val="20"/>
        </w:rPr>
      </w:pPr>
    </w:p>
    <w:p w14:paraId="064BD928" w14:textId="77777777" w:rsidR="009642F3" w:rsidRDefault="009642F3" w:rsidP="009642F3">
      <w:pPr>
        <w:pStyle w:val="Standard"/>
        <w:spacing w:after="57"/>
        <w:jc w:val="center"/>
        <w:rPr>
          <w:sz w:val="20"/>
          <w:szCs w:val="20"/>
        </w:rPr>
      </w:pPr>
    </w:p>
    <w:p w14:paraId="26D68489" w14:textId="77777777" w:rsidR="009642F3" w:rsidRDefault="009642F3" w:rsidP="009642F3">
      <w:pPr>
        <w:pStyle w:val="Standard"/>
        <w:spacing w:after="57"/>
        <w:jc w:val="center"/>
        <w:rPr>
          <w:sz w:val="20"/>
          <w:szCs w:val="20"/>
        </w:rPr>
      </w:pPr>
    </w:p>
    <w:p w14:paraId="0EA74DAB" w14:textId="77777777" w:rsidR="009642F3" w:rsidRDefault="009642F3" w:rsidP="009642F3">
      <w:pPr>
        <w:pStyle w:val="Standard"/>
        <w:spacing w:after="57"/>
        <w:jc w:val="center"/>
        <w:rPr>
          <w:sz w:val="20"/>
          <w:szCs w:val="20"/>
        </w:rPr>
      </w:pPr>
    </w:p>
    <w:p w14:paraId="435B610D" w14:textId="77777777" w:rsidR="009642F3" w:rsidRDefault="009642F3" w:rsidP="009642F3">
      <w:pPr>
        <w:pStyle w:val="Standard"/>
        <w:spacing w:after="57"/>
        <w:jc w:val="center"/>
        <w:rPr>
          <w:sz w:val="20"/>
          <w:szCs w:val="20"/>
        </w:rPr>
      </w:pPr>
    </w:p>
    <w:p w14:paraId="23A717F3" w14:textId="77777777" w:rsidR="009642F3" w:rsidRDefault="009642F3" w:rsidP="009642F3">
      <w:pPr>
        <w:pStyle w:val="Standard"/>
        <w:spacing w:after="57"/>
        <w:jc w:val="center"/>
        <w:rPr>
          <w:sz w:val="20"/>
          <w:szCs w:val="20"/>
        </w:rPr>
      </w:pPr>
    </w:p>
    <w:p w14:paraId="5C4E9227" w14:textId="77777777" w:rsidR="009642F3" w:rsidRDefault="009642F3" w:rsidP="009642F3">
      <w:pPr>
        <w:pStyle w:val="Standard"/>
        <w:spacing w:after="57"/>
        <w:jc w:val="center"/>
        <w:rPr>
          <w:sz w:val="20"/>
          <w:szCs w:val="20"/>
        </w:rPr>
      </w:pPr>
    </w:p>
    <w:p w14:paraId="4D49C9F1" w14:textId="77777777" w:rsidR="009642F3" w:rsidRDefault="009642F3" w:rsidP="009642F3">
      <w:pPr>
        <w:pStyle w:val="Standard"/>
        <w:spacing w:after="57"/>
        <w:jc w:val="center"/>
        <w:rPr>
          <w:sz w:val="20"/>
          <w:szCs w:val="20"/>
        </w:rPr>
      </w:pPr>
    </w:p>
    <w:p w14:paraId="22D51259" w14:textId="77777777" w:rsidR="009642F3" w:rsidRDefault="009642F3" w:rsidP="009642F3">
      <w:pPr>
        <w:pStyle w:val="Standard"/>
        <w:spacing w:after="57"/>
        <w:jc w:val="center"/>
        <w:rPr>
          <w:sz w:val="20"/>
          <w:szCs w:val="20"/>
        </w:rPr>
      </w:pPr>
    </w:p>
    <w:p w14:paraId="632D941B" w14:textId="77777777" w:rsidR="009642F3" w:rsidRDefault="009642F3" w:rsidP="009642F3">
      <w:pPr>
        <w:pStyle w:val="Standard"/>
        <w:spacing w:after="57"/>
        <w:jc w:val="center"/>
        <w:rPr>
          <w:sz w:val="20"/>
          <w:szCs w:val="20"/>
        </w:rPr>
      </w:pPr>
    </w:p>
    <w:p w14:paraId="6697BD5A" w14:textId="77777777" w:rsidR="009642F3" w:rsidRDefault="009642F3" w:rsidP="009642F3">
      <w:pPr>
        <w:pStyle w:val="Standard"/>
        <w:spacing w:after="57"/>
        <w:jc w:val="center"/>
        <w:rPr>
          <w:sz w:val="20"/>
          <w:szCs w:val="20"/>
        </w:rPr>
      </w:pPr>
    </w:p>
    <w:p w14:paraId="664814F6" w14:textId="77777777" w:rsidR="009642F3" w:rsidRDefault="009642F3" w:rsidP="009642F3">
      <w:pPr>
        <w:pStyle w:val="Standard"/>
        <w:spacing w:after="57"/>
        <w:jc w:val="center"/>
        <w:rPr>
          <w:sz w:val="20"/>
          <w:szCs w:val="20"/>
        </w:rPr>
      </w:pPr>
    </w:p>
    <w:p w14:paraId="76591774" w14:textId="77777777" w:rsidR="009642F3" w:rsidRDefault="009642F3" w:rsidP="009642F3">
      <w:pPr>
        <w:pStyle w:val="Standard"/>
        <w:spacing w:after="57"/>
        <w:jc w:val="center"/>
        <w:rPr>
          <w:sz w:val="20"/>
          <w:szCs w:val="20"/>
        </w:rPr>
      </w:pPr>
    </w:p>
    <w:p w14:paraId="52E5A12B" w14:textId="77777777" w:rsidR="009642F3" w:rsidRDefault="009642F3" w:rsidP="009642F3">
      <w:pPr>
        <w:pStyle w:val="Standard"/>
        <w:spacing w:after="57"/>
        <w:jc w:val="center"/>
        <w:rPr>
          <w:sz w:val="20"/>
          <w:szCs w:val="20"/>
        </w:rPr>
      </w:pPr>
    </w:p>
    <w:p w14:paraId="4E64DB57" w14:textId="77777777" w:rsidR="009642F3" w:rsidRDefault="009642F3" w:rsidP="009642F3">
      <w:pPr>
        <w:pStyle w:val="Standard"/>
        <w:spacing w:after="57"/>
        <w:jc w:val="center"/>
        <w:rPr>
          <w:sz w:val="20"/>
          <w:szCs w:val="20"/>
        </w:rPr>
      </w:pPr>
    </w:p>
    <w:p w14:paraId="0E3F87F4" w14:textId="77777777" w:rsidR="009642F3" w:rsidRDefault="009642F3" w:rsidP="009642F3">
      <w:pPr>
        <w:pStyle w:val="Standard"/>
        <w:spacing w:after="57"/>
        <w:jc w:val="center"/>
        <w:rPr>
          <w:sz w:val="20"/>
          <w:szCs w:val="20"/>
        </w:rPr>
      </w:pPr>
    </w:p>
    <w:p w14:paraId="364F4BF8" w14:textId="77777777" w:rsidR="009642F3" w:rsidRDefault="009642F3" w:rsidP="009642F3">
      <w:pPr>
        <w:pStyle w:val="Standard"/>
        <w:spacing w:after="57"/>
        <w:jc w:val="center"/>
        <w:rPr>
          <w:sz w:val="20"/>
          <w:szCs w:val="20"/>
        </w:rPr>
      </w:pPr>
    </w:p>
    <w:p w14:paraId="1B224901" w14:textId="77777777" w:rsidR="009642F3" w:rsidRDefault="009642F3" w:rsidP="009642F3">
      <w:pPr>
        <w:pStyle w:val="Standard"/>
        <w:spacing w:after="57"/>
        <w:jc w:val="center"/>
        <w:rPr>
          <w:sz w:val="20"/>
          <w:szCs w:val="20"/>
        </w:rPr>
      </w:pPr>
    </w:p>
    <w:p w14:paraId="0D577206" w14:textId="77777777" w:rsidR="009642F3" w:rsidRPr="00F55647" w:rsidRDefault="009642F3" w:rsidP="009642F3">
      <w:pPr>
        <w:pStyle w:val="Standard"/>
        <w:spacing w:after="57"/>
        <w:jc w:val="center"/>
        <w:rPr>
          <w:sz w:val="20"/>
          <w:szCs w:val="20"/>
        </w:rPr>
      </w:pPr>
    </w:p>
    <w:p w14:paraId="6EBE0EAB" w14:textId="77777777" w:rsidR="009642F3" w:rsidRPr="00F55647" w:rsidRDefault="009642F3" w:rsidP="009642F3">
      <w:pPr>
        <w:pStyle w:val="Standard"/>
        <w:spacing w:after="57"/>
        <w:jc w:val="center"/>
        <w:rPr>
          <w:sz w:val="20"/>
          <w:szCs w:val="20"/>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9642F3" w:rsidRPr="00F55647" w14:paraId="3B0B7B8F" w14:textId="77777777" w:rsidTr="00DD6D81">
        <w:trPr>
          <w:jc w:val="center"/>
        </w:trPr>
        <w:tc>
          <w:tcPr>
            <w:tcW w:w="2207"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tcPr>
          <w:p w14:paraId="0C45A2B2" w14:textId="77777777" w:rsidR="009642F3" w:rsidRPr="00F55647" w:rsidRDefault="009642F3" w:rsidP="00DD6D81">
            <w:pPr>
              <w:pStyle w:val="TableContents"/>
              <w:jc w:val="both"/>
              <w:rPr>
                <w:b/>
                <w:bCs/>
                <w:sz w:val="20"/>
                <w:szCs w:val="20"/>
              </w:rPr>
            </w:pPr>
            <w:r w:rsidRPr="00F55647">
              <w:rPr>
                <w:b/>
                <w:bCs/>
                <w:sz w:val="20"/>
                <w:szCs w:val="20"/>
              </w:rPr>
              <w:lastRenderedPageBreak/>
              <w:t>Risco 02:</w:t>
            </w:r>
          </w:p>
        </w:tc>
        <w:tc>
          <w:tcPr>
            <w:tcW w:w="7715" w:type="dxa"/>
            <w:gridSpan w:val="7"/>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67F41C8" w14:textId="77777777" w:rsidR="009642F3" w:rsidRPr="00F55647" w:rsidRDefault="009642F3" w:rsidP="00DD6D81">
            <w:pPr>
              <w:pStyle w:val="Standard"/>
              <w:jc w:val="both"/>
              <w:rPr>
                <w:sz w:val="20"/>
                <w:szCs w:val="20"/>
              </w:rPr>
            </w:pPr>
            <w:r w:rsidRPr="00F55647">
              <w:rPr>
                <w:sz w:val="20"/>
                <w:szCs w:val="20"/>
              </w:rPr>
              <w:t>Serviço prestado de forma insatisfatória/deficiente ou entrega de itens em desacordo com o solicitado.</w:t>
            </w:r>
          </w:p>
        </w:tc>
      </w:tr>
      <w:tr w:rsidR="009642F3" w:rsidRPr="00F55647" w14:paraId="282972FD" w14:textId="77777777" w:rsidTr="00DD6D81">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428FF7FD" w14:textId="77777777" w:rsidR="009642F3" w:rsidRPr="00F55647" w:rsidRDefault="009642F3" w:rsidP="00DD6D81">
            <w:pPr>
              <w:pStyle w:val="TableContents"/>
              <w:jc w:val="center"/>
              <w:rPr>
                <w:sz w:val="20"/>
                <w:szCs w:val="20"/>
              </w:rPr>
            </w:pPr>
          </w:p>
        </w:tc>
      </w:tr>
      <w:tr w:rsidR="009642F3" w:rsidRPr="00F55647" w14:paraId="3F588086" w14:textId="77777777" w:rsidTr="00DD6D81">
        <w:trPr>
          <w:jc w:val="center"/>
        </w:trPr>
        <w:tc>
          <w:tcPr>
            <w:tcW w:w="2207" w:type="dxa"/>
            <w:tcBorders>
              <w:left w:val="single" w:sz="4" w:space="0" w:color="auto"/>
            </w:tcBorders>
            <w:tcMar>
              <w:top w:w="55" w:type="dxa"/>
              <w:left w:w="55" w:type="dxa"/>
              <w:bottom w:w="55" w:type="dxa"/>
              <w:right w:w="55" w:type="dxa"/>
            </w:tcMar>
          </w:tcPr>
          <w:p w14:paraId="592D11BA" w14:textId="77777777" w:rsidR="009642F3" w:rsidRPr="00F55647" w:rsidRDefault="009642F3" w:rsidP="00DD6D81">
            <w:pPr>
              <w:pStyle w:val="TableContents"/>
              <w:rPr>
                <w:b/>
                <w:bCs/>
                <w:sz w:val="20"/>
                <w:szCs w:val="20"/>
              </w:rPr>
            </w:pPr>
            <w:proofErr w:type="spellStart"/>
            <w:r w:rsidRPr="00F55647">
              <w:rPr>
                <w:b/>
                <w:bCs/>
                <w:sz w:val="20"/>
                <w:szCs w:val="20"/>
              </w:rPr>
              <w:t>Probabilidade</w:t>
            </w:r>
            <w:proofErr w:type="spellEnd"/>
            <w:r w:rsidRPr="00F55647">
              <w:rPr>
                <w:b/>
                <w:bCs/>
                <w:sz w:val="20"/>
                <w:szCs w:val="20"/>
              </w:rPr>
              <w:t>:</w:t>
            </w:r>
          </w:p>
        </w:tc>
        <w:tc>
          <w:tcPr>
            <w:tcW w:w="175" w:type="dxa"/>
            <w:tcBorders>
              <w:right w:val="single" w:sz="4" w:space="0" w:color="auto"/>
            </w:tcBorders>
            <w:tcMar>
              <w:top w:w="55" w:type="dxa"/>
              <w:left w:w="55" w:type="dxa"/>
              <w:bottom w:w="55" w:type="dxa"/>
              <w:right w:w="55" w:type="dxa"/>
            </w:tcMar>
          </w:tcPr>
          <w:p w14:paraId="310DE0CA" w14:textId="77777777" w:rsidR="009642F3" w:rsidRPr="00F55647" w:rsidRDefault="009642F3" w:rsidP="00DD6D81">
            <w:pPr>
              <w:pStyle w:val="TableContents"/>
              <w:rPr>
                <w:sz w:val="20"/>
                <w:szCs w:val="20"/>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C758583" w14:textId="77777777" w:rsidR="009642F3" w:rsidRPr="00F55647" w:rsidRDefault="009642F3" w:rsidP="00DD6D81">
            <w:pPr>
              <w:pStyle w:val="TableContents"/>
              <w:jc w:val="center"/>
              <w:rPr>
                <w:b/>
                <w:bCs/>
                <w:sz w:val="20"/>
                <w:szCs w:val="20"/>
              </w:rPr>
            </w:pPr>
          </w:p>
        </w:tc>
        <w:tc>
          <w:tcPr>
            <w:tcW w:w="1983" w:type="dxa"/>
            <w:tcBorders>
              <w:left w:val="single" w:sz="4" w:space="0" w:color="auto"/>
              <w:right w:val="single" w:sz="4" w:space="0" w:color="auto"/>
            </w:tcBorders>
            <w:tcMar>
              <w:top w:w="55" w:type="dxa"/>
              <w:left w:w="55" w:type="dxa"/>
              <w:bottom w:w="55" w:type="dxa"/>
              <w:right w:w="55" w:type="dxa"/>
            </w:tcMar>
          </w:tcPr>
          <w:p w14:paraId="438FF484" w14:textId="77777777" w:rsidR="009642F3" w:rsidRPr="00F55647" w:rsidRDefault="009642F3" w:rsidP="00DD6D81">
            <w:pPr>
              <w:pStyle w:val="TableContents"/>
              <w:rPr>
                <w:sz w:val="20"/>
                <w:szCs w:val="20"/>
              </w:rPr>
            </w:pPr>
            <w:r w:rsidRPr="00F55647">
              <w:rPr>
                <w:sz w:val="20"/>
                <w:szCs w:val="20"/>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4A44499" w14:textId="77777777" w:rsidR="009642F3" w:rsidRPr="00F55647" w:rsidRDefault="009642F3" w:rsidP="00DD6D81">
            <w:pPr>
              <w:pStyle w:val="TableContents"/>
              <w:jc w:val="center"/>
              <w:rPr>
                <w:b/>
                <w:bCs/>
                <w:sz w:val="20"/>
                <w:szCs w:val="20"/>
              </w:rPr>
            </w:pPr>
            <w:r w:rsidRPr="00F55647">
              <w:rPr>
                <w:b/>
                <w:bCs/>
                <w:sz w:val="20"/>
                <w:szCs w:val="20"/>
              </w:rPr>
              <w:t>X</w:t>
            </w:r>
          </w:p>
        </w:tc>
        <w:tc>
          <w:tcPr>
            <w:tcW w:w="2158" w:type="dxa"/>
            <w:tcBorders>
              <w:left w:val="single" w:sz="4" w:space="0" w:color="auto"/>
              <w:right w:val="single" w:sz="4" w:space="0" w:color="auto"/>
            </w:tcBorders>
            <w:tcMar>
              <w:top w:w="55" w:type="dxa"/>
              <w:left w:w="55" w:type="dxa"/>
              <w:bottom w:w="55" w:type="dxa"/>
              <w:right w:w="55" w:type="dxa"/>
            </w:tcMar>
          </w:tcPr>
          <w:p w14:paraId="2CE8507D" w14:textId="77777777" w:rsidR="009642F3" w:rsidRPr="00F55647" w:rsidRDefault="009642F3" w:rsidP="00DD6D81">
            <w:pPr>
              <w:pStyle w:val="TableContents"/>
              <w:rPr>
                <w:sz w:val="20"/>
                <w:szCs w:val="20"/>
              </w:rPr>
            </w:pPr>
            <w:proofErr w:type="spellStart"/>
            <w:r w:rsidRPr="00F55647">
              <w:rPr>
                <w:sz w:val="20"/>
                <w:szCs w:val="20"/>
              </w:rPr>
              <w:t>Média</w:t>
            </w:r>
            <w:proofErr w:type="spellEnd"/>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7649A02" w14:textId="77777777" w:rsidR="009642F3" w:rsidRPr="00F55647" w:rsidRDefault="009642F3" w:rsidP="00DD6D81">
            <w:pPr>
              <w:pStyle w:val="TableContents"/>
              <w:jc w:val="center"/>
              <w:rPr>
                <w:b/>
                <w:bCs/>
                <w:sz w:val="20"/>
                <w:szCs w:val="20"/>
              </w:rPr>
            </w:pPr>
          </w:p>
        </w:tc>
        <w:tc>
          <w:tcPr>
            <w:tcW w:w="2381" w:type="dxa"/>
            <w:tcBorders>
              <w:left w:val="single" w:sz="4" w:space="0" w:color="auto"/>
              <w:right w:val="single" w:sz="4" w:space="0" w:color="auto"/>
            </w:tcBorders>
            <w:tcMar>
              <w:top w:w="55" w:type="dxa"/>
              <w:left w:w="55" w:type="dxa"/>
              <w:bottom w:w="55" w:type="dxa"/>
              <w:right w:w="55" w:type="dxa"/>
            </w:tcMar>
          </w:tcPr>
          <w:p w14:paraId="19752D53" w14:textId="77777777" w:rsidR="009642F3" w:rsidRPr="00F55647" w:rsidRDefault="009642F3" w:rsidP="00DD6D81">
            <w:pPr>
              <w:pStyle w:val="TableContents"/>
              <w:rPr>
                <w:sz w:val="20"/>
                <w:szCs w:val="20"/>
              </w:rPr>
            </w:pPr>
            <w:r w:rsidRPr="00F55647">
              <w:rPr>
                <w:sz w:val="20"/>
                <w:szCs w:val="20"/>
              </w:rPr>
              <w:t>Alta</w:t>
            </w:r>
          </w:p>
        </w:tc>
      </w:tr>
      <w:tr w:rsidR="009642F3" w:rsidRPr="00F55647" w14:paraId="6DBDC699" w14:textId="77777777" w:rsidTr="00DD6D81">
        <w:trPr>
          <w:jc w:val="center"/>
        </w:trPr>
        <w:tc>
          <w:tcPr>
            <w:tcW w:w="9922" w:type="dxa"/>
            <w:gridSpan w:val="8"/>
            <w:tcBorders>
              <w:left w:val="single" w:sz="4" w:space="0" w:color="auto"/>
              <w:right w:val="single" w:sz="4" w:space="0" w:color="auto"/>
            </w:tcBorders>
            <w:tcMar>
              <w:top w:w="55" w:type="dxa"/>
              <w:left w:w="55" w:type="dxa"/>
              <w:bottom w:w="55" w:type="dxa"/>
              <w:right w:w="55" w:type="dxa"/>
            </w:tcMar>
          </w:tcPr>
          <w:p w14:paraId="4147776F" w14:textId="77777777" w:rsidR="009642F3" w:rsidRPr="00F55647" w:rsidRDefault="009642F3" w:rsidP="00DD6D81">
            <w:pPr>
              <w:pStyle w:val="TableContents"/>
              <w:rPr>
                <w:b/>
                <w:bCs/>
                <w:sz w:val="20"/>
                <w:szCs w:val="20"/>
              </w:rPr>
            </w:pPr>
          </w:p>
        </w:tc>
      </w:tr>
      <w:tr w:rsidR="009642F3" w:rsidRPr="00F55647" w14:paraId="5BAE3E1E" w14:textId="77777777" w:rsidTr="00DD6D81">
        <w:trPr>
          <w:jc w:val="center"/>
        </w:trPr>
        <w:tc>
          <w:tcPr>
            <w:tcW w:w="2207" w:type="dxa"/>
            <w:tcBorders>
              <w:left w:val="single" w:sz="4" w:space="0" w:color="auto"/>
            </w:tcBorders>
            <w:tcMar>
              <w:top w:w="55" w:type="dxa"/>
              <w:left w:w="55" w:type="dxa"/>
              <w:bottom w:w="55" w:type="dxa"/>
              <w:right w:w="55" w:type="dxa"/>
            </w:tcMar>
          </w:tcPr>
          <w:p w14:paraId="2478BD4A" w14:textId="77777777" w:rsidR="009642F3" w:rsidRPr="00F55647" w:rsidRDefault="009642F3" w:rsidP="00DD6D81">
            <w:pPr>
              <w:pStyle w:val="TableContents"/>
              <w:rPr>
                <w:b/>
                <w:bCs/>
                <w:sz w:val="20"/>
                <w:szCs w:val="20"/>
              </w:rPr>
            </w:pPr>
            <w:r w:rsidRPr="00F55647">
              <w:rPr>
                <w:b/>
                <w:bCs/>
                <w:sz w:val="20"/>
                <w:szCs w:val="20"/>
              </w:rPr>
              <w:t>Impacto:</w:t>
            </w:r>
          </w:p>
        </w:tc>
        <w:tc>
          <w:tcPr>
            <w:tcW w:w="175" w:type="dxa"/>
            <w:tcBorders>
              <w:right w:val="single" w:sz="4" w:space="0" w:color="auto"/>
            </w:tcBorders>
            <w:tcMar>
              <w:top w:w="55" w:type="dxa"/>
              <w:left w:w="55" w:type="dxa"/>
              <w:bottom w:w="55" w:type="dxa"/>
              <w:right w:w="55" w:type="dxa"/>
            </w:tcMar>
          </w:tcPr>
          <w:p w14:paraId="47029454" w14:textId="77777777" w:rsidR="009642F3" w:rsidRPr="00F55647" w:rsidRDefault="009642F3" w:rsidP="00DD6D81">
            <w:pPr>
              <w:pStyle w:val="TableContents"/>
              <w:jc w:val="center"/>
              <w:rPr>
                <w:sz w:val="20"/>
                <w:szCs w:val="20"/>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9012931" w14:textId="77777777" w:rsidR="009642F3" w:rsidRPr="00F55647" w:rsidRDefault="009642F3" w:rsidP="00DD6D81">
            <w:pPr>
              <w:pStyle w:val="TableContents"/>
              <w:jc w:val="center"/>
              <w:rPr>
                <w:b/>
                <w:bCs/>
                <w:sz w:val="20"/>
                <w:szCs w:val="20"/>
              </w:rPr>
            </w:pPr>
          </w:p>
        </w:tc>
        <w:tc>
          <w:tcPr>
            <w:tcW w:w="1983" w:type="dxa"/>
            <w:tcBorders>
              <w:left w:val="single" w:sz="4" w:space="0" w:color="auto"/>
              <w:right w:val="single" w:sz="4" w:space="0" w:color="auto"/>
            </w:tcBorders>
            <w:tcMar>
              <w:top w:w="55" w:type="dxa"/>
              <w:left w:w="55" w:type="dxa"/>
              <w:bottom w:w="55" w:type="dxa"/>
              <w:right w:w="55" w:type="dxa"/>
            </w:tcMar>
          </w:tcPr>
          <w:p w14:paraId="4C960C00" w14:textId="77777777" w:rsidR="009642F3" w:rsidRPr="00F55647" w:rsidRDefault="009642F3" w:rsidP="00DD6D81">
            <w:pPr>
              <w:pStyle w:val="TableContents"/>
              <w:rPr>
                <w:sz w:val="20"/>
                <w:szCs w:val="20"/>
              </w:rPr>
            </w:pPr>
            <w:proofErr w:type="spellStart"/>
            <w:r w:rsidRPr="00F55647">
              <w:rPr>
                <w:sz w:val="20"/>
                <w:szCs w:val="20"/>
              </w:rPr>
              <w:t>Baixo</w:t>
            </w:r>
            <w:proofErr w:type="spellEnd"/>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357359E" w14:textId="77777777" w:rsidR="009642F3" w:rsidRPr="00F55647" w:rsidRDefault="009642F3" w:rsidP="00DD6D81">
            <w:pPr>
              <w:pStyle w:val="TableContents"/>
              <w:jc w:val="center"/>
              <w:rPr>
                <w:b/>
                <w:bCs/>
                <w:sz w:val="20"/>
                <w:szCs w:val="20"/>
              </w:rPr>
            </w:pPr>
          </w:p>
        </w:tc>
        <w:tc>
          <w:tcPr>
            <w:tcW w:w="2158" w:type="dxa"/>
            <w:tcBorders>
              <w:left w:val="single" w:sz="4" w:space="0" w:color="auto"/>
              <w:right w:val="single" w:sz="4" w:space="0" w:color="auto"/>
            </w:tcBorders>
            <w:tcMar>
              <w:top w:w="55" w:type="dxa"/>
              <w:left w:w="55" w:type="dxa"/>
              <w:bottom w:w="55" w:type="dxa"/>
              <w:right w:w="55" w:type="dxa"/>
            </w:tcMar>
          </w:tcPr>
          <w:p w14:paraId="33B0AB2B" w14:textId="77777777" w:rsidR="009642F3" w:rsidRPr="00F55647" w:rsidRDefault="009642F3" w:rsidP="00DD6D81">
            <w:pPr>
              <w:pStyle w:val="TableContents"/>
              <w:rPr>
                <w:sz w:val="20"/>
                <w:szCs w:val="20"/>
              </w:rPr>
            </w:pPr>
            <w:proofErr w:type="spellStart"/>
            <w:r w:rsidRPr="00F55647">
              <w:rPr>
                <w:sz w:val="20"/>
                <w:szCs w:val="20"/>
              </w:rPr>
              <w:t>Médio</w:t>
            </w:r>
            <w:proofErr w:type="spellEnd"/>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BA35003" w14:textId="77777777" w:rsidR="009642F3" w:rsidRPr="00F55647" w:rsidRDefault="009642F3" w:rsidP="00DD6D81">
            <w:pPr>
              <w:pStyle w:val="TableContents"/>
              <w:jc w:val="center"/>
              <w:rPr>
                <w:b/>
                <w:bCs/>
                <w:sz w:val="20"/>
                <w:szCs w:val="20"/>
              </w:rPr>
            </w:pPr>
            <w:r w:rsidRPr="00F55647">
              <w:rPr>
                <w:b/>
                <w:bCs/>
                <w:sz w:val="20"/>
                <w:szCs w:val="20"/>
              </w:rPr>
              <w:t>X</w:t>
            </w:r>
          </w:p>
        </w:tc>
        <w:tc>
          <w:tcPr>
            <w:tcW w:w="2381" w:type="dxa"/>
            <w:tcBorders>
              <w:left w:val="single" w:sz="4" w:space="0" w:color="auto"/>
              <w:right w:val="single" w:sz="4" w:space="0" w:color="auto"/>
            </w:tcBorders>
            <w:tcMar>
              <w:top w:w="55" w:type="dxa"/>
              <w:left w:w="55" w:type="dxa"/>
              <w:bottom w:w="55" w:type="dxa"/>
              <w:right w:w="55" w:type="dxa"/>
            </w:tcMar>
          </w:tcPr>
          <w:p w14:paraId="63415030" w14:textId="77777777" w:rsidR="009642F3" w:rsidRPr="00F55647" w:rsidRDefault="009642F3" w:rsidP="00DD6D81">
            <w:pPr>
              <w:pStyle w:val="TableContents"/>
              <w:rPr>
                <w:sz w:val="20"/>
                <w:szCs w:val="20"/>
              </w:rPr>
            </w:pPr>
            <w:r w:rsidRPr="00F55647">
              <w:rPr>
                <w:sz w:val="20"/>
                <w:szCs w:val="20"/>
              </w:rPr>
              <w:t>Alto</w:t>
            </w:r>
          </w:p>
        </w:tc>
      </w:tr>
      <w:tr w:rsidR="009642F3" w:rsidRPr="00F55647" w14:paraId="668AB9C7" w14:textId="77777777" w:rsidTr="00DD6D81">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4691E854" w14:textId="77777777" w:rsidR="009642F3" w:rsidRPr="00F55647" w:rsidRDefault="009642F3" w:rsidP="00DD6D81">
            <w:pPr>
              <w:pStyle w:val="TableContents"/>
              <w:jc w:val="center"/>
              <w:rPr>
                <w:sz w:val="20"/>
                <w:szCs w:val="20"/>
              </w:rPr>
            </w:pPr>
          </w:p>
        </w:tc>
      </w:tr>
      <w:tr w:rsidR="009642F3" w:rsidRPr="00F55647" w14:paraId="44F9573F" w14:textId="77777777" w:rsidTr="00DD6D81">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7305EA45" w14:textId="77777777" w:rsidR="009642F3" w:rsidRPr="00F55647" w:rsidRDefault="009642F3" w:rsidP="00DD6D81">
            <w:pPr>
              <w:pStyle w:val="TableContents"/>
              <w:jc w:val="both"/>
              <w:rPr>
                <w:b/>
                <w:bCs/>
                <w:sz w:val="20"/>
                <w:szCs w:val="20"/>
              </w:rPr>
            </w:pPr>
            <w:r w:rsidRPr="00F55647">
              <w:rPr>
                <w:b/>
                <w:bCs/>
                <w:sz w:val="20"/>
                <w:szCs w:val="20"/>
              </w:rPr>
              <w:t xml:space="preserve">Dano(s):  </w:t>
            </w:r>
            <w:proofErr w:type="spellStart"/>
            <w:r w:rsidRPr="00F55647">
              <w:rPr>
                <w:sz w:val="20"/>
                <w:szCs w:val="20"/>
              </w:rPr>
              <w:t>Interferência</w:t>
            </w:r>
            <w:proofErr w:type="spellEnd"/>
            <w:r w:rsidRPr="00F55647">
              <w:rPr>
                <w:sz w:val="20"/>
                <w:szCs w:val="20"/>
              </w:rPr>
              <w:t xml:space="preserve"> </w:t>
            </w:r>
            <w:proofErr w:type="spellStart"/>
            <w:r w:rsidRPr="00F55647">
              <w:rPr>
                <w:sz w:val="20"/>
                <w:szCs w:val="20"/>
              </w:rPr>
              <w:t>na</w:t>
            </w:r>
            <w:proofErr w:type="spellEnd"/>
            <w:r w:rsidRPr="00F55647">
              <w:rPr>
                <w:sz w:val="20"/>
                <w:szCs w:val="20"/>
              </w:rPr>
              <w:t xml:space="preserve"> </w:t>
            </w:r>
            <w:proofErr w:type="spellStart"/>
            <w:r w:rsidRPr="00F55647">
              <w:rPr>
                <w:sz w:val="20"/>
                <w:szCs w:val="20"/>
              </w:rPr>
              <w:t>qualidade</w:t>
            </w:r>
            <w:proofErr w:type="spellEnd"/>
            <w:r w:rsidRPr="00F55647">
              <w:rPr>
                <w:sz w:val="20"/>
                <w:szCs w:val="20"/>
              </w:rPr>
              <w:t xml:space="preserve"> dos </w:t>
            </w:r>
            <w:proofErr w:type="spellStart"/>
            <w:r w:rsidRPr="00F55647">
              <w:rPr>
                <w:sz w:val="20"/>
                <w:szCs w:val="20"/>
              </w:rPr>
              <w:t>serviços</w:t>
            </w:r>
            <w:proofErr w:type="spellEnd"/>
            <w:r w:rsidRPr="00F55647">
              <w:rPr>
                <w:sz w:val="20"/>
                <w:szCs w:val="20"/>
              </w:rPr>
              <w:t xml:space="preserve"> </w:t>
            </w:r>
            <w:proofErr w:type="spellStart"/>
            <w:r w:rsidRPr="00F55647">
              <w:rPr>
                <w:sz w:val="20"/>
                <w:szCs w:val="20"/>
              </w:rPr>
              <w:t>prestados</w:t>
            </w:r>
            <w:proofErr w:type="spellEnd"/>
            <w:r w:rsidRPr="00F55647">
              <w:rPr>
                <w:sz w:val="20"/>
                <w:szCs w:val="20"/>
              </w:rPr>
              <w:t xml:space="preserve"> à Câmara Municipal de Extrema, e/</w:t>
            </w:r>
            <w:proofErr w:type="spellStart"/>
            <w:r w:rsidRPr="00F55647">
              <w:rPr>
                <w:sz w:val="20"/>
                <w:szCs w:val="20"/>
              </w:rPr>
              <w:t>ou</w:t>
            </w:r>
            <w:proofErr w:type="spellEnd"/>
            <w:r w:rsidRPr="00F55647">
              <w:rPr>
                <w:sz w:val="20"/>
                <w:szCs w:val="20"/>
              </w:rPr>
              <w:t xml:space="preserve"> </w:t>
            </w:r>
            <w:proofErr w:type="spellStart"/>
            <w:r w:rsidRPr="00F55647">
              <w:rPr>
                <w:sz w:val="20"/>
                <w:szCs w:val="20"/>
              </w:rPr>
              <w:t>deficiência</w:t>
            </w:r>
            <w:proofErr w:type="spellEnd"/>
            <w:r w:rsidRPr="00F55647">
              <w:rPr>
                <w:sz w:val="20"/>
                <w:szCs w:val="20"/>
              </w:rPr>
              <w:t xml:space="preserve"> </w:t>
            </w:r>
            <w:proofErr w:type="spellStart"/>
            <w:r w:rsidRPr="00F55647">
              <w:rPr>
                <w:sz w:val="20"/>
                <w:szCs w:val="20"/>
              </w:rPr>
              <w:t>na</w:t>
            </w:r>
            <w:proofErr w:type="spellEnd"/>
            <w:r w:rsidRPr="00F55647">
              <w:rPr>
                <w:sz w:val="20"/>
                <w:szCs w:val="20"/>
              </w:rPr>
              <w:t xml:space="preserve"> </w:t>
            </w:r>
            <w:proofErr w:type="spellStart"/>
            <w:r w:rsidRPr="00F55647">
              <w:rPr>
                <w:sz w:val="20"/>
                <w:szCs w:val="20"/>
              </w:rPr>
              <w:t>entrega</w:t>
            </w:r>
            <w:proofErr w:type="spellEnd"/>
            <w:r w:rsidRPr="00F55647">
              <w:rPr>
                <w:sz w:val="20"/>
                <w:szCs w:val="20"/>
              </w:rPr>
              <w:t xml:space="preserve"> dos </w:t>
            </w:r>
            <w:proofErr w:type="spellStart"/>
            <w:r w:rsidRPr="00F55647">
              <w:rPr>
                <w:sz w:val="20"/>
                <w:szCs w:val="20"/>
              </w:rPr>
              <w:t>itens</w:t>
            </w:r>
            <w:proofErr w:type="spellEnd"/>
            <w:r w:rsidRPr="00F55647">
              <w:rPr>
                <w:sz w:val="20"/>
                <w:szCs w:val="20"/>
              </w:rPr>
              <w:t>.</w:t>
            </w:r>
          </w:p>
        </w:tc>
      </w:tr>
      <w:tr w:rsidR="009642F3" w:rsidRPr="00F55647" w14:paraId="66916A00" w14:textId="77777777" w:rsidTr="00DD6D81">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2C94E13B" w14:textId="77777777" w:rsidR="009642F3" w:rsidRPr="00F55647" w:rsidRDefault="009642F3" w:rsidP="00DD6D81">
            <w:pPr>
              <w:pStyle w:val="TableContents"/>
              <w:rPr>
                <w:sz w:val="20"/>
                <w:szCs w:val="20"/>
              </w:rPr>
            </w:pPr>
          </w:p>
        </w:tc>
      </w:tr>
      <w:tr w:rsidR="009642F3" w:rsidRPr="00F55647" w14:paraId="625D8BD0" w14:textId="77777777" w:rsidTr="00DD6D81">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739C6C78" w14:textId="77777777" w:rsidR="009642F3" w:rsidRPr="00F55647" w:rsidRDefault="009642F3" w:rsidP="00DD6D81">
            <w:pPr>
              <w:pStyle w:val="TableContents"/>
              <w:jc w:val="both"/>
              <w:rPr>
                <w:b/>
                <w:bCs/>
                <w:sz w:val="20"/>
                <w:szCs w:val="20"/>
              </w:rPr>
            </w:pPr>
            <w:proofErr w:type="spellStart"/>
            <w:r w:rsidRPr="00F55647">
              <w:rPr>
                <w:b/>
                <w:bCs/>
                <w:sz w:val="20"/>
                <w:szCs w:val="20"/>
              </w:rPr>
              <w:t>Ação</w:t>
            </w:r>
            <w:proofErr w:type="spellEnd"/>
            <w:r w:rsidRPr="00F55647">
              <w:rPr>
                <w:b/>
                <w:bCs/>
                <w:sz w:val="20"/>
                <w:szCs w:val="20"/>
              </w:rPr>
              <w:t>(</w:t>
            </w:r>
            <w:proofErr w:type="spellStart"/>
            <w:r w:rsidRPr="00F55647">
              <w:rPr>
                <w:b/>
                <w:bCs/>
                <w:sz w:val="20"/>
                <w:szCs w:val="20"/>
              </w:rPr>
              <w:t>ões</w:t>
            </w:r>
            <w:proofErr w:type="spellEnd"/>
            <w:r w:rsidRPr="00F55647">
              <w:rPr>
                <w:b/>
                <w:bCs/>
                <w:sz w:val="20"/>
                <w:szCs w:val="20"/>
              </w:rPr>
              <w:t xml:space="preserve">) </w:t>
            </w:r>
            <w:proofErr w:type="spellStart"/>
            <w:r w:rsidRPr="00F55647">
              <w:rPr>
                <w:b/>
                <w:bCs/>
                <w:sz w:val="20"/>
                <w:szCs w:val="20"/>
              </w:rPr>
              <w:t>Preventiva</w:t>
            </w:r>
            <w:proofErr w:type="spellEnd"/>
            <w:r w:rsidRPr="00F55647">
              <w:rPr>
                <w:b/>
                <w:bCs/>
                <w:sz w:val="20"/>
                <w:szCs w:val="20"/>
              </w:rPr>
              <w:t xml:space="preserve">(s): </w:t>
            </w:r>
            <w:proofErr w:type="spellStart"/>
            <w:r w:rsidRPr="00F55647">
              <w:rPr>
                <w:sz w:val="20"/>
                <w:szCs w:val="20"/>
              </w:rPr>
              <w:t>Estabelecer</w:t>
            </w:r>
            <w:proofErr w:type="spellEnd"/>
            <w:r w:rsidRPr="00F55647">
              <w:rPr>
                <w:sz w:val="20"/>
                <w:szCs w:val="20"/>
              </w:rPr>
              <w:t xml:space="preserve"> </w:t>
            </w:r>
            <w:proofErr w:type="spellStart"/>
            <w:r w:rsidRPr="00F55647">
              <w:rPr>
                <w:sz w:val="20"/>
                <w:szCs w:val="20"/>
              </w:rPr>
              <w:t>comunicação</w:t>
            </w:r>
            <w:proofErr w:type="spellEnd"/>
            <w:r w:rsidRPr="00F55647">
              <w:rPr>
                <w:sz w:val="20"/>
                <w:szCs w:val="20"/>
              </w:rPr>
              <w:t xml:space="preserve"> com </w:t>
            </w:r>
            <w:proofErr w:type="gramStart"/>
            <w:r w:rsidRPr="00F55647">
              <w:rPr>
                <w:sz w:val="20"/>
                <w:szCs w:val="20"/>
              </w:rPr>
              <w:t>a</w:t>
            </w:r>
            <w:proofErr w:type="gramEnd"/>
            <w:r w:rsidRPr="00F55647">
              <w:rPr>
                <w:sz w:val="20"/>
                <w:szCs w:val="20"/>
              </w:rPr>
              <w:t xml:space="preserve"> </w:t>
            </w:r>
            <w:proofErr w:type="spellStart"/>
            <w:r w:rsidRPr="00F55647">
              <w:rPr>
                <w:sz w:val="20"/>
                <w:szCs w:val="20"/>
              </w:rPr>
              <w:t>empresa</w:t>
            </w:r>
            <w:proofErr w:type="spellEnd"/>
            <w:r w:rsidRPr="00F55647">
              <w:rPr>
                <w:sz w:val="20"/>
                <w:szCs w:val="20"/>
              </w:rPr>
              <w:t xml:space="preserve">, </w:t>
            </w:r>
            <w:proofErr w:type="spellStart"/>
            <w:r w:rsidRPr="00F55647">
              <w:rPr>
                <w:sz w:val="20"/>
                <w:szCs w:val="20"/>
              </w:rPr>
              <w:t>informando</w:t>
            </w:r>
            <w:proofErr w:type="spellEnd"/>
            <w:r w:rsidRPr="00F55647">
              <w:rPr>
                <w:sz w:val="20"/>
                <w:szCs w:val="20"/>
              </w:rPr>
              <w:t xml:space="preserve"> de </w:t>
            </w:r>
            <w:proofErr w:type="spellStart"/>
            <w:r w:rsidRPr="00F55647">
              <w:rPr>
                <w:sz w:val="20"/>
                <w:szCs w:val="20"/>
              </w:rPr>
              <w:t>maneira</w:t>
            </w:r>
            <w:proofErr w:type="spellEnd"/>
            <w:r w:rsidRPr="00F55647">
              <w:rPr>
                <w:sz w:val="20"/>
                <w:szCs w:val="20"/>
              </w:rPr>
              <w:t xml:space="preserve"> </w:t>
            </w:r>
            <w:proofErr w:type="spellStart"/>
            <w:r w:rsidRPr="00F55647">
              <w:rPr>
                <w:sz w:val="20"/>
                <w:szCs w:val="20"/>
              </w:rPr>
              <w:t>clara</w:t>
            </w:r>
            <w:proofErr w:type="spellEnd"/>
            <w:r w:rsidRPr="00F55647">
              <w:rPr>
                <w:sz w:val="20"/>
                <w:szCs w:val="20"/>
              </w:rPr>
              <w:t xml:space="preserve"> </w:t>
            </w:r>
            <w:proofErr w:type="spellStart"/>
            <w:r w:rsidRPr="00F55647">
              <w:rPr>
                <w:sz w:val="20"/>
                <w:szCs w:val="20"/>
              </w:rPr>
              <w:t>como</w:t>
            </w:r>
            <w:proofErr w:type="spellEnd"/>
            <w:r w:rsidRPr="00F55647">
              <w:rPr>
                <w:sz w:val="20"/>
                <w:szCs w:val="20"/>
              </w:rPr>
              <w:t xml:space="preserve"> </w:t>
            </w:r>
            <w:proofErr w:type="spellStart"/>
            <w:r w:rsidRPr="00F55647">
              <w:rPr>
                <w:sz w:val="20"/>
                <w:szCs w:val="20"/>
              </w:rPr>
              <w:t>devem</w:t>
            </w:r>
            <w:proofErr w:type="spellEnd"/>
            <w:r w:rsidRPr="00F55647">
              <w:rPr>
                <w:sz w:val="20"/>
                <w:szCs w:val="20"/>
              </w:rPr>
              <w:t xml:space="preserve"> ser </w:t>
            </w:r>
            <w:proofErr w:type="spellStart"/>
            <w:r w:rsidRPr="00F55647">
              <w:rPr>
                <w:sz w:val="20"/>
                <w:szCs w:val="20"/>
              </w:rPr>
              <w:t>executados</w:t>
            </w:r>
            <w:proofErr w:type="spellEnd"/>
            <w:r w:rsidRPr="00F55647">
              <w:rPr>
                <w:sz w:val="20"/>
                <w:szCs w:val="20"/>
              </w:rPr>
              <w:t xml:space="preserve"> </w:t>
            </w:r>
            <w:proofErr w:type="spellStart"/>
            <w:r w:rsidRPr="00F55647">
              <w:rPr>
                <w:sz w:val="20"/>
                <w:szCs w:val="20"/>
              </w:rPr>
              <w:t>os</w:t>
            </w:r>
            <w:proofErr w:type="spellEnd"/>
            <w:r w:rsidRPr="00F55647">
              <w:rPr>
                <w:sz w:val="20"/>
                <w:szCs w:val="20"/>
              </w:rPr>
              <w:t xml:space="preserve"> </w:t>
            </w:r>
            <w:proofErr w:type="spellStart"/>
            <w:r w:rsidRPr="00F55647">
              <w:rPr>
                <w:sz w:val="20"/>
                <w:szCs w:val="20"/>
              </w:rPr>
              <w:t>serviços</w:t>
            </w:r>
            <w:proofErr w:type="spellEnd"/>
            <w:r w:rsidRPr="00F55647">
              <w:rPr>
                <w:sz w:val="20"/>
                <w:szCs w:val="20"/>
              </w:rPr>
              <w:t xml:space="preserve">, inclusive com o </w:t>
            </w:r>
            <w:proofErr w:type="spellStart"/>
            <w:r w:rsidRPr="00F55647">
              <w:rPr>
                <w:sz w:val="20"/>
                <w:szCs w:val="20"/>
              </w:rPr>
              <w:t>nível</w:t>
            </w:r>
            <w:proofErr w:type="spellEnd"/>
            <w:r w:rsidRPr="00F55647">
              <w:rPr>
                <w:sz w:val="20"/>
                <w:szCs w:val="20"/>
              </w:rPr>
              <w:t xml:space="preserve"> de </w:t>
            </w:r>
            <w:proofErr w:type="spellStart"/>
            <w:r w:rsidRPr="00F55647">
              <w:rPr>
                <w:sz w:val="20"/>
                <w:szCs w:val="20"/>
              </w:rPr>
              <w:t>qualidade</w:t>
            </w:r>
            <w:proofErr w:type="spellEnd"/>
            <w:r w:rsidRPr="00F55647">
              <w:rPr>
                <w:sz w:val="20"/>
                <w:szCs w:val="20"/>
              </w:rPr>
              <w:t xml:space="preserve"> </w:t>
            </w:r>
            <w:proofErr w:type="spellStart"/>
            <w:r w:rsidRPr="00F55647">
              <w:rPr>
                <w:sz w:val="20"/>
                <w:szCs w:val="20"/>
              </w:rPr>
              <w:t>esperado</w:t>
            </w:r>
            <w:proofErr w:type="spellEnd"/>
            <w:r w:rsidRPr="00F55647">
              <w:rPr>
                <w:sz w:val="20"/>
                <w:szCs w:val="20"/>
              </w:rPr>
              <w:t xml:space="preserve">, de forma a </w:t>
            </w:r>
            <w:proofErr w:type="spellStart"/>
            <w:r w:rsidRPr="00F55647">
              <w:rPr>
                <w:sz w:val="20"/>
                <w:szCs w:val="20"/>
              </w:rPr>
              <w:t>garantir</w:t>
            </w:r>
            <w:proofErr w:type="spellEnd"/>
            <w:r w:rsidRPr="00F55647">
              <w:rPr>
                <w:sz w:val="20"/>
                <w:szCs w:val="20"/>
              </w:rPr>
              <w:t xml:space="preserve"> que a </w:t>
            </w:r>
            <w:proofErr w:type="spellStart"/>
            <w:r w:rsidRPr="00F55647">
              <w:rPr>
                <w:sz w:val="20"/>
                <w:szCs w:val="20"/>
              </w:rPr>
              <w:t>empresa</w:t>
            </w:r>
            <w:proofErr w:type="spellEnd"/>
            <w:r w:rsidRPr="00F55647">
              <w:rPr>
                <w:sz w:val="20"/>
                <w:szCs w:val="20"/>
              </w:rPr>
              <w:t xml:space="preserve"> </w:t>
            </w:r>
            <w:proofErr w:type="spellStart"/>
            <w:r w:rsidRPr="00F55647">
              <w:rPr>
                <w:sz w:val="20"/>
                <w:szCs w:val="20"/>
              </w:rPr>
              <w:t>tenha</w:t>
            </w:r>
            <w:proofErr w:type="spellEnd"/>
            <w:r w:rsidRPr="00F55647">
              <w:rPr>
                <w:sz w:val="20"/>
                <w:szCs w:val="20"/>
              </w:rPr>
              <w:t xml:space="preserve"> plena </w:t>
            </w:r>
            <w:proofErr w:type="spellStart"/>
            <w:r w:rsidRPr="00F55647">
              <w:rPr>
                <w:sz w:val="20"/>
                <w:szCs w:val="20"/>
              </w:rPr>
              <w:t>ciência</w:t>
            </w:r>
            <w:proofErr w:type="spellEnd"/>
            <w:r w:rsidRPr="00F55647">
              <w:rPr>
                <w:sz w:val="20"/>
                <w:szCs w:val="20"/>
              </w:rPr>
              <w:t xml:space="preserve"> e </w:t>
            </w:r>
            <w:proofErr w:type="spellStart"/>
            <w:r w:rsidRPr="00F55647">
              <w:rPr>
                <w:sz w:val="20"/>
                <w:szCs w:val="20"/>
              </w:rPr>
              <w:t>conhecimento</w:t>
            </w:r>
            <w:proofErr w:type="spellEnd"/>
            <w:r w:rsidRPr="00F55647">
              <w:rPr>
                <w:sz w:val="20"/>
                <w:szCs w:val="20"/>
              </w:rPr>
              <w:t xml:space="preserve"> do </w:t>
            </w:r>
            <w:proofErr w:type="spellStart"/>
            <w:r w:rsidRPr="00F55647">
              <w:rPr>
                <w:sz w:val="20"/>
                <w:szCs w:val="20"/>
              </w:rPr>
              <w:t>resultado</w:t>
            </w:r>
            <w:proofErr w:type="spellEnd"/>
            <w:r w:rsidRPr="00F55647">
              <w:rPr>
                <w:sz w:val="20"/>
                <w:szCs w:val="20"/>
              </w:rPr>
              <w:t xml:space="preserve"> a ser </w:t>
            </w:r>
            <w:proofErr w:type="spellStart"/>
            <w:r w:rsidRPr="00F55647">
              <w:rPr>
                <w:sz w:val="20"/>
                <w:szCs w:val="20"/>
              </w:rPr>
              <w:t>entregue</w:t>
            </w:r>
            <w:proofErr w:type="spellEnd"/>
            <w:r w:rsidRPr="00F55647">
              <w:rPr>
                <w:sz w:val="20"/>
                <w:szCs w:val="20"/>
              </w:rPr>
              <w:t xml:space="preserve">. Se for o </w:t>
            </w:r>
            <w:proofErr w:type="spellStart"/>
            <w:r w:rsidRPr="00F55647">
              <w:rPr>
                <w:sz w:val="20"/>
                <w:szCs w:val="20"/>
              </w:rPr>
              <w:t>caso</w:t>
            </w:r>
            <w:proofErr w:type="spellEnd"/>
            <w:r w:rsidRPr="00F55647">
              <w:rPr>
                <w:sz w:val="20"/>
                <w:szCs w:val="20"/>
              </w:rPr>
              <w:t xml:space="preserve">, </w:t>
            </w:r>
            <w:proofErr w:type="spellStart"/>
            <w:r w:rsidRPr="00F55647">
              <w:rPr>
                <w:sz w:val="20"/>
                <w:szCs w:val="20"/>
              </w:rPr>
              <w:t>rejeitar</w:t>
            </w:r>
            <w:proofErr w:type="spellEnd"/>
            <w:r w:rsidRPr="00F55647">
              <w:rPr>
                <w:sz w:val="20"/>
                <w:szCs w:val="20"/>
              </w:rPr>
              <w:t xml:space="preserve"> o </w:t>
            </w:r>
            <w:proofErr w:type="spellStart"/>
            <w:r w:rsidRPr="00F55647">
              <w:rPr>
                <w:sz w:val="20"/>
                <w:szCs w:val="20"/>
              </w:rPr>
              <w:t>serviço</w:t>
            </w:r>
            <w:proofErr w:type="spellEnd"/>
            <w:r w:rsidRPr="00F55647">
              <w:rPr>
                <w:sz w:val="20"/>
                <w:szCs w:val="20"/>
              </w:rPr>
              <w:t xml:space="preserve">, </w:t>
            </w:r>
            <w:proofErr w:type="spellStart"/>
            <w:r w:rsidRPr="00F55647">
              <w:rPr>
                <w:sz w:val="20"/>
                <w:szCs w:val="20"/>
              </w:rPr>
              <w:t>pedir</w:t>
            </w:r>
            <w:proofErr w:type="spellEnd"/>
            <w:r w:rsidRPr="00F55647">
              <w:rPr>
                <w:sz w:val="20"/>
                <w:szCs w:val="20"/>
              </w:rPr>
              <w:t xml:space="preserve"> a </w:t>
            </w:r>
            <w:proofErr w:type="spellStart"/>
            <w:r w:rsidRPr="00F55647">
              <w:rPr>
                <w:sz w:val="20"/>
                <w:szCs w:val="20"/>
              </w:rPr>
              <w:t>sua</w:t>
            </w:r>
            <w:proofErr w:type="spellEnd"/>
            <w:r w:rsidRPr="00F55647">
              <w:rPr>
                <w:sz w:val="20"/>
                <w:szCs w:val="20"/>
              </w:rPr>
              <w:t xml:space="preserve"> </w:t>
            </w:r>
            <w:proofErr w:type="spellStart"/>
            <w:r w:rsidRPr="00F55647">
              <w:rPr>
                <w:sz w:val="20"/>
                <w:szCs w:val="20"/>
              </w:rPr>
              <w:t>realização</w:t>
            </w:r>
            <w:proofErr w:type="spellEnd"/>
            <w:r w:rsidRPr="00F55647">
              <w:rPr>
                <w:sz w:val="20"/>
                <w:szCs w:val="20"/>
              </w:rPr>
              <w:t xml:space="preserve"> </w:t>
            </w:r>
            <w:proofErr w:type="spellStart"/>
            <w:r w:rsidRPr="00F55647">
              <w:rPr>
                <w:sz w:val="20"/>
                <w:szCs w:val="20"/>
              </w:rPr>
              <w:t>em</w:t>
            </w:r>
            <w:proofErr w:type="spellEnd"/>
            <w:r w:rsidRPr="00F55647">
              <w:rPr>
                <w:sz w:val="20"/>
                <w:szCs w:val="20"/>
              </w:rPr>
              <w:t xml:space="preserve"> </w:t>
            </w:r>
            <w:proofErr w:type="spellStart"/>
            <w:r w:rsidRPr="00F55647">
              <w:rPr>
                <w:sz w:val="20"/>
                <w:szCs w:val="20"/>
              </w:rPr>
              <w:t>conformidade</w:t>
            </w:r>
            <w:proofErr w:type="spellEnd"/>
            <w:r w:rsidRPr="00F55647">
              <w:rPr>
                <w:sz w:val="20"/>
                <w:szCs w:val="20"/>
              </w:rPr>
              <w:t xml:space="preserve"> com o </w:t>
            </w:r>
            <w:proofErr w:type="spellStart"/>
            <w:r w:rsidRPr="00F55647">
              <w:rPr>
                <w:sz w:val="20"/>
                <w:szCs w:val="20"/>
              </w:rPr>
              <w:t>solicitado</w:t>
            </w:r>
            <w:proofErr w:type="spellEnd"/>
            <w:r w:rsidRPr="00F55647">
              <w:rPr>
                <w:sz w:val="20"/>
                <w:szCs w:val="20"/>
              </w:rPr>
              <w:t xml:space="preserve">. Em </w:t>
            </w:r>
            <w:proofErr w:type="spellStart"/>
            <w:r w:rsidRPr="00F55647">
              <w:rPr>
                <w:sz w:val="20"/>
                <w:szCs w:val="20"/>
              </w:rPr>
              <w:t>caso</w:t>
            </w:r>
            <w:proofErr w:type="spellEnd"/>
            <w:r w:rsidRPr="00F55647">
              <w:rPr>
                <w:sz w:val="20"/>
                <w:szCs w:val="20"/>
              </w:rPr>
              <w:t xml:space="preserve"> de </w:t>
            </w:r>
            <w:proofErr w:type="spellStart"/>
            <w:r w:rsidRPr="00F55647">
              <w:rPr>
                <w:sz w:val="20"/>
                <w:szCs w:val="20"/>
              </w:rPr>
              <w:t>produto</w:t>
            </w:r>
            <w:proofErr w:type="spellEnd"/>
            <w:r w:rsidRPr="00F55647">
              <w:rPr>
                <w:sz w:val="20"/>
                <w:szCs w:val="20"/>
              </w:rPr>
              <w:t xml:space="preserve"> </w:t>
            </w:r>
            <w:proofErr w:type="spellStart"/>
            <w:r w:rsidRPr="00F55647">
              <w:rPr>
                <w:sz w:val="20"/>
                <w:szCs w:val="20"/>
              </w:rPr>
              <w:t>rejeitar</w:t>
            </w:r>
            <w:proofErr w:type="spellEnd"/>
            <w:r w:rsidRPr="00F55647">
              <w:rPr>
                <w:sz w:val="20"/>
                <w:szCs w:val="20"/>
              </w:rPr>
              <w:t xml:space="preserve"> a </w:t>
            </w:r>
            <w:proofErr w:type="spellStart"/>
            <w:r w:rsidRPr="00F55647">
              <w:rPr>
                <w:sz w:val="20"/>
                <w:szCs w:val="20"/>
              </w:rPr>
              <w:t>totalidade</w:t>
            </w:r>
            <w:proofErr w:type="spellEnd"/>
            <w:r w:rsidRPr="00F55647">
              <w:rPr>
                <w:sz w:val="20"/>
                <w:szCs w:val="20"/>
              </w:rPr>
              <w:t xml:space="preserve"> dos </w:t>
            </w:r>
            <w:proofErr w:type="spellStart"/>
            <w:r w:rsidRPr="00F55647">
              <w:rPr>
                <w:sz w:val="20"/>
                <w:szCs w:val="20"/>
              </w:rPr>
              <w:t>itens</w:t>
            </w:r>
            <w:proofErr w:type="spellEnd"/>
            <w:r w:rsidRPr="00F55647">
              <w:rPr>
                <w:sz w:val="20"/>
                <w:szCs w:val="20"/>
              </w:rPr>
              <w:t xml:space="preserve"> </w:t>
            </w:r>
            <w:proofErr w:type="spellStart"/>
            <w:r w:rsidRPr="00F55647">
              <w:rPr>
                <w:sz w:val="20"/>
                <w:szCs w:val="20"/>
              </w:rPr>
              <w:t>entregues</w:t>
            </w:r>
            <w:proofErr w:type="spellEnd"/>
            <w:r w:rsidRPr="00F55647">
              <w:rPr>
                <w:sz w:val="20"/>
                <w:szCs w:val="20"/>
              </w:rPr>
              <w:t xml:space="preserve"> e </w:t>
            </w:r>
            <w:proofErr w:type="spellStart"/>
            <w:r w:rsidRPr="00F55647">
              <w:rPr>
                <w:sz w:val="20"/>
                <w:szCs w:val="20"/>
              </w:rPr>
              <w:t>proceder</w:t>
            </w:r>
            <w:proofErr w:type="spellEnd"/>
            <w:r w:rsidRPr="00F55647">
              <w:rPr>
                <w:sz w:val="20"/>
                <w:szCs w:val="20"/>
              </w:rPr>
              <w:t xml:space="preserve"> à </w:t>
            </w:r>
            <w:proofErr w:type="spellStart"/>
            <w:r w:rsidRPr="00F55647">
              <w:rPr>
                <w:sz w:val="20"/>
                <w:szCs w:val="20"/>
              </w:rPr>
              <w:t>devolução</w:t>
            </w:r>
            <w:proofErr w:type="spellEnd"/>
            <w:r w:rsidRPr="00F55647">
              <w:rPr>
                <w:sz w:val="20"/>
                <w:szCs w:val="20"/>
              </w:rPr>
              <w:t xml:space="preserve"> à </w:t>
            </w:r>
            <w:proofErr w:type="spellStart"/>
            <w:r w:rsidRPr="00F55647">
              <w:rPr>
                <w:sz w:val="20"/>
                <w:szCs w:val="20"/>
              </w:rPr>
              <w:t>empresa</w:t>
            </w:r>
            <w:proofErr w:type="spellEnd"/>
            <w:r w:rsidRPr="00F55647">
              <w:rPr>
                <w:sz w:val="20"/>
                <w:szCs w:val="20"/>
              </w:rPr>
              <w:t xml:space="preserve">. </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52FA3C11" w14:textId="77777777" w:rsidR="009642F3" w:rsidRPr="00F55647" w:rsidRDefault="009642F3" w:rsidP="00DD6D81">
            <w:pPr>
              <w:pStyle w:val="TableContents"/>
              <w:rPr>
                <w:b/>
                <w:bCs/>
                <w:sz w:val="20"/>
                <w:szCs w:val="20"/>
              </w:rPr>
            </w:pPr>
            <w:proofErr w:type="spellStart"/>
            <w:r w:rsidRPr="00F55647">
              <w:rPr>
                <w:b/>
                <w:bCs/>
                <w:sz w:val="20"/>
                <w:szCs w:val="20"/>
              </w:rPr>
              <w:t>Responsável</w:t>
            </w:r>
            <w:proofErr w:type="spellEnd"/>
            <w:r w:rsidRPr="00F55647">
              <w:rPr>
                <w:b/>
                <w:bCs/>
                <w:sz w:val="20"/>
                <w:szCs w:val="20"/>
              </w:rPr>
              <w:t>:</w:t>
            </w:r>
          </w:p>
          <w:p w14:paraId="64DF3768" w14:textId="77777777" w:rsidR="009642F3" w:rsidRPr="00B3299C" w:rsidRDefault="009642F3" w:rsidP="00DD6D81">
            <w:pPr>
              <w:pStyle w:val="TableContents"/>
              <w:rPr>
                <w:sz w:val="20"/>
                <w:szCs w:val="20"/>
              </w:rPr>
            </w:pPr>
            <w:proofErr w:type="spellStart"/>
            <w:r w:rsidRPr="00B3299C">
              <w:rPr>
                <w:sz w:val="20"/>
                <w:szCs w:val="20"/>
              </w:rPr>
              <w:t>Almoxarife</w:t>
            </w:r>
            <w:proofErr w:type="spellEnd"/>
            <w:r w:rsidRPr="00B3299C">
              <w:rPr>
                <w:sz w:val="20"/>
                <w:szCs w:val="20"/>
              </w:rPr>
              <w:t xml:space="preserve"> / Fiscal / Gestor de </w:t>
            </w:r>
            <w:proofErr w:type="spellStart"/>
            <w:r w:rsidRPr="00B3299C">
              <w:rPr>
                <w:sz w:val="20"/>
                <w:szCs w:val="20"/>
              </w:rPr>
              <w:t>Contratos</w:t>
            </w:r>
            <w:proofErr w:type="spellEnd"/>
            <w:r w:rsidRPr="00B3299C">
              <w:rPr>
                <w:sz w:val="20"/>
                <w:szCs w:val="20"/>
              </w:rPr>
              <w:t>.</w:t>
            </w:r>
          </w:p>
        </w:tc>
      </w:tr>
      <w:tr w:rsidR="009642F3" w:rsidRPr="00F55647" w14:paraId="47685288" w14:textId="77777777" w:rsidTr="00DD6D81">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39C98E25" w14:textId="77777777" w:rsidR="009642F3" w:rsidRPr="00F55647" w:rsidRDefault="009642F3" w:rsidP="00DD6D81">
            <w:pPr>
              <w:pStyle w:val="TableContents"/>
              <w:rPr>
                <w:sz w:val="20"/>
                <w:szCs w:val="20"/>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045EE448" w14:textId="77777777" w:rsidR="009642F3" w:rsidRPr="00F55647" w:rsidRDefault="009642F3" w:rsidP="00DD6D81">
            <w:pPr>
              <w:pStyle w:val="TableContents"/>
              <w:rPr>
                <w:sz w:val="20"/>
                <w:szCs w:val="20"/>
              </w:rPr>
            </w:pPr>
          </w:p>
        </w:tc>
      </w:tr>
      <w:tr w:rsidR="009642F3" w:rsidRPr="00F55647" w14:paraId="17C9A2DC" w14:textId="77777777" w:rsidTr="00DD6D81">
        <w:trPr>
          <w:trHeight w:val="1144"/>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083303FA" w14:textId="77777777" w:rsidR="009642F3" w:rsidRPr="00F55647" w:rsidRDefault="009642F3" w:rsidP="00DD6D81">
            <w:pPr>
              <w:pStyle w:val="TableContents"/>
              <w:jc w:val="both"/>
              <w:rPr>
                <w:b/>
                <w:bCs/>
                <w:sz w:val="20"/>
                <w:szCs w:val="20"/>
              </w:rPr>
            </w:pPr>
            <w:proofErr w:type="spellStart"/>
            <w:r w:rsidRPr="00F55647">
              <w:rPr>
                <w:b/>
                <w:bCs/>
                <w:sz w:val="20"/>
                <w:szCs w:val="20"/>
              </w:rPr>
              <w:t>Ação</w:t>
            </w:r>
            <w:proofErr w:type="spellEnd"/>
            <w:r w:rsidRPr="00F55647">
              <w:rPr>
                <w:b/>
                <w:bCs/>
                <w:sz w:val="20"/>
                <w:szCs w:val="20"/>
              </w:rPr>
              <w:t>(</w:t>
            </w:r>
            <w:proofErr w:type="spellStart"/>
            <w:r w:rsidRPr="00F55647">
              <w:rPr>
                <w:b/>
                <w:bCs/>
                <w:sz w:val="20"/>
                <w:szCs w:val="20"/>
              </w:rPr>
              <w:t>ões</w:t>
            </w:r>
            <w:proofErr w:type="spellEnd"/>
            <w:r w:rsidRPr="00F55647">
              <w:rPr>
                <w:b/>
                <w:bCs/>
                <w:sz w:val="20"/>
                <w:szCs w:val="20"/>
              </w:rPr>
              <w:t xml:space="preserve">) de </w:t>
            </w:r>
            <w:proofErr w:type="spellStart"/>
            <w:r w:rsidRPr="00F55647">
              <w:rPr>
                <w:b/>
                <w:bCs/>
                <w:sz w:val="20"/>
                <w:szCs w:val="20"/>
              </w:rPr>
              <w:t>Contingência</w:t>
            </w:r>
            <w:proofErr w:type="spellEnd"/>
            <w:r w:rsidRPr="00F55647">
              <w:rPr>
                <w:b/>
                <w:bCs/>
                <w:sz w:val="20"/>
                <w:szCs w:val="20"/>
              </w:rPr>
              <w:t xml:space="preserve">: </w:t>
            </w:r>
            <w:proofErr w:type="spellStart"/>
            <w:r w:rsidRPr="00F55647">
              <w:rPr>
                <w:sz w:val="20"/>
                <w:szCs w:val="20"/>
              </w:rPr>
              <w:t>Comunicação</w:t>
            </w:r>
            <w:proofErr w:type="spellEnd"/>
            <w:r w:rsidRPr="00F55647">
              <w:rPr>
                <w:sz w:val="20"/>
                <w:szCs w:val="20"/>
              </w:rPr>
              <w:t xml:space="preserve"> </w:t>
            </w:r>
            <w:proofErr w:type="spellStart"/>
            <w:r w:rsidRPr="00F55647">
              <w:rPr>
                <w:sz w:val="20"/>
                <w:szCs w:val="20"/>
              </w:rPr>
              <w:t>tempestiva</w:t>
            </w:r>
            <w:proofErr w:type="spellEnd"/>
            <w:r w:rsidRPr="00F55647">
              <w:rPr>
                <w:sz w:val="20"/>
                <w:szCs w:val="20"/>
              </w:rPr>
              <w:t xml:space="preserve"> e </w:t>
            </w:r>
            <w:proofErr w:type="spellStart"/>
            <w:r w:rsidRPr="00F55647">
              <w:rPr>
                <w:sz w:val="20"/>
                <w:szCs w:val="20"/>
              </w:rPr>
              <w:t>reiterada</w:t>
            </w:r>
            <w:proofErr w:type="spellEnd"/>
            <w:r w:rsidRPr="00F55647">
              <w:rPr>
                <w:sz w:val="20"/>
                <w:szCs w:val="20"/>
              </w:rPr>
              <w:t xml:space="preserve"> à </w:t>
            </w:r>
            <w:proofErr w:type="spellStart"/>
            <w:r w:rsidRPr="00F55647">
              <w:rPr>
                <w:sz w:val="20"/>
                <w:szCs w:val="20"/>
              </w:rPr>
              <w:t>empresa</w:t>
            </w:r>
            <w:proofErr w:type="spellEnd"/>
            <w:r w:rsidRPr="00F55647">
              <w:rPr>
                <w:sz w:val="20"/>
                <w:szCs w:val="20"/>
              </w:rPr>
              <w:t xml:space="preserve"> para </w:t>
            </w:r>
            <w:proofErr w:type="spellStart"/>
            <w:r w:rsidRPr="00F55647">
              <w:rPr>
                <w:sz w:val="20"/>
                <w:szCs w:val="20"/>
              </w:rPr>
              <w:t>regularização</w:t>
            </w:r>
            <w:proofErr w:type="spellEnd"/>
            <w:r w:rsidRPr="00F55647">
              <w:rPr>
                <w:sz w:val="20"/>
                <w:szCs w:val="20"/>
              </w:rPr>
              <w:t xml:space="preserve"> das </w:t>
            </w:r>
            <w:proofErr w:type="spellStart"/>
            <w:r w:rsidRPr="00F55647">
              <w:rPr>
                <w:sz w:val="20"/>
                <w:szCs w:val="20"/>
              </w:rPr>
              <w:t>pendências</w:t>
            </w:r>
            <w:proofErr w:type="spellEnd"/>
            <w:r w:rsidRPr="00F55647">
              <w:rPr>
                <w:sz w:val="20"/>
                <w:szCs w:val="20"/>
              </w:rPr>
              <w:t xml:space="preserve"> </w:t>
            </w:r>
            <w:proofErr w:type="spellStart"/>
            <w:r w:rsidRPr="00F55647">
              <w:rPr>
                <w:sz w:val="20"/>
                <w:szCs w:val="20"/>
              </w:rPr>
              <w:t>apontadas</w:t>
            </w:r>
            <w:proofErr w:type="spellEnd"/>
            <w:r w:rsidRPr="00F55647">
              <w:rPr>
                <w:sz w:val="20"/>
                <w:szCs w:val="20"/>
              </w:rPr>
              <w:t xml:space="preserve">. </w:t>
            </w:r>
            <w:proofErr w:type="spellStart"/>
            <w:r w:rsidRPr="00F55647">
              <w:rPr>
                <w:sz w:val="20"/>
                <w:szCs w:val="20"/>
              </w:rPr>
              <w:t>Aplicação</w:t>
            </w:r>
            <w:proofErr w:type="spellEnd"/>
            <w:r w:rsidRPr="00F55647">
              <w:rPr>
                <w:sz w:val="20"/>
                <w:szCs w:val="20"/>
              </w:rPr>
              <w:t xml:space="preserve"> de </w:t>
            </w:r>
            <w:proofErr w:type="spellStart"/>
            <w:r w:rsidRPr="00F55647">
              <w:rPr>
                <w:sz w:val="20"/>
                <w:szCs w:val="20"/>
              </w:rPr>
              <w:t>penalidades</w:t>
            </w:r>
            <w:proofErr w:type="spellEnd"/>
            <w:r w:rsidRPr="00F55647">
              <w:rPr>
                <w:sz w:val="20"/>
                <w:szCs w:val="20"/>
              </w:rPr>
              <w:t xml:space="preserve">, se for o </w:t>
            </w:r>
            <w:proofErr w:type="spellStart"/>
            <w:r w:rsidRPr="00F55647">
              <w:rPr>
                <w:sz w:val="20"/>
                <w:szCs w:val="20"/>
              </w:rPr>
              <w:t>caso</w:t>
            </w:r>
            <w:proofErr w:type="spellEnd"/>
            <w:r w:rsidRPr="00F55647">
              <w:rPr>
                <w:sz w:val="20"/>
                <w:szCs w:val="20"/>
              </w:rPr>
              <w:t>.</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282C35C2" w14:textId="77777777" w:rsidR="009642F3" w:rsidRPr="00F55647" w:rsidRDefault="009642F3" w:rsidP="00DD6D81">
            <w:pPr>
              <w:pStyle w:val="TableContents"/>
              <w:rPr>
                <w:b/>
                <w:bCs/>
                <w:sz w:val="20"/>
                <w:szCs w:val="20"/>
              </w:rPr>
            </w:pPr>
            <w:proofErr w:type="spellStart"/>
            <w:r w:rsidRPr="00F55647">
              <w:rPr>
                <w:b/>
                <w:bCs/>
                <w:sz w:val="20"/>
                <w:szCs w:val="20"/>
              </w:rPr>
              <w:t>Responsável</w:t>
            </w:r>
            <w:proofErr w:type="spellEnd"/>
            <w:r w:rsidRPr="00F55647">
              <w:rPr>
                <w:b/>
                <w:bCs/>
                <w:sz w:val="20"/>
                <w:szCs w:val="20"/>
              </w:rPr>
              <w:t>:</w:t>
            </w:r>
          </w:p>
          <w:p w14:paraId="43172633" w14:textId="77777777" w:rsidR="009642F3" w:rsidRPr="00B3299C" w:rsidRDefault="009642F3" w:rsidP="00DD6D81">
            <w:pPr>
              <w:pStyle w:val="TableContents"/>
              <w:rPr>
                <w:sz w:val="20"/>
                <w:szCs w:val="20"/>
              </w:rPr>
            </w:pPr>
            <w:r w:rsidRPr="00B3299C">
              <w:rPr>
                <w:sz w:val="20"/>
                <w:szCs w:val="20"/>
              </w:rPr>
              <w:t xml:space="preserve">Gestor / Fiscal de </w:t>
            </w:r>
            <w:proofErr w:type="spellStart"/>
            <w:r w:rsidRPr="00B3299C">
              <w:rPr>
                <w:sz w:val="20"/>
                <w:szCs w:val="20"/>
              </w:rPr>
              <w:t>Contratos</w:t>
            </w:r>
            <w:proofErr w:type="spellEnd"/>
          </w:p>
          <w:p w14:paraId="6A213A62" w14:textId="77777777" w:rsidR="009642F3" w:rsidRPr="00F55647" w:rsidRDefault="009642F3" w:rsidP="00DD6D81">
            <w:pPr>
              <w:pStyle w:val="TableContents"/>
              <w:rPr>
                <w:b/>
                <w:bCs/>
                <w:sz w:val="20"/>
                <w:szCs w:val="20"/>
              </w:rPr>
            </w:pPr>
            <w:r w:rsidRPr="00B3299C">
              <w:rPr>
                <w:sz w:val="20"/>
                <w:szCs w:val="20"/>
              </w:rPr>
              <w:t>Presidente da Câmara</w:t>
            </w:r>
          </w:p>
        </w:tc>
      </w:tr>
      <w:tr w:rsidR="009642F3" w:rsidRPr="00F55647" w14:paraId="7F3390E1" w14:textId="77777777" w:rsidTr="00DD6D81">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2D79A2EC" w14:textId="77777777" w:rsidR="009642F3" w:rsidRPr="00F55647" w:rsidRDefault="009642F3" w:rsidP="00DD6D81">
            <w:pPr>
              <w:pStyle w:val="TableContents"/>
              <w:rPr>
                <w:sz w:val="20"/>
                <w:szCs w:val="20"/>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2E6BF8C6" w14:textId="77777777" w:rsidR="009642F3" w:rsidRPr="00F55647" w:rsidRDefault="009642F3" w:rsidP="00DD6D81">
            <w:pPr>
              <w:pStyle w:val="TableContents"/>
              <w:rPr>
                <w:sz w:val="20"/>
                <w:szCs w:val="20"/>
              </w:rPr>
            </w:pPr>
          </w:p>
        </w:tc>
      </w:tr>
    </w:tbl>
    <w:p w14:paraId="7849F67B" w14:textId="77777777" w:rsidR="009642F3" w:rsidRPr="00F55647" w:rsidRDefault="009642F3" w:rsidP="009642F3">
      <w:pPr>
        <w:pStyle w:val="Standard"/>
        <w:spacing w:after="57"/>
        <w:jc w:val="center"/>
        <w:rPr>
          <w:sz w:val="20"/>
          <w:szCs w:val="20"/>
        </w:rPr>
      </w:pPr>
    </w:p>
    <w:p w14:paraId="4881B881" w14:textId="77777777" w:rsidR="009642F3" w:rsidRDefault="009642F3" w:rsidP="009642F3">
      <w:pPr>
        <w:pStyle w:val="Standard"/>
        <w:spacing w:after="57"/>
        <w:jc w:val="center"/>
        <w:rPr>
          <w:sz w:val="20"/>
          <w:szCs w:val="20"/>
        </w:rPr>
      </w:pPr>
    </w:p>
    <w:p w14:paraId="33901564" w14:textId="77777777" w:rsidR="009642F3" w:rsidRDefault="009642F3" w:rsidP="009642F3">
      <w:pPr>
        <w:pStyle w:val="Standard"/>
        <w:spacing w:after="57"/>
        <w:jc w:val="center"/>
        <w:rPr>
          <w:sz w:val="20"/>
          <w:szCs w:val="20"/>
        </w:rPr>
      </w:pPr>
    </w:p>
    <w:p w14:paraId="39915FB7" w14:textId="77777777" w:rsidR="009642F3" w:rsidRDefault="009642F3" w:rsidP="009642F3">
      <w:pPr>
        <w:pStyle w:val="Standard"/>
        <w:spacing w:after="57"/>
        <w:jc w:val="center"/>
        <w:rPr>
          <w:sz w:val="20"/>
          <w:szCs w:val="20"/>
        </w:rPr>
      </w:pPr>
    </w:p>
    <w:p w14:paraId="1911C6C6" w14:textId="77777777" w:rsidR="009642F3" w:rsidRDefault="009642F3" w:rsidP="009642F3">
      <w:pPr>
        <w:pStyle w:val="Standard"/>
        <w:spacing w:after="57"/>
        <w:jc w:val="center"/>
        <w:rPr>
          <w:sz w:val="20"/>
          <w:szCs w:val="20"/>
        </w:rPr>
      </w:pPr>
    </w:p>
    <w:p w14:paraId="5A0364DB" w14:textId="77777777" w:rsidR="009642F3" w:rsidRDefault="009642F3" w:rsidP="009642F3">
      <w:pPr>
        <w:pStyle w:val="Standard"/>
        <w:spacing w:after="57"/>
        <w:jc w:val="center"/>
        <w:rPr>
          <w:sz w:val="20"/>
          <w:szCs w:val="20"/>
        </w:rPr>
      </w:pPr>
    </w:p>
    <w:p w14:paraId="4F4117F9" w14:textId="77777777" w:rsidR="009642F3" w:rsidRDefault="009642F3" w:rsidP="009642F3">
      <w:pPr>
        <w:pStyle w:val="Standard"/>
        <w:spacing w:after="57"/>
        <w:jc w:val="center"/>
        <w:rPr>
          <w:sz w:val="20"/>
          <w:szCs w:val="20"/>
        </w:rPr>
      </w:pPr>
    </w:p>
    <w:p w14:paraId="0F419350" w14:textId="77777777" w:rsidR="009642F3" w:rsidRDefault="009642F3" w:rsidP="009642F3">
      <w:pPr>
        <w:pStyle w:val="Standard"/>
        <w:spacing w:after="57"/>
        <w:jc w:val="center"/>
        <w:rPr>
          <w:sz w:val="20"/>
          <w:szCs w:val="20"/>
        </w:rPr>
      </w:pPr>
    </w:p>
    <w:p w14:paraId="61BD0E18" w14:textId="77777777" w:rsidR="009642F3" w:rsidRDefault="009642F3" w:rsidP="009642F3">
      <w:pPr>
        <w:pStyle w:val="Standard"/>
        <w:spacing w:after="57"/>
        <w:jc w:val="center"/>
        <w:rPr>
          <w:sz w:val="20"/>
          <w:szCs w:val="20"/>
        </w:rPr>
      </w:pPr>
    </w:p>
    <w:p w14:paraId="2CD2AB1A" w14:textId="77777777" w:rsidR="009642F3" w:rsidRDefault="009642F3" w:rsidP="009642F3">
      <w:pPr>
        <w:pStyle w:val="Standard"/>
        <w:spacing w:after="57"/>
        <w:jc w:val="center"/>
        <w:rPr>
          <w:sz w:val="20"/>
          <w:szCs w:val="20"/>
        </w:rPr>
      </w:pPr>
    </w:p>
    <w:p w14:paraId="28FACC01" w14:textId="77777777" w:rsidR="009642F3" w:rsidRDefault="009642F3" w:rsidP="009642F3">
      <w:pPr>
        <w:pStyle w:val="Standard"/>
        <w:spacing w:after="57"/>
        <w:jc w:val="center"/>
        <w:rPr>
          <w:sz w:val="20"/>
          <w:szCs w:val="20"/>
        </w:rPr>
      </w:pPr>
    </w:p>
    <w:p w14:paraId="387107BF" w14:textId="77777777" w:rsidR="009642F3" w:rsidRDefault="009642F3" w:rsidP="009642F3">
      <w:pPr>
        <w:pStyle w:val="Standard"/>
        <w:spacing w:after="57"/>
        <w:jc w:val="center"/>
        <w:rPr>
          <w:sz w:val="20"/>
          <w:szCs w:val="20"/>
        </w:rPr>
      </w:pPr>
    </w:p>
    <w:p w14:paraId="63430BDE" w14:textId="77777777" w:rsidR="009642F3" w:rsidRDefault="009642F3" w:rsidP="009642F3">
      <w:pPr>
        <w:pStyle w:val="Standard"/>
        <w:spacing w:after="57"/>
        <w:jc w:val="center"/>
        <w:rPr>
          <w:sz w:val="20"/>
          <w:szCs w:val="20"/>
        </w:rPr>
      </w:pPr>
    </w:p>
    <w:p w14:paraId="1E2B298E" w14:textId="77777777" w:rsidR="009642F3" w:rsidRDefault="009642F3" w:rsidP="009642F3">
      <w:pPr>
        <w:pStyle w:val="Standard"/>
        <w:spacing w:after="57"/>
        <w:jc w:val="center"/>
        <w:rPr>
          <w:sz w:val="20"/>
          <w:szCs w:val="20"/>
        </w:rPr>
      </w:pPr>
    </w:p>
    <w:p w14:paraId="78E5E142" w14:textId="77777777" w:rsidR="009642F3" w:rsidRDefault="009642F3" w:rsidP="009642F3">
      <w:pPr>
        <w:pStyle w:val="Standard"/>
        <w:spacing w:after="57"/>
        <w:jc w:val="center"/>
        <w:rPr>
          <w:sz w:val="20"/>
          <w:szCs w:val="20"/>
        </w:rPr>
      </w:pPr>
    </w:p>
    <w:p w14:paraId="25FF956B" w14:textId="77777777" w:rsidR="009642F3" w:rsidRDefault="009642F3" w:rsidP="009642F3">
      <w:pPr>
        <w:pStyle w:val="Standard"/>
        <w:spacing w:after="57"/>
        <w:jc w:val="center"/>
        <w:rPr>
          <w:sz w:val="20"/>
          <w:szCs w:val="20"/>
        </w:rPr>
      </w:pPr>
    </w:p>
    <w:p w14:paraId="5913E7D6" w14:textId="77777777" w:rsidR="009642F3" w:rsidRDefault="009642F3" w:rsidP="009642F3">
      <w:pPr>
        <w:pStyle w:val="Standard"/>
        <w:spacing w:after="57"/>
        <w:jc w:val="center"/>
        <w:rPr>
          <w:sz w:val="20"/>
          <w:szCs w:val="20"/>
        </w:rPr>
      </w:pPr>
    </w:p>
    <w:p w14:paraId="5EE5656B" w14:textId="77777777" w:rsidR="009642F3" w:rsidRPr="00F55647" w:rsidRDefault="009642F3" w:rsidP="009642F3">
      <w:pPr>
        <w:pStyle w:val="Standard"/>
        <w:spacing w:after="57"/>
        <w:jc w:val="center"/>
        <w:rPr>
          <w:sz w:val="20"/>
          <w:szCs w:val="20"/>
        </w:rPr>
      </w:pPr>
    </w:p>
    <w:p w14:paraId="6BB1DEE5" w14:textId="77777777" w:rsidR="009642F3" w:rsidRPr="00F55647" w:rsidRDefault="009642F3" w:rsidP="009642F3">
      <w:pPr>
        <w:pStyle w:val="Standard"/>
        <w:spacing w:after="57"/>
        <w:jc w:val="center"/>
        <w:rPr>
          <w:sz w:val="20"/>
          <w:szCs w:val="20"/>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9642F3" w:rsidRPr="00F55647" w14:paraId="27337AE4" w14:textId="77777777" w:rsidTr="00DD6D81">
        <w:trPr>
          <w:jc w:val="center"/>
        </w:trPr>
        <w:tc>
          <w:tcPr>
            <w:tcW w:w="2207"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tcPr>
          <w:p w14:paraId="21C0F573" w14:textId="77777777" w:rsidR="009642F3" w:rsidRPr="00F55647" w:rsidRDefault="009642F3" w:rsidP="00DD6D81">
            <w:pPr>
              <w:pStyle w:val="TableContents"/>
              <w:jc w:val="both"/>
              <w:rPr>
                <w:b/>
                <w:bCs/>
                <w:sz w:val="20"/>
                <w:szCs w:val="20"/>
              </w:rPr>
            </w:pPr>
            <w:r w:rsidRPr="00F55647">
              <w:rPr>
                <w:b/>
                <w:bCs/>
                <w:sz w:val="20"/>
                <w:szCs w:val="20"/>
              </w:rPr>
              <w:lastRenderedPageBreak/>
              <w:t>Risco 03:</w:t>
            </w:r>
          </w:p>
        </w:tc>
        <w:tc>
          <w:tcPr>
            <w:tcW w:w="7715" w:type="dxa"/>
            <w:gridSpan w:val="7"/>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294F2CE" w14:textId="77777777" w:rsidR="009642F3" w:rsidRPr="00F55647" w:rsidRDefault="009642F3" w:rsidP="00DD6D81">
            <w:pPr>
              <w:pStyle w:val="Standard"/>
              <w:rPr>
                <w:sz w:val="20"/>
                <w:szCs w:val="20"/>
              </w:rPr>
            </w:pPr>
            <w:r w:rsidRPr="00F55647">
              <w:rPr>
                <w:sz w:val="20"/>
                <w:szCs w:val="20"/>
              </w:rPr>
              <w:t>Contratação de empresa impedida de contratar com a Administração.</w:t>
            </w:r>
            <w:r w:rsidRPr="00F55647">
              <w:rPr>
                <w:sz w:val="20"/>
                <w:szCs w:val="20"/>
              </w:rPr>
              <w:tab/>
            </w:r>
          </w:p>
        </w:tc>
      </w:tr>
      <w:tr w:rsidR="009642F3" w:rsidRPr="00F55647" w14:paraId="4E05ADAE" w14:textId="77777777" w:rsidTr="00DD6D81">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7CFE3D31" w14:textId="77777777" w:rsidR="009642F3" w:rsidRPr="00F55647" w:rsidRDefault="009642F3" w:rsidP="00DD6D81">
            <w:pPr>
              <w:pStyle w:val="TableContents"/>
              <w:jc w:val="center"/>
              <w:rPr>
                <w:sz w:val="20"/>
                <w:szCs w:val="20"/>
              </w:rPr>
            </w:pPr>
          </w:p>
          <w:p w14:paraId="407E72C4" w14:textId="77777777" w:rsidR="009642F3" w:rsidRPr="00F55647" w:rsidRDefault="009642F3" w:rsidP="00DD6D81">
            <w:pPr>
              <w:pStyle w:val="TableContents"/>
              <w:jc w:val="center"/>
              <w:rPr>
                <w:sz w:val="20"/>
                <w:szCs w:val="20"/>
              </w:rPr>
            </w:pPr>
          </w:p>
        </w:tc>
      </w:tr>
      <w:tr w:rsidR="009642F3" w:rsidRPr="00F55647" w14:paraId="48ABF809" w14:textId="77777777" w:rsidTr="00DD6D81">
        <w:trPr>
          <w:jc w:val="center"/>
        </w:trPr>
        <w:tc>
          <w:tcPr>
            <w:tcW w:w="2207" w:type="dxa"/>
            <w:tcBorders>
              <w:left w:val="single" w:sz="4" w:space="0" w:color="auto"/>
            </w:tcBorders>
            <w:tcMar>
              <w:top w:w="55" w:type="dxa"/>
              <w:left w:w="55" w:type="dxa"/>
              <w:bottom w:w="55" w:type="dxa"/>
              <w:right w:w="55" w:type="dxa"/>
            </w:tcMar>
          </w:tcPr>
          <w:p w14:paraId="4AE4DC4E" w14:textId="77777777" w:rsidR="009642F3" w:rsidRPr="00F55647" w:rsidRDefault="009642F3" w:rsidP="00DD6D81">
            <w:pPr>
              <w:pStyle w:val="TableContents"/>
              <w:rPr>
                <w:b/>
                <w:bCs/>
                <w:sz w:val="20"/>
                <w:szCs w:val="20"/>
              </w:rPr>
            </w:pPr>
            <w:proofErr w:type="spellStart"/>
            <w:r w:rsidRPr="00F55647">
              <w:rPr>
                <w:b/>
                <w:bCs/>
                <w:sz w:val="20"/>
                <w:szCs w:val="20"/>
              </w:rPr>
              <w:t>Probabilidade</w:t>
            </w:r>
            <w:proofErr w:type="spellEnd"/>
            <w:r w:rsidRPr="00F55647">
              <w:rPr>
                <w:b/>
                <w:bCs/>
                <w:sz w:val="20"/>
                <w:szCs w:val="20"/>
              </w:rPr>
              <w:t>:</w:t>
            </w:r>
          </w:p>
        </w:tc>
        <w:tc>
          <w:tcPr>
            <w:tcW w:w="175" w:type="dxa"/>
            <w:tcBorders>
              <w:right w:val="single" w:sz="4" w:space="0" w:color="auto"/>
            </w:tcBorders>
            <w:tcMar>
              <w:top w:w="55" w:type="dxa"/>
              <w:left w:w="55" w:type="dxa"/>
              <w:bottom w:w="55" w:type="dxa"/>
              <w:right w:w="55" w:type="dxa"/>
            </w:tcMar>
          </w:tcPr>
          <w:p w14:paraId="48E46BFC" w14:textId="77777777" w:rsidR="009642F3" w:rsidRPr="00F55647" w:rsidRDefault="009642F3" w:rsidP="00DD6D81">
            <w:pPr>
              <w:pStyle w:val="TableContents"/>
              <w:rPr>
                <w:sz w:val="20"/>
                <w:szCs w:val="20"/>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E0F7F9B" w14:textId="77777777" w:rsidR="009642F3" w:rsidRPr="00F55647" w:rsidRDefault="009642F3" w:rsidP="00DD6D81">
            <w:pPr>
              <w:pStyle w:val="TableContents"/>
              <w:jc w:val="center"/>
              <w:rPr>
                <w:b/>
                <w:bCs/>
                <w:sz w:val="20"/>
                <w:szCs w:val="20"/>
              </w:rPr>
            </w:pPr>
            <w:r w:rsidRPr="00F55647">
              <w:rPr>
                <w:b/>
                <w:bCs/>
                <w:sz w:val="20"/>
                <w:szCs w:val="20"/>
              </w:rPr>
              <w:t>X</w:t>
            </w:r>
          </w:p>
        </w:tc>
        <w:tc>
          <w:tcPr>
            <w:tcW w:w="1983" w:type="dxa"/>
            <w:tcBorders>
              <w:left w:val="single" w:sz="4" w:space="0" w:color="auto"/>
              <w:right w:val="single" w:sz="4" w:space="0" w:color="auto"/>
            </w:tcBorders>
            <w:tcMar>
              <w:top w:w="55" w:type="dxa"/>
              <w:left w:w="55" w:type="dxa"/>
              <w:bottom w:w="55" w:type="dxa"/>
              <w:right w:w="55" w:type="dxa"/>
            </w:tcMar>
          </w:tcPr>
          <w:p w14:paraId="339F4E14" w14:textId="77777777" w:rsidR="009642F3" w:rsidRPr="00F55647" w:rsidRDefault="009642F3" w:rsidP="00DD6D81">
            <w:pPr>
              <w:pStyle w:val="TableContents"/>
              <w:rPr>
                <w:sz w:val="20"/>
                <w:szCs w:val="20"/>
              </w:rPr>
            </w:pPr>
            <w:r w:rsidRPr="00F55647">
              <w:rPr>
                <w:sz w:val="20"/>
                <w:szCs w:val="20"/>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18316FB" w14:textId="77777777" w:rsidR="009642F3" w:rsidRPr="00F55647" w:rsidRDefault="009642F3" w:rsidP="00DD6D81">
            <w:pPr>
              <w:pStyle w:val="TableContents"/>
              <w:jc w:val="center"/>
              <w:rPr>
                <w:b/>
                <w:bCs/>
                <w:sz w:val="20"/>
                <w:szCs w:val="20"/>
              </w:rPr>
            </w:pPr>
          </w:p>
        </w:tc>
        <w:tc>
          <w:tcPr>
            <w:tcW w:w="2158" w:type="dxa"/>
            <w:tcBorders>
              <w:left w:val="single" w:sz="4" w:space="0" w:color="auto"/>
              <w:right w:val="single" w:sz="4" w:space="0" w:color="auto"/>
            </w:tcBorders>
            <w:tcMar>
              <w:top w:w="55" w:type="dxa"/>
              <w:left w:w="55" w:type="dxa"/>
              <w:bottom w:w="55" w:type="dxa"/>
              <w:right w:w="55" w:type="dxa"/>
            </w:tcMar>
          </w:tcPr>
          <w:p w14:paraId="1D155A20" w14:textId="77777777" w:rsidR="009642F3" w:rsidRPr="00F55647" w:rsidRDefault="009642F3" w:rsidP="00DD6D81">
            <w:pPr>
              <w:pStyle w:val="TableContents"/>
              <w:rPr>
                <w:sz w:val="20"/>
                <w:szCs w:val="20"/>
              </w:rPr>
            </w:pPr>
            <w:proofErr w:type="spellStart"/>
            <w:r w:rsidRPr="00F55647">
              <w:rPr>
                <w:sz w:val="20"/>
                <w:szCs w:val="20"/>
              </w:rPr>
              <w:t>Média</w:t>
            </w:r>
            <w:proofErr w:type="spellEnd"/>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72F4748" w14:textId="77777777" w:rsidR="009642F3" w:rsidRPr="00F55647" w:rsidRDefault="009642F3" w:rsidP="00DD6D81">
            <w:pPr>
              <w:pStyle w:val="TableContents"/>
              <w:jc w:val="center"/>
              <w:rPr>
                <w:b/>
                <w:bCs/>
                <w:sz w:val="20"/>
                <w:szCs w:val="20"/>
              </w:rPr>
            </w:pPr>
          </w:p>
        </w:tc>
        <w:tc>
          <w:tcPr>
            <w:tcW w:w="2381" w:type="dxa"/>
            <w:tcBorders>
              <w:left w:val="single" w:sz="4" w:space="0" w:color="auto"/>
              <w:right w:val="single" w:sz="4" w:space="0" w:color="auto"/>
            </w:tcBorders>
            <w:tcMar>
              <w:top w:w="55" w:type="dxa"/>
              <w:left w:w="55" w:type="dxa"/>
              <w:bottom w:w="55" w:type="dxa"/>
              <w:right w:w="55" w:type="dxa"/>
            </w:tcMar>
          </w:tcPr>
          <w:p w14:paraId="4BCE6956" w14:textId="77777777" w:rsidR="009642F3" w:rsidRPr="00F55647" w:rsidRDefault="009642F3" w:rsidP="00DD6D81">
            <w:pPr>
              <w:pStyle w:val="TableContents"/>
              <w:rPr>
                <w:sz w:val="20"/>
                <w:szCs w:val="20"/>
              </w:rPr>
            </w:pPr>
            <w:r w:rsidRPr="00F55647">
              <w:rPr>
                <w:sz w:val="20"/>
                <w:szCs w:val="20"/>
              </w:rPr>
              <w:t>Alta</w:t>
            </w:r>
          </w:p>
        </w:tc>
      </w:tr>
      <w:tr w:rsidR="009642F3" w:rsidRPr="00F55647" w14:paraId="17F4C254" w14:textId="77777777" w:rsidTr="00DD6D81">
        <w:trPr>
          <w:jc w:val="center"/>
        </w:trPr>
        <w:tc>
          <w:tcPr>
            <w:tcW w:w="9922" w:type="dxa"/>
            <w:gridSpan w:val="8"/>
            <w:tcBorders>
              <w:left w:val="single" w:sz="4" w:space="0" w:color="auto"/>
              <w:right w:val="single" w:sz="4" w:space="0" w:color="auto"/>
            </w:tcBorders>
            <w:tcMar>
              <w:top w:w="55" w:type="dxa"/>
              <w:left w:w="55" w:type="dxa"/>
              <w:bottom w:w="55" w:type="dxa"/>
              <w:right w:w="55" w:type="dxa"/>
            </w:tcMar>
          </w:tcPr>
          <w:p w14:paraId="08574B69" w14:textId="77777777" w:rsidR="009642F3" w:rsidRPr="00F55647" w:rsidRDefault="009642F3" w:rsidP="00DD6D81">
            <w:pPr>
              <w:pStyle w:val="TableContents"/>
              <w:rPr>
                <w:b/>
                <w:bCs/>
                <w:sz w:val="20"/>
                <w:szCs w:val="20"/>
              </w:rPr>
            </w:pPr>
          </w:p>
        </w:tc>
      </w:tr>
      <w:tr w:rsidR="009642F3" w:rsidRPr="00F55647" w14:paraId="2D28F4A9" w14:textId="77777777" w:rsidTr="00DD6D81">
        <w:trPr>
          <w:jc w:val="center"/>
        </w:trPr>
        <w:tc>
          <w:tcPr>
            <w:tcW w:w="2207" w:type="dxa"/>
            <w:tcBorders>
              <w:left w:val="single" w:sz="4" w:space="0" w:color="auto"/>
            </w:tcBorders>
            <w:tcMar>
              <w:top w:w="55" w:type="dxa"/>
              <w:left w:w="55" w:type="dxa"/>
              <w:bottom w:w="55" w:type="dxa"/>
              <w:right w:w="55" w:type="dxa"/>
            </w:tcMar>
          </w:tcPr>
          <w:p w14:paraId="23CFD96C" w14:textId="77777777" w:rsidR="009642F3" w:rsidRPr="00F55647" w:rsidRDefault="009642F3" w:rsidP="00DD6D81">
            <w:pPr>
              <w:pStyle w:val="TableContents"/>
              <w:rPr>
                <w:b/>
                <w:bCs/>
                <w:sz w:val="20"/>
                <w:szCs w:val="20"/>
              </w:rPr>
            </w:pPr>
            <w:r w:rsidRPr="00F55647">
              <w:rPr>
                <w:b/>
                <w:bCs/>
                <w:sz w:val="20"/>
                <w:szCs w:val="20"/>
              </w:rPr>
              <w:t>Impacto:</w:t>
            </w:r>
          </w:p>
        </w:tc>
        <w:tc>
          <w:tcPr>
            <w:tcW w:w="175" w:type="dxa"/>
            <w:tcBorders>
              <w:right w:val="single" w:sz="4" w:space="0" w:color="auto"/>
            </w:tcBorders>
            <w:tcMar>
              <w:top w:w="55" w:type="dxa"/>
              <w:left w:w="55" w:type="dxa"/>
              <w:bottom w:w="55" w:type="dxa"/>
              <w:right w:w="55" w:type="dxa"/>
            </w:tcMar>
          </w:tcPr>
          <w:p w14:paraId="77D4D3F4" w14:textId="77777777" w:rsidR="009642F3" w:rsidRPr="00F55647" w:rsidRDefault="009642F3" w:rsidP="00DD6D81">
            <w:pPr>
              <w:pStyle w:val="TableContents"/>
              <w:jc w:val="center"/>
              <w:rPr>
                <w:sz w:val="20"/>
                <w:szCs w:val="20"/>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AD44209" w14:textId="77777777" w:rsidR="009642F3" w:rsidRPr="00F55647" w:rsidRDefault="009642F3" w:rsidP="00DD6D81">
            <w:pPr>
              <w:pStyle w:val="TableContents"/>
              <w:jc w:val="center"/>
              <w:rPr>
                <w:b/>
                <w:bCs/>
                <w:sz w:val="20"/>
                <w:szCs w:val="20"/>
              </w:rPr>
            </w:pPr>
          </w:p>
        </w:tc>
        <w:tc>
          <w:tcPr>
            <w:tcW w:w="1983" w:type="dxa"/>
            <w:tcBorders>
              <w:left w:val="single" w:sz="4" w:space="0" w:color="auto"/>
              <w:right w:val="single" w:sz="4" w:space="0" w:color="auto"/>
            </w:tcBorders>
            <w:tcMar>
              <w:top w:w="55" w:type="dxa"/>
              <w:left w:w="55" w:type="dxa"/>
              <w:bottom w:w="55" w:type="dxa"/>
              <w:right w:w="55" w:type="dxa"/>
            </w:tcMar>
          </w:tcPr>
          <w:p w14:paraId="7BF619A0" w14:textId="77777777" w:rsidR="009642F3" w:rsidRPr="00F55647" w:rsidRDefault="009642F3" w:rsidP="00DD6D81">
            <w:pPr>
              <w:pStyle w:val="TableContents"/>
              <w:rPr>
                <w:sz w:val="20"/>
                <w:szCs w:val="20"/>
              </w:rPr>
            </w:pPr>
            <w:proofErr w:type="spellStart"/>
            <w:r w:rsidRPr="00F55647">
              <w:rPr>
                <w:sz w:val="20"/>
                <w:szCs w:val="20"/>
              </w:rPr>
              <w:t>Baixo</w:t>
            </w:r>
            <w:proofErr w:type="spellEnd"/>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B41FE78" w14:textId="77777777" w:rsidR="009642F3" w:rsidRPr="00F55647" w:rsidRDefault="009642F3" w:rsidP="00DD6D81">
            <w:pPr>
              <w:pStyle w:val="TableContents"/>
              <w:jc w:val="center"/>
              <w:rPr>
                <w:b/>
                <w:bCs/>
                <w:sz w:val="20"/>
                <w:szCs w:val="20"/>
              </w:rPr>
            </w:pPr>
          </w:p>
        </w:tc>
        <w:tc>
          <w:tcPr>
            <w:tcW w:w="2158" w:type="dxa"/>
            <w:tcBorders>
              <w:left w:val="single" w:sz="4" w:space="0" w:color="auto"/>
              <w:right w:val="single" w:sz="4" w:space="0" w:color="auto"/>
            </w:tcBorders>
            <w:tcMar>
              <w:top w:w="55" w:type="dxa"/>
              <w:left w:w="55" w:type="dxa"/>
              <w:bottom w:w="55" w:type="dxa"/>
              <w:right w:w="55" w:type="dxa"/>
            </w:tcMar>
          </w:tcPr>
          <w:p w14:paraId="1DCC1870" w14:textId="77777777" w:rsidR="009642F3" w:rsidRPr="00F55647" w:rsidRDefault="009642F3" w:rsidP="00DD6D81">
            <w:pPr>
              <w:pStyle w:val="TableContents"/>
              <w:rPr>
                <w:sz w:val="20"/>
                <w:szCs w:val="20"/>
              </w:rPr>
            </w:pPr>
            <w:proofErr w:type="spellStart"/>
            <w:r w:rsidRPr="00F55647">
              <w:rPr>
                <w:sz w:val="20"/>
                <w:szCs w:val="20"/>
              </w:rPr>
              <w:t>Médio</w:t>
            </w:r>
            <w:proofErr w:type="spellEnd"/>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9D2482B" w14:textId="77777777" w:rsidR="009642F3" w:rsidRPr="00F55647" w:rsidRDefault="009642F3" w:rsidP="00DD6D81">
            <w:pPr>
              <w:pStyle w:val="TableContents"/>
              <w:jc w:val="center"/>
              <w:rPr>
                <w:b/>
                <w:bCs/>
                <w:sz w:val="20"/>
                <w:szCs w:val="20"/>
              </w:rPr>
            </w:pPr>
            <w:r w:rsidRPr="00F55647">
              <w:rPr>
                <w:b/>
                <w:bCs/>
                <w:sz w:val="20"/>
                <w:szCs w:val="20"/>
              </w:rPr>
              <w:t>X</w:t>
            </w:r>
          </w:p>
        </w:tc>
        <w:tc>
          <w:tcPr>
            <w:tcW w:w="2381" w:type="dxa"/>
            <w:tcBorders>
              <w:left w:val="single" w:sz="4" w:space="0" w:color="auto"/>
              <w:right w:val="single" w:sz="4" w:space="0" w:color="auto"/>
            </w:tcBorders>
            <w:tcMar>
              <w:top w:w="55" w:type="dxa"/>
              <w:left w:w="55" w:type="dxa"/>
              <w:bottom w:w="55" w:type="dxa"/>
              <w:right w:w="55" w:type="dxa"/>
            </w:tcMar>
          </w:tcPr>
          <w:p w14:paraId="53277E66" w14:textId="77777777" w:rsidR="009642F3" w:rsidRPr="00F55647" w:rsidRDefault="009642F3" w:rsidP="00DD6D81">
            <w:pPr>
              <w:pStyle w:val="TableContents"/>
              <w:rPr>
                <w:sz w:val="20"/>
                <w:szCs w:val="20"/>
              </w:rPr>
            </w:pPr>
            <w:r w:rsidRPr="00F55647">
              <w:rPr>
                <w:sz w:val="20"/>
                <w:szCs w:val="20"/>
              </w:rPr>
              <w:t>Alto</w:t>
            </w:r>
          </w:p>
        </w:tc>
      </w:tr>
      <w:tr w:rsidR="009642F3" w:rsidRPr="00F55647" w14:paraId="5BEE6A82" w14:textId="77777777" w:rsidTr="00DD6D81">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173EB690" w14:textId="77777777" w:rsidR="009642F3" w:rsidRPr="00F55647" w:rsidRDefault="009642F3" w:rsidP="00DD6D81">
            <w:pPr>
              <w:pStyle w:val="TableContents"/>
              <w:jc w:val="center"/>
              <w:rPr>
                <w:sz w:val="20"/>
                <w:szCs w:val="20"/>
              </w:rPr>
            </w:pPr>
          </w:p>
        </w:tc>
      </w:tr>
      <w:tr w:rsidR="009642F3" w:rsidRPr="00F55647" w14:paraId="0C32A997" w14:textId="77777777" w:rsidTr="00DD6D81">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6478DFE8" w14:textId="77777777" w:rsidR="009642F3" w:rsidRPr="00F55647" w:rsidRDefault="009642F3" w:rsidP="00DD6D81">
            <w:pPr>
              <w:pStyle w:val="TableContents"/>
              <w:jc w:val="both"/>
              <w:rPr>
                <w:b/>
                <w:bCs/>
                <w:sz w:val="20"/>
                <w:szCs w:val="20"/>
              </w:rPr>
            </w:pPr>
            <w:r w:rsidRPr="00F55647">
              <w:rPr>
                <w:b/>
                <w:bCs/>
                <w:sz w:val="20"/>
                <w:szCs w:val="20"/>
              </w:rPr>
              <w:t xml:space="preserve">Dano(s):  </w:t>
            </w:r>
            <w:proofErr w:type="spellStart"/>
            <w:r w:rsidRPr="00F55647">
              <w:rPr>
                <w:sz w:val="20"/>
                <w:szCs w:val="20"/>
              </w:rPr>
              <w:t>Problemas</w:t>
            </w:r>
            <w:proofErr w:type="spellEnd"/>
            <w:r w:rsidRPr="00F55647">
              <w:rPr>
                <w:sz w:val="20"/>
                <w:szCs w:val="20"/>
              </w:rPr>
              <w:t xml:space="preserve"> </w:t>
            </w:r>
            <w:proofErr w:type="spellStart"/>
            <w:r w:rsidRPr="00F55647">
              <w:rPr>
                <w:sz w:val="20"/>
                <w:szCs w:val="20"/>
              </w:rPr>
              <w:t>na</w:t>
            </w:r>
            <w:proofErr w:type="spellEnd"/>
            <w:r w:rsidRPr="00F55647">
              <w:rPr>
                <w:sz w:val="20"/>
                <w:szCs w:val="20"/>
              </w:rPr>
              <w:t xml:space="preserve"> </w:t>
            </w:r>
            <w:proofErr w:type="spellStart"/>
            <w:r w:rsidRPr="00F55647">
              <w:rPr>
                <w:sz w:val="20"/>
                <w:szCs w:val="20"/>
              </w:rPr>
              <w:t>execução</w:t>
            </w:r>
            <w:proofErr w:type="spellEnd"/>
            <w:r w:rsidRPr="00F55647">
              <w:rPr>
                <w:sz w:val="20"/>
                <w:szCs w:val="20"/>
              </w:rPr>
              <w:t xml:space="preserve"> do </w:t>
            </w:r>
            <w:proofErr w:type="spellStart"/>
            <w:r w:rsidRPr="00F55647">
              <w:rPr>
                <w:sz w:val="20"/>
                <w:szCs w:val="20"/>
              </w:rPr>
              <w:t>contrato</w:t>
            </w:r>
            <w:proofErr w:type="spellEnd"/>
            <w:r w:rsidRPr="00F55647">
              <w:rPr>
                <w:sz w:val="20"/>
                <w:szCs w:val="20"/>
              </w:rPr>
              <w:t xml:space="preserve">. </w:t>
            </w:r>
          </w:p>
        </w:tc>
      </w:tr>
      <w:tr w:rsidR="009642F3" w:rsidRPr="00F55647" w14:paraId="48BEAEDC" w14:textId="77777777" w:rsidTr="00DD6D81">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0EA0C553" w14:textId="77777777" w:rsidR="009642F3" w:rsidRPr="00F55647" w:rsidRDefault="009642F3" w:rsidP="00DD6D81">
            <w:pPr>
              <w:pStyle w:val="TableContents"/>
              <w:rPr>
                <w:sz w:val="20"/>
                <w:szCs w:val="20"/>
              </w:rPr>
            </w:pPr>
          </w:p>
        </w:tc>
      </w:tr>
      <w:tr w:rsidR="009642F3" w:rsidRPr="00F55647" w14:paraId="2DC36B22" w14:textId="77777777" w:rsidTr="00DD6D81">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5647001E" w14:textId="77777777" w:rsidR="009642F3" w:rsidRPr="00F55647" w:rsidRDefault="009642F3" w:rsidP="00DD6D81">
            <w:pPr>
              <w:pStyle w:val="TableContents"/>
              <w:rPr>
                <w:b/>
                <w:bCs/>
                <w:sz w:val="20"/>
                <w:szCs w:val="20"/>
              </w:rPr>
            </w:pPr>
            <w:proofErr w:type="spellStart"/>
            <w:r w:rsidRPr="00F55647">
              <w:rPr>
                <w:b/>
                <w:bCs/>
                <w:sz w:val="20"/>
                <w:szCs w:val="20"/>
              </w:rPr>
              <w:t>Ação</w:t>
            </w:r>
            <w:proofErr w:type="spellEnd"/>
            <w:r w:rsidRPr="00F55647">
              <w:rPr>
                <w:b/>
                <w:bCs/>
                <w:sz w:val="20"/>
                <w:szCs w:val="20"/>
              </w:rPr>
              <w:t>(</w:t>
            </w:r>
            <w:proofErr w:type="spellStart"/>
            <w:r w:rsidRPr="00F55647">
              <w:rPr>
                <w:b/>
                <w:bCs/>
                <w:sz w:val="20"/>
                <w:szCs w:val="20"/>
              </w:rPr>
              <w:t>ões</w:t>
            </w:r>
            <w:proofErr w:type="spellEnd"/>
            <w:r w:rsidRPr="00F55647">
              <w:rPr>
                <w:b/>
                <w:bCs/>
                <w:sz w:val="20"/>
                <w:szCs w:val="20"/>
              </w:rPr>
              <w:t xml:space="preserve">) </w:t>
            </w:r>
            <w:proofErr w:type="spellStart"/>
            <w:r w:rsidRPr="00F55647">
              <w:rPr>
                <w:b/>
                <w:bCs/>
                <w:sz w:val="20"/>
                <w:szCs w:val="20"/>
              </w:rPr>
              <w:t>Preventiva</w:t>
            </w:r>
            <w:proofErr w:type="spellEnd"/>
            <w:r w:rsidRPr="00F55647">
              <w:rPr>
                <w:b/>
                <w:bCs/>
                <w:sz w:val="20"/>
                <w:szCs w:val="20"/>
              </w:rPr>
              <w:t xml:space="preserve">(s): </w:t>
            </w:r>
            <w:proofErr w:type="spellStart"/>
            <w:r w:rsidRPr="00105471">
              <w:rPr>
                <w:sz w:val="20"/>
                <w:szCs w:val="20"/>
              </w:rPr>
              <w:t>Pesquisar</w:t>
            </w:r>
            <w:proofErr w:type="spellEnd"/>
            <w:r w:rsidRPr="00105471">
              <w:rPr>
                <w:sz w:val="20"/>
                <w:szCs w:val="20"/>
              </w:rPr>
              <w:t xml:space="preserve"> o CNPJ das </w:t>
            </w:r>
            <w:proofErr w:type="spellStart"/>
            <w:r w:rsidRPr="00105471">
              <w:rPr>
                <w:sz w:val="20"/>
                <w:szCs w:val="20"/>
              </w:rPr>
              <w:t>empresas</w:t>
            </w:r>
            <w:proofErr w:type="spellEnd"/>
            <w:r w:rsidRPr="00105471">
              <w:rPr>
                <w:sz w:val="20"/>
                <w:szCs w:val="20"/>
              </w:rPr>
              <w:t xml:space="preserve"> no TCU e CNEI.</w:t>
            </w:r>
            <w:r>
              <w:rPr>
                <w:b/>
                <w:bCs/>
                <w:sz w:val="20"/>
                <w:szCs w:val="20"/>
              </w:rPr>
              <w:t xml:space="preserve"> </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7CDC62B3" w14:textId="77777777" w:rsidR="009642F3" w:rsidRPr="00F55647" w:rsidRDefault="009642F3" w:rsidP="00DD6D81">
            <w:pPr>
              <w:pStyle w:val="TableContents"/>
              <w:rPr>
                <w:b/>
                <w:bCs/>
                <w:sz w:val="20"/>
                <w:szCs w:val="20"/>
              </w:rPr>
            </w:pPr>
            <w:proofErr w:type="spellStart"/>
            <w:r w:rsidRPr="00F55647">
              <w:rPr>
                <w:b/>
                <w:bCs/>
                <w:sz w:val="20"/>
                <w:szCs w:val="20"/>
              </w:rPr>
              <w:t>Responsável</w:t>
            </w:r>
            <w:proofErr w:type="spellEnd"/>
            <w:r w:rsidRPr="00F55647">
              <w:rPr>
                <w:b/>
                <w:bCs/>
                <w:sz w:val="20"/>
                <w:szCs w:val="20"/>
              </w:rPr>
              <w:t>:</w:t>
            </w:r>
          </w:p>
        </w:tc>
      </w:tr>
      <w:tr w:rsidR="009642F3" w:rsidRPr="00F55647" w14:paraId="45E319F7" w14:textId="77777777" w:rsidTr="00DD6D81">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3CF1C5CD" w14:textId="77777777" w:rsidR="009642F3" w:rsidRPr="00F55647" w:rsidRDefault="009642F3" w:rsidP="00DD6D81">
            <w:pPr>
              <w:pStyle w:val="TableContents"/>
              <w:rPr>
                <w:sz w:val="20"/>
                <w:szCs w:val="20"/>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223E2A22" w14:textId="77777777" w:rsidR="009642F3" w:rsidRPr="00F55647" w:rsidRDefault="009642F3" w:rsidP="00DD6D81">
            <w:pPr>
              <w:pStyle w:val="TableContents"/>
              <w:rPr>
                <w:sz w:val="20"/>
                <w:szCs w:val="20"/>
              </w:rPr>
            </w:pPr>
            <w:proofErr w:type="spellStart"/>
            <w:r>
              <w:rPr>
                <w:sz w:val="20"/>
                <w:szCs w:val="20"/>
              </w:rPr>
              <w:t>Pregoeiro</w:t>
            </w:r>
            <w:proofErr w:type="spellEnd"/>
            <w:r>
              <w:rPr>
                <w:sz w:val="20"/>
                <w:szCs w:val="20"/>
              </w:rPr>
              <w:t>.</w:t>
            </w:r>
          </w:p>
        </w:tc>
      </w:tr>
      <w:tr w:rsidR="009642F3" w:rsidRPr="00F55647" w14:paraId="0270E198" w14:textId="77777777" w:rsidTr="00DD6D81">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3467FABD" w14:textId="77777777" w:rsidR="009642F3" w:rsidRPr="00F55647" w:rsidRDefault="009642F3" w:rsidP="00DD6D81">
            <w:pPr>
              <w:pStyle w:val="TableContents"/>
              <w:rPr>
                <w:b/>
                <w:bCs/>
                <w:sz w:val="20"/>
                <w:szCs w:val="20"/>
              </w:rPr>
            </w:pPr>
            <w:proofErr w:type="spellStart"/>
            <w:r w:rsidRPr="00F55647">
              <w:rPr>
                <w:b/>
                <w:bCs/>
                <w:sz w:val="20"/>
                <w:szCs w:val="20"/>
              </w:rPr>
              <w:t>Ação</w:t>
            </w:r>
            <w:proofErr w:type="spellEnd"/>
            <w:r w:rsidRPr="00F55647">
              <w:rPr>
                <w:b/>
                <w:bCs/>
                <w:sz w:val="20"/>
                <w:szCs w:val="20"/>
              </w:rPr>
              <w:t>(</w:t>
            </w:r>
            <w:proofErr w:type="spellStart"/>
            <w:r w:rsidRPr="00F55647">
              <w:rPr>
                <w:b/>
                <w:bCs/>
                <w:sz w:val="20"/>
                <w:szCs w:val="20"/>
              </w:rPr>
              <w:t>ões</w:t>
            </w:r>
            <w:proofErr w:type="spellEnd"/>
            <w:r w:rsidRPr="00F55647">
              <w:rPr>
                <w:b/>
                <w:bCs/>
                <w:sz w:val="20"/>
                <w:szCs w:val="20"/>
              </w:rPr>
              <w:t xml:space="preserve">) de </w:t>
            </w:r>
            <w:proofErr w:type="spellStart"/>
            <w:r w:rsidRPr="00F55647">
              <w:rPr>
                <w:b/>
                <w:bCs/>
                <w:sz w:val="20"/>
                <w:szCs w:val="20"/>
              </w:rPr>
              <w:t>Contingência</w:t>
            </w:r>
            <w:proofErr w:type="spellEnd"/>
            <w:r w:rsidRPr="00F55647">
              <w:rPr>
                <w:b/>
                <w:bCs/>
                <w:sz w:val="20"/>
                <w:szCs w:val="20"/>
              </w:rPr>
              <w:t xml:space="preserve">: </w:t>
            </w:r>
            <w:proofErr w:type="spellStart"/>
            <w:r>
              <w:rPr>
                <w:sz w:val="20"/>
                <w:szCs w:val="20"/>
              </w:rPr>
              <w:t>inabilitar</w:t>
            </w:r>
            <w:proofErr w:type="spellEnd"/>
            <w:r>
              <w:rPr>
                <w:sz w:val="20"/>
                <w:szCs w:val="20"/>
              </w:rPr>
              <w:t xml:space="preserve"> </w:t>
            </w:r>
            <w:proofErr w:type="gramStart"/>
            <w:r>
              <w:rPr>
                <w:sz w:val="20"/>
                <w:szCs w:val="20"/>
              </w:rPr>
              <w:t>a</w:t>
            </w:r>
            <w:proofErr w:type="gramEnd"/>
            <w:r>
              <w:rPr>
                <w:sz w:val="20"/>
                <w:szCs w:val="20"/>
              </w:rPr>
              <w:t xml:space="preserve"> </w:t>
            </w:r>
            <w:proofErr w:type="spellStart"/>
            <w:r>
              <w:rPr>
                <w:sz w:val="20"/>
                <w:szCs w:val="20"/>
              </w:rPr>
              <w:t>empresa</w:t>
            </w:r>
            <w:proofErr w:type="spellEnd"/>
            <w:r>
              <w:rPr>
                <w:sz w:val="20"/>
                <w:szCs w:val="20"/>
              </w:rPr>
              <w:t xml:space="preserve"> </w:t>
            </w:r>
            <w:proofErr w:type="spellStart"/>
            <w:r>
              <w:rPr>
                <w:sz w:val="20"/>
                <w:szCs w:val="20"/>
              </w:rPr>
              <w:t>caso</w:t>
            </w:r>
            <w:proofErr w:type="spellEnd"/>
            <w:r>
              <w:rPr>
                <w:sz w:val="20"/>
                <w:szCs w:val="20"/>
              </w:rPr>
              <w:t xml:space="preserve"> </w:t>
            </w:r>
            <w:proofErr w:type="spellStart"/>
            <w:r>
              <w:rPr>
                <w:sz w:val="20"/>
                <w:szCs w:val="20"/>
              </w:rPr>
              <w:t>alguma</w:t>
            </w:r>
            <w:proofErr w:type="spellEnd"/>
            <w:r>
              <w:rPr>
                <w:sz w:val="20"/>
                <w:szCs w:val="20"/>
              </w:rPr>
              <w:t xml:space="preserve"> </w:t>
            </w:r>
            <w:proofErr w:type="spellStart"/>
            <w:r>
              <w:rPr>
                <w:sz w:val="20"/>
                <w:szCs w:val="20"/>
              </w:rPr>
              <w:t>irregularidade</w:t>
            </w:r>
            <w:proofErr w:type="spellEnd"/>
            <w:r>
              <w:rPr>
                <w:sz w:val="20"/>
                <w:szCs w:val="20"/>
              </w:rPr>
              <w:t xml:space="preserve"> </w:t>
            </w:r>
            <w:proofErr w:type="spellStart"/>
            <w:r>
              <w:rPr>
                <w:sz w:val="20"/>
                <w:szCs w:val="20"/>
              </w:rPr>
              <w:t>impeditiva</w:t>
            </w:r>
            <w:proofErr w:type="spellEnd"/>
            <w:r>
              <w:rPr>
                <w:sz w:val="20"/>
                <w:szCs w:val="20"/>
              </w:rPr>
              <w:t xml:space="preserve"> de </w:t>
            </w:r>
            <w:proofErr w:type="spellStart"/>
            <w:r>
              <w:rPr>
                <w:sz w:val="20"/>
                <w:szCs w:val="20"/>
              </w:rPr>
              <w:t>licitar</w:t>
            </w:r>
            <w:proofErr w:type="spellEnd"/>
            <w:r>
              <w:rPr>
                <w:sz w:val="20"/>
                <w:szCs w:val="20"/>
              </w:rPr>
              <w:t xml:space="preserve"> </w:t>
            </w:r>
            <w:proofErr w:type="spellStart"/>
            <w:r>
              <w:rPr>
                <w:sz w:val="20"/>
                <w:szCs w:val="20"/>
              </w:rPr>
              <w:t>seja</w:t>
            </w:r>
            <w:proofErr w:type="spellEnd"/>
            <w:r>
              <w:rPr>
                <w:sz w:val="20"/>
                <w:szCs w:val="20"/>
              </w:rPr>
              <w:t xml:space="preserve"> </w:t>
            </w:r>
            <w:proofErr w:type="spellStart"/>
            <w:r>
              <w:rPr>
                <w:sz w:val="20"/>
                <w:szCs w:val="20"/>
              </w:rPr>
              <w:t>encontrada</w:t>
            </w:r>
            <w:proofErr w:type="spellEnd"/>
            <w:r>
              <w:rPr>
                <w:sz w:val="20"/>
                <w:szCs w:val="20"/>
              </w:rPr>
              <w:t xml:space="preserve">, sempre </w:t>
            </w:r>
            <w:proofErr w:type="spellStart"/>
            <w:r>
              <w:rPr>
                <w:sz w:val="20"/>
                <w:szCs w:val="20"/>
              </w:rPr>
              <w:t>observando</w:t>
            </w:r>
            <w:proofErr w:type="spellEnd"/>
            <w:r>
              <w:rPr>
                <w:sz w:val="20"/>
                <w:szCs w:val="20"/>
              </w:rPr>
              <w:t xml:space="preserve"> o local de </w:t>
            </w:r>
            <w:proofErr w:type="spellStart"/>
            <w:r>
              <w:rPr>
                <w:sz w:val="20"/>
                <w:szCs w:val="20"/>
              </w:rPr>
              <w:t>aplicação</w:t>
            </w:r>
            <w:proofErr w:type="spellEnd"/>
            <w:r>
              <w:rPr>
                <w:sz w:val="20"/>
                <w:szCs w:val="20"/>
              </w:rPr>
              <w:t xml:space="preserve"> da </w:t>
            </w:r>
            <w:proofErr w:type="spellStart"/>
            <w:r>
              <w:rPr>
                <w:sz w:val="20"/>
                <w:szCs w:val="20"/>
              </w:rPr>
              <w:t>penalidade</w:t>
            </w:r>
            <w:proofErr w:type="spellEnd"/>
            <w:r>
              <w:rPr>
                <w:sz w:val="20"/>
                <w:szCs w:val="20"/>
              </w:rPr>
              <w:t>.</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140AEE9E" w14:textId="77777777" w:rsidR="009642F3" w:rsidRPr="00F55647" w:rsidRDefault="009642F3" w:rsidP="00DD6D81">
            <w:pPr>
              <w:pStyle w:val="TableContents"/>
              <w:rPr>
                <w:b/>
                <w:bCs/>
                <w:sz w:val="20"/>
                <w:szCs w:val="20"/>
              </w:rPr>
            </w:pPr>
            <w:proofErr w:type="spellStart"/>
            <w:r w:rsidRPr="00F55647">
              <w:rPr>
                <w:b/>
                <w:bCs/>
                <w:sz w:val="20"/>
                <w:szCs w:val="20"/>
              </w:rPr>
              <w:t>Responsável</w:t>
            </w:r>
            <w:proofErr w:type="spellEnd"/>
            <w:r w:rsidRPr="00F55647">
              <w:rPr>
                <w:b/>
                <w:bCs/>
                <w:sz w:val="20"/>
                <w:szCs w:val="20"/>
              </w:rPr>
              <w:t>:</w:t>
            </w:r>
          </w:p>
        </w:tc>
      </w:tr>
      <w:tr w:rsidR="009642F3" w:rsidRPr="00F55647" w14:paraId="7C8151F8" w14:textId="77777777" w:rsidTr="00DD6D81">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3F8B2E8E" w14:textId="77777777" w:rsidR="009642F3" w:rsidRPr="00F55647" w:rsidRDefault="009642F3" w:rsidP="00DD6D81">
            <w:pPr>
              <w:pStyle w:val="TableContents"/>
              <w:rPr>
                <w:sz w:val="20"/>
                <w:szCs w:val="20"/>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5985C91D" w14:textId="77777777" w:rsidR="009642F3" w:rsidRPr="00F55647" w:rsidRDefault="009642F3" w:rsidP="00DD6D81">
            <w:pPr>
              <w:pStyle w:val="TableContents"/>
              <w:rPr>
                <w:sz w:val="20"/>
                <w:szCs w:val="20"/>
              </w:rPr>
            </w:pPr>
            <w:proofErr w:type="spellStart"/>
            <w:r>
              <w:rPr>
                <w:sz w:val="20"/>
                <w:szCs w:val="20"/>
              </w:rPr>
              <w:t>Pregoeiro</w:t>
            </w:r>
            <w:proofErr w:type="spellEnd"/>
            <w:r>
              <w:rPr>
                <w:sz w:val="20"/>
                <w:szCs w:val="20"/>
              </w:rPr>
              <w:t>.</w:t>
            </w:r>
          </w:p>
        </w:tc>
      </w:tr>
    </w:tbl>
    <w:p w14:paraId="0832A1A4" w14:textId="77777777" w:rsidR="009642F3" w:rsidRPr="00F55647" w:rsidRDefault="009642F3" w:rsidP="009642F3">
      <w:pPr>
        <w:pStyle w:val="Standard"/>
        <w:spacing w:after="57"/>
        <w:rPr>
          <w:sz w:val="20"/>
          <w:szCs w:val="20"/>
        </w:rPr>
      </w:pPr>
    </w:p>
    <w:p w14:paraId="196FBE83" w14:textId="77777777" w:rsidR="009642F3" w:rsidRPr="00F55647" w:rsidRDefault="009642F3" w:rsidP="009642F3">
      <w:pPr>
        <w:pStyle w:val="Standard"/>
        <w:spacing w:after="57"/>
        <w:rPr>
          <w:sz w:val="20"/>
          <w:szCs w:val="20"/>
        </w:rPr>
      </w:pPr>
    </w:p>
    <w:p w14:paraId="6EEC6853" w14:textId="77777777" w:rsidR="009642F3" w:rsidRPr="00F55647" w:rsidRDefault="009642F3" w:rsidP="009642F3">
      <w:pPr>
        <w:pStyle w:val="Standard"/>
        <w:tabs>
          <w:tab w:val="left" w:pos="1134"/>
        </w:tabs>
        <w:autoSpaceDE w:val="0"/>
        <w:jc w:val="right"/>
        <w:rPr>
          <w:rFonts w:eastAsia="Arial"/>
          <w:b/>
          <w:bCs/>
          <w:sz w:val="20"/>
          <w:szCs w:val="20"/>
        </w:rPr>
      </w:pPr>
    </w:p>
    <w:tbl>
      <w:tblPr>
        <w:tblW w:w="9922" w:type="dxa"/>
        <w:jc w:val="center"/>
        <w:tblLayout w:type="fixed"/>
        <w:tblCellMar>
          <w:left w:w="10" w:type="dxa"/>
          <w:right w:w="10" w:type="dxa"/>
        </w:tblCellMar>
        <w:tblLook w:val="04A0" w:firstRow="1" w:lastRow="0" w:firstColumn="1" w:lastColumn="0" w:noHBand="0" w:noVBand="1"/>
      </w:tblPr>
      <w:tblGrid>
        <w:gridCol w:w="9922"/>
      </w:tblGrid>
      <w:tr w:rsidR="009642F3" w:rsidRPr="00F55647" w14:paraId="7201D0F1" w14:textId="77777777" w:rsidTr="00DD6D81">
        <w:trPr>
          <w:jc w:val="center"/>
        </w:trPr>
        <w:tc>
          <w:tcPr>
            <w:tcW w:w="992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7E6B35F4" w14:textId="77777777" w:rsidR="009642F3" w:rsidRPr="00F55647" w:rsidRDefault="009642F3" w:rsidP="00DD6D81">
            <w:pPr>
              <w:pStyle w:val="TableContents"/>
              <w:jc w:val="both"/>
              <w:rPr>
                <w:b/>
                <w:bCs/>
                <w:sz w:val="20"/>
                <w:szCs w:val="20"/>
              </w:rPr>
            </w:pPr>
            <w:r w:rsidRPr="00F55647">
              <w:rPr>
                <w:b/>
                <w:bCs/>
                <w:sz w:val="20"/>
                <w:szCs w:val="20"/>
              </w:rPr>
              <w:t xml:space="preserve">4. </w:t>
            </w:r>
            <w:proofErr w:type="spellStart"/>
            <w:r w:rsidRPr="00F55647">
              <w:rPr>
                <w:b/>
                <w:bCs/>
                <w:sz w:val="20"/>
                <w:szCs w:val="20"/>
              </w:rPr>
              <w:t>Responsável</w:t>
            </w:r>
            <w:proofErr w:type="spellEnd"/>
            <w:r w:rsidRPr="00F55647">
              <w:rPr>
                <w:b/>
                <w:bCs/>
                <w:sz w:val="20"/>
                <w:szCs w:val="20"/>
              </w:rPr>
              <w:t xml:space="preserve"> pela </w:t>
            </w:r>
            <w:proofErr w:type="spellStart"/>
            <w:r w:rsidRPr="00F55647">
              <w:rPr>
                <w:b/>
                <w:bCs/>
                <w:sz w:val="20"/>
                <w:szCs w:val="20"/>
              </w:rPr>
              <w:t>elaboração</w:t>
            </w:r>
            <w:proofErr w:type="spellEnd"/>
            <w:r w:rsidRPr="00F55647">
              <w:rPr>
                <w:b/>
                <w:bCs/>
                <w:sz w:val="20"/>
                <w:szCs w:val="20"/>
              </w:rPr>
              <w:t xml:space="preserve"> do Mapa de </w:t>
            </w:r>
            <w:proofErr w:type="spellStart"/>
            <w:r w:rsidRPr="00F55647">
              <w:rPr>
                <w:b/>
                <w:bCs/>
                <w:sz w:val="20"/>
                <w:szCs w:val="20"/>
              </w:rPr>
              <w:t>Riscos</w:t>
            </w:r>
            <w:proofErr w:type="spellEnd"/>
          </w:p>
        </w:tc>
      </w:tr>
      <w:tr w:rsidR="009642F3" w:rsidRPr="00F55647" w14:paraId="4E0CB0BA" w14:textId="77777777" w:rsidTr="00DD6D81">
        <w:trPr>
          <w:jc w:val="center"/>
        </w:trPr>
        <w:tc>
          <w:tcPr>
            <w:tcW w:w="992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AB99EC4" w14:textId="77777777" w:rsidR="009642F3" w:rsidRPr="00F55647" w:rsidRDefault="009642F3" w:rsidP="00DD6D81">
            <w:pPr>
              <w:pStyle w:val="Standard"/>
              <w:jc w:val="both"/>
              <w:rPr>
                <w:sz w:val="20"/>
                <w:szCs w:val="20"/>
              </w:rPr>
            </w:pPr>
            <w:r w:rsidRPr="00F55647">
              <w:rPr>
                <w:sz w:val="20"/>
                <w:szCs w:val="20"/>
              </w:rPr>
              <w:t>Certifico a elaboração do Mapa de Risco para essa contratação.</w:t>
            </w:r>
          </w:p>
        </w:tc>
      </w:tr>
      <w:tr w:rsidR="009642F3" w:rsidRPr="00F55647" w14:paraId="56E7B389" w14:textId="77777777" w:rsidTr="00DD6D81">
        <w:trPr>
          <w:jc w:val="center"/>
        </w:trPr>
        <w:tc>
          <w:tcPr>
            <w:tcW w:w="992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7E49C25" w14:textId="77777777" w:rsidR="009642F3" w:rsidRPr="00F55647" w:rsidRDefault="009642F3" w:rsidP="00DD6D81">
            <w:pPr>
              <w:pStyle w:val="TableContents"/>
              <w:jc w:val="center"/>
              <w:rPr>
                <w:sz w:val="20"/>
                <w:szCs w:val="20"/>
              </w:rPr>
            </w:pPr>
          </w:p>
          <w:p w14:paraId="784729B4" w14:textId="77777777" w:rsidR="009642F3" w:rsidRPr="00F55647" w:rsidRDefault="009642F3" w:rsidP="00DD6D81">
            <w:pPr>
              <w:pStyle w:val="TableContents"/>
              <w:jc w:val="center"/>
              <w:rPr>
                <w:sz w:val="20"/>
                <w:szCs w:val="20"/>
              </w:rPr>
            </w:pPr>
            <w:r w:rsidRPr="00F55647">
              <w:rPr>
                <w:sz w:val="20"/>
                <w:szCs w:val="20"/>
              </w:rPr>
              <w:t xml:space="preserve">Extrema, MG, </w:t>
            </w:r>
            <w:r>
              <w:rPr>
                <w:sz w:val="20"/>
                <w:szCs w:val="20"/>
              </w:rPr>
              <w:t>28</w:t>
            </w:r>
            <w:r w:rsidRPr="00F55647">
              <w:rPr>
                <w:sz w:val="20"/>
                <w:szCs w:val="20"/>
              </w:rPr>
              <w:t xml:space="preserve"> de </w:t>
            </w:r>
            <w:r>
              <w:rPr>
                <w:sz w:val="20"/>
                <w:szCs w:val="20"/>
              </w:rPr>
              <w:t>janeiro</w:t>
            </w:r>
            <w:r w:rsidRPr="00F55647">
              <w:rPr>
                <w:sz w:val="20"/>
                <w:szCs w:val="20"/>
              </w:rPr>
              <w:t xml:space="preserve"> de 202</w:t>
            </w:r>
            <w:r>
              <w:rPr>
                <w:sz w:val="20"/>
                <w:szCs w:val="20"/>
              </w:rPr>
              <w:t>5</w:t>
            </w:r>
            <w:r w:rsidRPr="00F55647">
              <w:rPr>
                <w:sz w:val="20"/>
                <w:szCs w:val="20"/>
              </w:rPr>
              <w:t>.</w:t>
            </w:r>
          </w:p>
          <w:p w14:paraId="5D17DEAB" w14:textId="77777777" w:rsidR="009642F3" w:rsidRPr="00F55647" w:rsidRDefault="009642F3" w:rsidP="00DD6D81">
            <w:pPr>
              <w:pStyle w:val="TableContents"/>
              <w:rPr>
                <w:sz w:val="20"/>
                <w:szCs w:val="20"/>
              </w:rPr>
            </w:pPr>
          </w:p>
          <w:p w14:paraId="77C61EC2" w14:textId="77777777" w:rsidR="009642F3" w:rsidRDefault="009642F3" w:rsidP="00DD6D81">
            <w:pPr>
              <w:pStyle w:val="TableContents"/>
              <w:rPr>
                <w:sz w:val="20"/>
                <w:szCs w:val="20"/>
              </w:rPr>
            </w:pPr>
          </w:p>
          <w:p w14:paraId="0696F41D" w14:textId="77777777" w:rsidR="009642F3" w:rsidRPr="00F55647" w:rsidRDefault="009642F3" w:rsidP="00DD6D81">
            <w:pPr>
              <w:pStyle w:val="TableContents"/>
              <w:rPr>
                <w:sz w:val="20"/>
                <w:szCs w:val="20"/>
              </w:rPr>
            </w:pPr>
          </w:p>
          <w:p w14:paraId="681FA4EB" w14:textId="77777777" w:rsidR="009642F3" w:rsidRPr="00F55647" w:rsidRDefault="009642F3" w:rsidP="00DD6D81">
            <w:pPr>
              <w:pStyle w:val="TableContents"/>
              <w:jc w:val="center"/>
              <w:rPr>
                <w:sz w:val="20"/>
                <w:szCs w:val="20"/>
              </w:rPr>
            </w:pPr>
            <w:r w:rsidRPr="00F55647">
              <w:rPr>
                <w:sz w:val="20"/>
                <w:szCs w:val="20"/>
              </w:rPr>
              <w:t>___________________</w:t>
            </w:r>
            <w:r>
              <w:rPr>
                <w:sz w:val="20"/>
                <w:szCs w:val="20"/>
              </w:rPr>
              <w:t>_____________________________</w:t>
            </w:r>
            <w:r w:rsidRPr="00F55647">
              <w:rPr>
                <w:sz w:val="20"/>
                <w:szCs w:val="20"/>
              </w:rPr>
              <w:t>___________</w:t>
            </w:r>
          </w:p>
          <w:p w14:paraId="2106C7E7" w14:textId="77777777" w:rsidR="009642F3" w:rsidRPr="00F55647" w:rsidRDefault="009642F3" w:rsidP="00DD6D81">
            <w:pPr>
              <w:pStyle w:val="TableContents"/>
              <w:jc w:val="center"/>
              <w:rPr>
                <w:sz w:val="20"/>
                <w:szCs w:val="20"/>
              </w:rPr>
            </w:pPr>
            <w:r>
              <w:rPr>
                <w:sz w:val="20"/>
                <w:szCs w:val="20"/>
              </w:rPr>
              <w:t>TAMIRES NUNES DA SILVA ALBERTINI</w:t>
            </w:r>
          </w:p>
          <w:p w14:paraId="1C2FBE6A" w14:textId="77777777" w:rsidR="009642F3" w:rsidRDefault="009642F3" w:rsidP="00DD6D81">
            <w:pPr>
              <w:pStyle w:val="TableContents"/>
              <w:jc w:val="center"/>
              <w:rPr>
                <w:sz w:val="20"/>
                <w:szCs w:val="20"/>
              </w:rPr>
            </w:pPr>
            <w:r>
              <w:rPr>
                <w:sz w:val="20"/>
                <w:szCs w:val="20"/>
              </w:rPr>
              <w:t>DIRETORA GERAL</w:t>
            </w:r>
          </w:p>
          <w:p w14:paraId="6EA8A5A6" w14:textId="77777777" w:rsidR="009642F3" w:rsidRPr="00F55647" w:rsidRDefault="009642F3" w:rsidP="00DD6D81">
            <w:pPr>
              <w:pStyle w:val="TableContents"/>
              <w:jc w:val="center"/>
              <w:rPr>
                <w:sz w:val="20"/>
                <w:szCs w:val="20"/>
              </w:rPr>
            </w:pPr>
          </w:p>
        </w:tc>
      </w:tr>
    </w:tbl>
    <w:p w14:paraId="11DF6DB5" w14:textId="77777777" w:rsidR="009642F3" w:rsidRPr="00F55647" w:rsidRDefault="009642F3" w:rsidP="009642F3">
      <w:pPr>
        <w:pStyle w:val="Standard"/>
        <w:tabs>
          <w:tab w:val="left" w:pos="1134"/>
        </w:tabs>
        <w:autoSpaceDE w:val="0"/>
        <w:jc w:val="right"/>
        <w:rPr>
          <w:rFonts w:eastAsia="Arial"/>
          <w:b/>
          <w:bCs/>
          <w:sz w:val="20"/>
          <w:szCs w:val="20"/>
        </w:rPr>
      </w:pPr>
    </w:p>
    <w:p w14:paraId="4380718D" w14:textId="77777777" w:rsidR="009642F3" w:rsidRPr="0030667B" w:rsidRDefault="009642F3" w:rsidP="009642F3"/>
    <w:p w14:paraId="3190FBED" w14:textId="77777777" w:rsidR="009642F3" w:rsidRDefault="009642F3" w:rsidP="009642F3">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221D7470" w14:textId="77777777" w:rsidR="009642F3" w:rsidRDefault="009642F3" w:rsidP="009642F3">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5F08AF26" w14:textId="77777777" w:rsidR="009642F3" w:rsidRDefault="009642F3" w:rsidP="009642F3">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C7700A6" w14:textId="77777777" w:rsidR="00754049" w:rsidRDefault="00754049"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2E156838" w14:textId="77777777" w:rsidR="00754049" w:rsidRDefault="00754049"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2D98EA9E" w14:textId="77777777" w:rsidR="00754049" w:rsidRDefault="00754049"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2A8762B9" w14:textId="77777777" w:rsidR="00754049" w:rsidRDefault="00754049"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7B7729E4" w14:textId="77777777" w:rsidR="009642F3" w:rsidRDefault="009642F3"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71A0756C" w14:textId="77777777" w:rsidR="00754049" w:rsidRDefault="00754049"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AAA6573" w14:textId="77777777" w:rsidR="000E7610" w:rsidRDefault="000E7610"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3A09E1D1" w14:textId="77777777" w:rsidR="000E7610" w:rsidRDefault="000E7610"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76DA8CAE" w14:textId="52B9396C" w:rsidR="004D3473" w:rsidRPr="0029220C" w:rsidRDefault="00E66EA1" w:rsidP="0029220C">
      <w:pPr>
        <w:autoSpaceDE w:val="0"/>
        <w:autoSpaceDN w:val="0"/>
        <w:spacing w:after="0" w:line="240" w:lineRule="auto"/>
        <w:jc w:val="center"/>
        <w:rPr>
          <w:rFonts w:ascii="Arial" w:eastAsia="Times New Roman" w:hAnsi="Arial" w:cs="Arial"/>
          <w:b/>
          <w:caps/>
          <w:sz w:val="28"/>
          <w:szCs w:val="28"/>
          <w:lang w:eastAsia="pt-BR"/>
        </w:rPr>
      </w:pPr>
      <w:bookmarkStart w:id="12" w:name="_Hlk82471863"/>
      <w:r w:rsidRPr="0029220C">
        <w:rPr>
          <w:rFonts w:ascii="Arial" w:eastAsia="Times New Roman" w:hAnsi="Arial" w:cs="Arial"/>
          <w:b/>
          <w:caps/>
          <w:sz w:val="28"/>
          <w:szCs w:val="28"/>
          <w:lang w:eastAsia="pt-BR"/>
        </w:rPr>
        <w:lastRenderedPageBreak/>
        <w:t xml:space="preserve">ANEXO </w:t>
      </w:r>
      <w:r w:rsidR="00F7697B" w:rsidRPr="0029220C">
        <w:rPr>
          <w:rFonts w:ascii="Arial" w:eastAsia="Times New Roman" w:hAnsi="Arial" w:cs="Arial"/>
          <w:b/>
          <w:caps/>
          <w:sz w:val="28"/>
          <w:szCs w:val="28"/>
          <w:lang w:eastAsia="pt-BR"/>
        </w:rPr>
        <w:t>III -</w:t>
      </w:r>
      <w:r w:rsidRPr="0029220C">
        <w:rPr>
          <w:rFonts w:ascii="Arial" w:eastAsia="Times New Roman" w:hAnsi="Arial" w:cs="Arial"/>
          <w:b/>
          <w:caps/>
          <w:sz w:val="28"/>
          <w:szCs w:val="28"/>
          <w:lang w:eastAsia="pt-BR"/>
        </w:rPr>
        <w:t xml:space="preserve">   TERMO DE REFERÊNCIA </w:t>
      </w:r>
      <w:bookmarkEnd w:id="12"/>
    </w:p>
    <w:p w14:paraId="7D43D2C5" w14:textId="77777777" w:rsidR="0029220C" w:rsidRDefault="0029220C" w:rsidP="0029220C">
      <w:pPr>
        <w:autoSpaceDE w:val="0"/>
        <w:autoSpaceDN w:val="0"/>
        <w:spacing w:after="0" w:line="240" w:lineRule="auto"/>
        <w:jc w:val="center"/>
        <w:rPr>
          <w:rFonts w:ascii="Arial" w:eastAsia="Times New Roman" w:hAnsi="Arial" w:cs="Arial"/>
          <w:b/>
          <w:caps/>
          <w:sz w:val="24"/>
          <w:szCs w:val="24"/>
          <w:lang w:eastAsia="pt-BR"/>
        </w:rPr>
      </w:pPr>
    </w:p>
    <w:p w14:paraId="758BCE26" w14:textId="77777777" w:rsidR="009642F3" w:rsidRPr="00D310AC" w:rsidRDefault="009642F3" w:rsidP="009642F3">
      <w:pPr>
        <w:spacing w:after="0" w:line="360" w:lineRule="auto"/>
        <w:rPr>
          <w:rFonts w:ascii="Arial" w:hAnsi="Arial" w:cs="Arial"/>
          <w:b/>
          <w:bCs/>
          <w:sz w:val="28"/>
          <w:szCs w:val="28"/>
        </w:rPr>
      </w:pPr>
      <w:bookmarkStart w:id="13" w:name="_Hlk82473550"/>
      <w:r w:rsidRPr="00D310AC">
        <w:rPr>
          <w:rFonts w:ascii="Arial" w:hAnsi="Arial" w:cs="Arial"/>
          <w:b/>
          <w:bCs/>
          <w:sz w:val="28"/>
          <w:szCs w:val="28"/>
        </w:rPr>
        <w:t>PROCESSO Nº</w:t>
      </w:r>
      <w:r>
        <w:rPr>
          <w:rFonts w:ascii="Arial" w:hAnsi="Arial" w:cs="Arial"/>
          <w:b/>
          <w:bCs/>
          <w:sz w:val="28"/>
          <w:szCs w:val="28"/>
        </w:rPr>
        <w:t xml:space="preserve"> 07/2025</w:t>
      </w:r>
    </w:p>
    <w:p w14:paraId="0F70890F" w14:textId="77777777" w:rsidR="009642F3" w:rsidRPr="00D310AC" w:rsidRDefault="009642F3" w:rsidP="009642F3">
      <w:pPr>
        <w:spacing w:after="0" w:line="360" w:lineRule="auto"/>
        <w:rPr>
          <w:rFonts w:ascii="Arial" w:hAnsi="Arial" w:cs="Arial"/>
          <w:b/>
          <w:bCs/>
          <w:sz w:val="28"/>
          <w:szCs w:val="28"/>
        </w:rPr>
      </w:pPr>
      <w:r>
        <w:rPr>
          <w:rFonts w:ascii="Arial" w:hAnsi="Arial" w:cs="Arial"/>
          <w:b/>
          <w:bCs/>
          <w:sz w:val="28"/>
          <w:szCs w:val="28"/>
        </w:rPr>
        <w:t>PREGÃO ELETRÔNICO</w:t>
      </w:r>
      <w:r w:rsidRPr="00D310AC">
        <w:rPr>
          <w:rFonts w:ascii="Arial" w:hAnsi="Arial" w:cs="Arial"/>
          <w:b/>
          <w:bCs/>
          <w:sz w:val="28"/>
          <w:szCs w:val="28"/>
        </w:rPr>
        <w:t xml:space="preserve"> Nº</w:t>
      </w:r>
      <w:r>
        <w:rPr>
          <w:rFonts w:ascii="Arial" w:hAnsi="Arial" w:cs="Arial"/>
          <w:b/>
          <w:bCs/>
          <w:sz w:val="28"/>
          <w:szCs w:val="28"/>
        </w:rPr>
        <w:t xml:space="preserve"> 04/2025</w:t>
      </w:r>
    </w:p>
    <w:p w14:paraId="6B46C4A9" w14:textId="77777777" w:rsidR="009642F3" w:rsidRPr="00D310AC" w:rsidRDefault="009642F3" w:rsidP="009642F3">
      <w:pPr>
        <w:spacing w:after="0" w:line="360" w:lineRule="auto"/>
        <w:rPr>
          <w:rFonts w:ascii="Arial" w:hAnsi="Arial" w:cs="Arial"/>
          <w:b/>
          <w:bCs/>
          <w:color w:val="FF0000"/>
          <w:sz w:val="28"/>
          <w:szCs w:val="28"/>
        </w:rPr>
      </w:pPr>
    </w:p>
    <w:p w14:paraId="14F37AC9" w14:textId="77777777" w:rsidR="009642F3" w:rsidRPr="00D310AC" w:rsidRDefault="009642F3" w:rsidP="009642F3">
      <w:pPr>
        <w:spacing w:after="0" w:line="360" w:lineRule="auto"/>
        <w:jc w:val="both"/>
        <w:rPr>
          <w:rFonts w:ascii="Arial" w:hAnsi="Arial" w:cs="Arial"/>
          <w:b/>
          <w:bCs/>
          <w:color w:val="FF0000"/>
          <w:sz w:val="28"/>
          <w:szCs w:val="28"/>
        </w:rPr>
      </w:pPr>
      <w:r w:rsidRPr="00D310AC">
        <w:rPr>
          <w:rFonts w:ascii="Arial" w:hAnsi="Arial" w:cs="Arial"/>
          <w:b/>
          <w:bCs/>
          <w:sz w:val="28"/>
          <w:szCs w:val="28"/>
        </w:rPr>
        <w:t xml:space="preserve">Fundamentação Legal: </w:t>
      </w:r>
      <w:r w:rsidRPr="0024552A">
        <w:rPr>
          <w:rFonts w:ascii="Arial" w:eastAsia="Times New Roman" w:hAnsi="Arial" w:cs="Arial"/>
          <w:bCs/>
          <w:sz w:val="28"/>
          <w:szCs w:val="28"/>
        </w:rPr>
        <w:t>Art. 28, Inciso I da Lei 14.133/2021 e Art. 6º, Inciso XLI do mesmo diploma legal</w:t>
      </w:r>
      <w:r>
        <w:rPr>
          <w:rFonts w:ascii="Arial" w:eastAsia="Times New Roman" w:hAnsi="Arial" w:cs="Arial"/>
          <w:bCs/>
          <w:sz w:val="28"/>
          <w:szCs w:val="28"/>
        </w:rPr>
        <w:t>.</w:t>
      </w:r>
    </w:p>
    <w:p w14:paraId="5BBA405E" w14:textId="77777777" w:rsidR="009642F3" w:rsidRPr="00D310AC" w:rsidRDefault="009642F3" w:rsidP="009642F3">
      <w:pPr>
        <w:spacing w:after="0" w:line="360" w:lineRule="auto"/>
        <w:jc w:val="center"/>
        <w:rPr>
          <w:rFonts w:ascii="Arial" w:hAnsi="Arial" w:cs="Arial"/>
          <w:b/>
          <w:bCs/>
          <w:color w:val="FF0000"/>
          <w:sz w:val="28"/>
          <w:szCs w:val="28"/>
        </w:rPr>
      </w:pPr>
    </w:p>
    <w:p w14:paraId="13443DB4" w14:textId="77777777" w:rsidR="009642F3" w:rsidRPr="00D310AC" w:rsidRDefault="009642F3">
      <w:pPr>
        <w:pStyle w:val="Nivel10"/>
        <w:numPr>
          <w:ilvl w:val="0"/>
          <w:numId w:val="19"/>
        </w:numPr>
        <w:tabs>
          <w:tab w:val="left" w:pos="0"/>
        </w:tabs>
        <w:spacing w:before="0" w:after="0" w:line="360" w:lineRule="auto"/>
        <w:ind w:left="0" w:firstLine="0"/>
        <w:rPr>
          <w:bCs/>
          <w:sz w:val="28"/>
          <w:szCs w:val="28"/>
        </w:rPr>
      </w:pPr>
      <w:r w:rsidRPr="00D310AC">
        <w:rPr>
          <w:bCs/>
          <w:sz w:val="28"/>
          <w:szCs w:val="28"/>
        </w:rPr>
        <w:t xml:space="preserve">DAS CONDIÇÕES GERAIS DA CONTRATAÇÃO </w:t>
      </w:r>
    </w:p>
    <w:p w14:paraId="3BFFD6EA" w14:textId="77777777" w:rsidR="009642F3" w:rsidRPr="00D310AC" w:rsidRDefault="009642F3" w:rsidP="009642F3">
      <w:pPr>
        <w:spacing w:after="0" w:line="360" w:lineRule="auto"/>
        <w:jc w:val="both"/>
        <w:rPr>
          <w:rFonts w:ascii="Arial" w:hAnsi="Arial" w:cs="Arial"/>
          <w:color w:val="000000" w:themeColor="text1"/>
          <w:sz w:val="28"/>
          <w:szCs w:val="28"/>
        </w:rPr>
      </w:pPr>
    </w:p>
    <w:p w14:paraId="60E4B582" w14:textId="77777777" w:rsidR="009642F3" w:rsidRDefault="009642F3">
      <w:pPr>
        <w:pStyle w:val="PargrafodaLista"/>
        <w:numPr>
          <w:ilvl w:val="1"/>
          <w:numId w:val="29"/>
        </w:numPr>
        <w:spacing w:after="0" w:line="360" w:lineRule="auto"/>
        <w:jc w:val="both"/>
        <w:rPr>
          <w:rFonts w:ascii="Arial" w:hAnsi="Arial" w:cs="Arial"/>
          <w:color w:val="000000" w:themeColor="text1"/>
          <w:sz w:val="28"/>
          <w:szCs w:val="28"/>
        </w:rPr>
      </w:pPr>
      <w:r w:rsidRPr="000E196F">
        <w:rPr>
          <w:rFonts w:ascii="Arial" w:hAnsi="Arial" w:cs="Arial"/>
          <w:color w:val="000000" w:themeColor="text1"/>
          <w:sz w:val="28"/>
          <w:szCs w:val="28"/>
        </w:rPr>
        <w:t xml:space="preserve">Objeto: </w:t>
      </w:r>
    </w:p>
    <w:p w14:paraId="411428A6" w14:textId="77777777" w:rsidR="009642F3" w:rsidRPr="006F001D" w:rsidRDefault="009642F3" w:rsidP="009642F3">
      <w:pPr>
        <w:pStyle w:val="PargrafodaLista"/>
        <w:spacing w:after="0" w:line="360" w:lineRule="auto"/>
        <w:ind w:left="720"/>
        <w:jc w:val="both"/>
        <w:rPr>
          <w:rFonts w:ascii="Arial" w:hAnsi="Arial" w:cs="Arial"/>
          <w:bCs/>
          <w:color w:val="000000" w:themeColor="text1"/>
          <w:sz w:val="28"/>
          <w:szCs w:val="28"/>
        </w:rPr>
      </w:pPr>
      <w:r w:rsidRPr="006F001D">
        <w:rPr>
          <w:rFonts w:ascii="Arial" w:eastAsia="Times New Roman" w:hAnsi="Arial" w:cs="Arial"/>
          <w:b/>
          <w:bCs/>
          <w:sz w:val="28"/>
          <w:szCs w:val="28"/>
        </w:rPr>
        <w:t>Contratação exclusiva de ME, EPP ou Equiparadas</w:t>
      </w:r>
      <w:r w:rsidRPr="006F001D">
        <w:rPr>
          <w:rFonts w:ascii="Arial" w:eastAsia="Times New Roman" w:hAnsi="Arial" w:cs="Arial"/>
          <w:sz w:val="28"/>
          <w:szCs w:val="28"/>
        </w:rPr>
        <w:t xml:space="preserve"> para fornecimento de peças para o veículo Corolla: </w:t>
      </w:r>
      <w:r w:rsidRPr="006F001D">
        <w:rPr>
          <w:rFonts w:ascii="Arial" w:eastAsia="Times New Roman" w:hAnsi="Arial" w:cs="Arial"/>
          <w:b/>
          <w:bCs/>
          <w:sz w:val="28"/>
          <w:szCs w:val="28"/>
        </w:rPr>
        <w:t>ITEM 01</w:t>
      </w:r>
      <w:r w:rsidRPr="006F001D">
        <w:rPr>
          <w:rFonts w:ascii="Arial" w:eastAsia="Times New Roman" w:hAnsi="Arial" w:cs="Arial"/>
          <w:sz w:val="28"/>
          <w:szCs w:val="28"/>
        </w:rPr>
        <w:t xml:space="preserve"> – 02 (dois) pneus 225/45.17; </w:t>
      </w:r>
      <w:r w:rsidRPr="006F001D">
        <w:rPr>
          <w:rFonts w:ascii="Arial" w:eastAsia="Times New Roman" w:hAnsi="Arial" w:cs="Arial"/>
          <w:b/>
          <w:bCs/>
          <w:sz w:val="28"/>
          <w:szCs w:val="28"/>
        </w:rPr>
        <w:t>ITEM 02</w:t>
      </w:r>
      <w:r w:rsidRPr="006F001D">
        <w:rPr>
          <w:rFonts w:ascii="Arial" w:eastAsia="Times New Roman" w:hAnsi="Arial" w:cs="Arial"/>
          <w:sz w:val="28"/>
          <w:szCs w:val="28"/>
        </w:rPr>
        <w:t xml:space="preserve"> – 02 (duas) peças de bicos para pneus s/ câmara (comum); </w:t>
      </w:r>
      <w:r w:rsidRPr="006F001D">
        <w:rPr>
          <w:rFonts w:ascii="Arial" w:eastAsia="Times New Roman" w:hAnsi="Arial" w:cs="Arial"/>
          <w:b/>
          <w:bCs/>
          <w:sz w:val="28"/>
          <w:szCs w:val="28"/>
        </w:rPr>
        <w:t>ITEM 03</w:t>
      </w:r>
      <w:r w:rsidRPr="006F001D">
        <w:rPr>
          <w:rFonts w:ascii="Arial" w:eastAsia="Times New Roman" w:hAnsi="Arial" w:cs="Arial"/>
          <w:sz w:val="28"/>
          <w:szCs w:val="28"/>
        </w:rPr>
        <w:t xml:space="preserve"> – 01 (um) filtro de ar ARL 2220; </w:t>
      </w:r>
      <w:r w:rsidRPr="006F001D">
        <w:rPr>
          <w:rFonts w:ascii="Arial" w:eastAsia="Times New Roman" w:hAnsi="Arial" w:cs="Arial"/>
          <w:b/>
          <w:bCs/>
          <w:sz w:val="28"/>
          <w:szCs w:val="28"/>
        </w:rPr>
        <w:t>ITEM 04</w:t>
      </w:r>
      <w:r w:rsidRPr="006F001D">
        <w:rPr>
          <w:rFonts w:ascii="Arial" w:eastAsia="Times New Roman" w:hAnsi="Arial" w:cs="Arial"/>
          <w:sz w:val="28"/>
          <w:szCs w:val="28"/>
        </w:rPr>
        <w:t xml:space="preserve"> – 01 (um) filtro de combustível; </w:t>
      </w:r>
      <w:r w:rsidRPr="006F001D">
        <w:rPr>
          <w:rFonts w:ascii="Arial" w:eastAsia="Times New Roman" w:hAnsi="Arial" w:cs="Arial"/>
          <w:b/>
          <w:bCs/>
          <w:sz w:val="28"/>
          <w:szCs w:val="28"/>
        </w:rPr>
        <w:t>ITEM 05</w:t>
      </w:r>
      <w:r w:rsidRPr="006F001D">
        <w:rPr>
          <w:rFonts w:ascii="Arial" w:eastAsia="Times New Roman" w:hAnsi="Arial" w:cs="Arial"/>
          <w:sz w:val="28"/>
          <w:szCs w:val="28"/>
        </w:rPr>
        <w:t xml:space="preserve"> – 02 (dois) amortecedores traseiros; </w:t>
      </w:r>
      <w:r w:rsidRPr="006F001D">
        <w:rPr>
          <w:rFonts w:ascii="Arial" w:eastAsia="Times New Roman" w:hAnsi="Arial" w:cs="Arial"/>
          <w:b/>
          <w:bCs/>
          <w:sz w:val="28"/>
          <w:szCs w:val="28"/>
        </w:rPr>
        <w:t>ITEM 06</w:t>
      </w:r>
      <w:r w:rsidRPr="006F001D">
        <w:rPr>
          <w:rFonts w:ascii="Arial" w:eastAsia="Times New Roman" w:hAnsi="Arial" w:cs="Arial"/>
          <w:sz w:val="28"/>
          <w:szCs w:val="28"/>
        </w:rPr>
        <w:t xml:space="preserve"> – 02 (dois) kits </w:t>
      </w:r>
      <w:proofErr w:type="spellStart"/>
      <w:proofErr w:type="gramStart"/>
      <w:r w:rsidRPr="006F001D">
        <w:rPr>
          <w:rFonts w:ascii="Arial" w:eastAsia="Times New Roman" w:hAnsi="Arial" w:cs="Arial"/>
          <w:sz w:val="28"/>
          <w:szCs w:val="28"/>
        </w:rPr>
        <w:t>amort.tras</w:t>
      </w:r>
      <w:proofErr w:type="spellEnd"/>
      <w:proofErr w:type="gramEnd"/>
      <w:r w:rsidRPr="006F001D">
        <w:rPr>
          <w:rFonts w:ascii="Arial" w:eastAsia="Times New Roman" w:hAnsi="Arial" w:cs="Arial"/>
          <w:sz w:val="28"/>
          <w:szCs w:val="28"/>
        </w:rPr>
        <w:t>. (</w:t>
      </w:r>
      <w:proofErr w:type="spellStart"/>
      <w:r w:rsidRPr="006F001D">
        <w:rPr>
          <w:rFonts w:ascii="Arial" w:eastAsia="Times New Roman" w:hAnsi="Arial" w:cs="Arial"/>
          <w:sz w:val="28"/>
          <w:szCs w:val="28"/>
        </w:rPr>
        <w:t>bat+coifa</w:t>
      </w:r>
      <w:proofErr w:type="spellEnd"/>
      <w:r w:rsidRPr="006F001D">
        <w:rPr>
          <w:rFonts w:ascii="Arial" w:eastAsia="Times New Roman" w:hAnsi="Arial" w:cs="Arial"/>
          <w:sz w:val="28"/>
          <w:szCs w:val="28"/>
        </w:rPr>
        <w:t>).</w:t>
      </w:r>
    </w:p>
    <w:p w14:paraId="3D683BC6" w14:textId="77777777" w:rsidR="009642F3" w:rsidRPr="000E196F" w:rsidRDefault="009642F3">
      <w:pPr>
        <w:pStyle w:val="PargrafodaLista"/>
        <w:numPr>
          <w:ilvl w:val="1"/>
          <w:numId w:val="29"/>
        </w:numPr>
        <w:spacing w:after="0" w:line="360" w:lineRule="auto"/>
        <w:jc w:val="both"/>
        <w:rPr>
          <w:rFonts w:ascii="Arial" w:hAnsi="Arial" w:cs="Arial"/>
          <w:bCs/>
          <w:color w:val="000000" w:themeColor="text1"/>
          <w:sz w:val="28"/>
          <w:szCs w:val="28"/>
        </w:rPr>
      </w:pPr>
      <w:r w:rsidRPr="000E196F">
        <w:rPr>
          <w:rFonts w:ascii="Arial" w:hAnsi="Arial" w:cs="Arial"/>
          <w:bCs/>
          <w:color w:val="000000" w:themeColor="text1"/>
          <w:sz w:val="28"/>
          <w:szCs w:val="28"/>
        </w:rPr>
        <w:t xml:space="preserve">O prazo de vigência da contratação: imediato. </w:t>
      </w:r>
    </w:p>
    <w:p w14:paraId="62CA021B" w14:textId="77777777" w:rsidR="009642F3" w:rsidRDefault="009642F3">
      <w:pPr>
        <w:pStyle w:val="PargrafodaLista"/>
        <w:numPr>
          <w:ilvl w:val="1"/>
          <w:numId w:val="20"/>
        </w:numPr>
        <w:spacing w:after="0" w:line="360" w:lineRule="auto"/>
        <w:ind w:left="0" w:firstLine="0"/>
        <w:contextualSpacing/>
        <w:jc w:val="both"/>
        <w:rPr>
          <w:rFonts w:ascii="Arial" w:hAnsi="Arial" w:cs="Arial"/>
          <w:color w:val="000000" w:themeColor="text1"/>
          <w:sz w:val="28"/>
          <w:szCs w:val="28"/>
        </w:rPr>
      </w:pPr>
      <w:r w:rsidRPr="00960E77">
        <w:rPr>
          <w:rFonts w:ascii="Arial" w:hAnsi="Arial" w:cs="Arial"/>
          <w:color w:val="000000" w:themeColor="text1"/>
          <w:sz w:val="28"/>
          <w:szCs w:val="28"/>
        </w:rPr>
        <w:t>A m</w:t>
      </w:r>
      <w:r>
        <w:rPr>
          <w:rFonts w:ascii="Arial" w:hAnsi="Arial" w:cs="Arial"/>
          <w:color w:val="000000" w:themeColor="text1"/>
          <w:sz w:val="28"/>
          <w:szCs w:val="28"/>
        </w:rPr>
        <w:t>ediana</w:t>
      </w:r>
      <w:r w:rsidRPr="00960E77">
        <w:rPr>
          <w:rFonts w:ascii="Arial" w:hAnsi="Arial" w:cs="Arial"/>
          <w:color w:val="000000" w:themeColor="text1"/>
          <w:sz w:val="28"/>
          <w:szCs w:val="28"/>
        </w:rPr>
        <w:t xml:space="preserve"> do valor unitário e do valor global máximo estimado é apresentada a seguir:</w:t>
      </w:r>
    </w:p>
    <w:p w14:paraId="7ABFA437" w14:textId="77777777" w:rsidR="009642F3" w:rsidRDefault="009642F3" w:rsidP="009642F3">
      <w:pPr>
        <w:pStyle w:val="PargrafodaLista"/>
        <w:spacing w:after="0" w:line="360" w:lineRule="auto"/>
        <w:ind w:left="1080"/>
        <w:contextualSpacing/>
        <w:jc w:val="both"/>
        <w:rPr>
          <w:rFonts w:ascii="Arial" w:hAnsi="Arial" w:cs="Arial"/>
          <w:color w:val="FF0000"/>
          <w:sz w:val="28"/>
          <w:szCs w:val="28"/>
        </w:rPr>
      </w:pPr>
    </w:p>
    <w:tbl>
      <w:tblPr>
        <w:tblStyle w:val="Tabelacomgrade"/>
        <w:tblW w:w="9209" w:type="dxa"/>
        <w:tblLook w:val="04A0" w:firstRow="1" w:lastRow="0" w:firstColumn="1" w:lastColumn="0" w:noHBand="0" w:noVBand="1"/>
      </w:tblPr>
      <w:tblGrid>
        <w:gridCol w:w="885"/>
        <w:gridCol w:w="3952"/>
        <w:gridCol w:w="1523"/>
        <w:gridCol w:w="1290"/>
        <w:gridCol w:w="1559"/>
      </w:tblGrid>
      <w:tr w:rsidR="009642F3" w:rsidRPr="00137BF6" w14:paraId="6E11203F" w14:textId="77777777" w:rsidTr="00DD6D81">
        <w:trPr>
          <w:trHeight w:val="492"/>
        </w:trPr>
        <w:tc>
          <w:tcPr>
            <w:tcW w:w="560" w:type="dxa"/>
            <w:hideMark/>
          </w:tcPr>
          <w:p w14:paraId="250BCD17" w14:textId="77777777" w:rsidR="009642F3" w:rsidRPr="00137BF6" w:rsidRDefault="009642F3" w:rsidP="00DD6D81">
            <w:pPr>
              <w:jc w:val="center"/>
              <w:rPr>
                <w:rFonts w:ascii="Arial" w:hAnsi="Arial" w:cs="Arial"/>
                <w:b/>
                <w:bCs/>
                <w:color w:val="000000"/>
                <w:sz w:val="28"/>
                <w:szCs w:val="28"/>
              </w:rPr>
            </w:pPr>
            <w:r w:rsidRPr="00137BF6">
              <w:rPr>
                <w:rFonts w:ascii="Arial" w:hAnsi="Arial" w:cs="Arial"/>
                <w:b/>
                <w:bCs/>
                <w:color w:val="000000"/>
                <w:sz w:val="28"/>
                <w:szCs w:val="28"/>
              </w:rPr>
              <w:t>ITEM</w:t>
            </w:r>
          </w:p>
        </w:tc>
        <w:tc>
          <w:tcPr>
            <w:tcW w:w="4964" w:type="dxa"/>
            <w:hideMark/>
          </w:tcPr>
          <w:p w14:paraId="50C7AF9D" w14:textId="77777777" w:rsidR="009642F3" w:rsidRPr="00137BF6" w:rsidRDefault="009642F3" w:rsidP="00DD6D81">
            <w:pPr>
              <w:jc w:val="center"/>
              <w:rPr>
                <w:rFonts w:ascii="Arial" w:hAnsi="Arial" w:cs="Arial"/>
                <w:b/>
                <w:bCs/>
                <w:color w:val="000000"/>
                <w:sz w:val="28"/>
                <w:szCs w:val="28"/>
              </w:rPr>
            </w:pPr>
            <w:r w:rsidRPr="00137BF6">
              <w:rPr>
                <w:rFonts w:ascii="Arial" w:hAnsi="Arial" w:cs="Arial"/>
                <w:b/>
                <w:bCs/>
                <w:color w:val="000000"/>
                <w:sz w:val="28"/>
                <w:szCs w:val="28"/>
              </w:rPr>
              <w:t>DESCRIÇÃO</w:t>
            </w:r>
          </w:p>
        </w:tc>
        <w:tc>
          <w:tcPr>
            <w:tcW w:w="1134" w:type="dxa"/>
            <w:hideMark/>
          </w:tcPr>
          <w:p w14:paraId="17A90616" w14:textId="77777777" w:rsidR="009642F3" w:rsidRPr="00137BF6" w:rsidRDefault="009642F3" w:rsidP="00DD6D81">
            <w:pPr>
              <w:jc w:val="center"/>
              <w:rPr>
                <w:rFonts w:ascii="Arial" w:hAnsi="Arial" w:cs="Arial"/>
                <w:b/>
                <w:bCs/>
                <w:color w:val="000000"/>
                <w:sz w:val="28"/>
                <w:szCs w:val="28"/>
              </w:rPr>
            </w:pPr>
            <w:r w:rsidRPr="00137BF6">
              <w:rPr>
                <w:rFonts w:ascii="Arial" w:hAnsi="Arial" w:cs="Arial"/>
                <w:b/>
                <w:bCs/>
                <w:color w:val="000000"/>
                <w:sz w:val="28"/>
                <w:szCs w:val="28"/>
              </w:rPr>
              <w:t>MEDIANA VALOR UNIT.</w:t>
            </w:r>
          </w:p>
        </w:tc>
        <w:tc>
          <w:tcPr>
            <w:tcW w:w="992" w:type="dxa"/>
            <w:hideMark/>
          </w:tcPr>
          <w:p w14:paraId="4A5B2A9F" w14:textId="77777777" w:rsidR="009642F3" w:rsidRPr="00137BF6" w:rsidRDefault="009642F3" w:rsidP="00DD6D81">
            <w:pPr>
              <w:jc w:val="center"/>
              <w:rPr>
                <w:rFonts w:ascii="Arial" w:hAnsi="Arial" w:cs="Arial"/>
                <w:b/>
                <w:bCs/>
                <w:color w:val="000000"/>
                <w:sz w:val="28"/>
                <w:szCs w:val="28"/>
              </w:rPr>
            </w:pPr>
            <w:r w:rsidRPr="00137BF6">
              <w:rPr>
                <w:rFonts w:ascii="Arial" w:hAnsi="Arial" w:cs="Arial"/>
                <w:b/>
                <w:bCs/>
                <w:color w:val="000000"/>
                <w:sz w:val="28"/>
                <w:szCs w:val="28"/>
              </w:rPr>
              <w:t>QUANT.</w:t>
            </w:r>
          </w:p>
        </w:tc>
        <w:tc>
          <w:tcPr>
            <w:tcW w:w="1559" w:type="dxa"/>
            <w:hideMark/>
          </w:tcPr>
          <w:p w14:paraId="267EEB2F" w14:textId="77777777" w:rsidR="009642F3" w:rsidRPr="00137BF6" w:rsidRDefault="009642F3" w:rsidP="00DD6D81">
            <w:pPr>
              <w:jc w:val="center"/>
              <w:rPr>
                <w:rFonts w:ascii="Arial" w:hAnsi="Arial" w:cs="Arial"/>
                <w:b/>
                <w:bCs/>
                <w:color w:val="000000"/>
                <w:sz w:val="28"/>
                <w:szCs w:val="28"/>
              </w:rPr>
            </w:pPr>
            <w:r w:rsidRPr="00137BF6">
              <w:rPr>
                <w:rFonts w:ascii="Arial" w:hAnsi="Arial" w:cs="Arial"/>
                <w:b/>
                <w:bCs/>
                <w:color w:val="000000"/>
                <w:sz w:val="28"/>
                <w:szCs w:val="28"/>
              </w:rPr>
              <w:t xml:space="preserve">VALOR </w:t>
            </w:r>
            <w:r>
              <w:rPr>
                <w:rFonts w:ascii="Arial" w:hAnsi="Arial" w:cs="Arial"/>
                <w:b/>
                <w:bCs/>
                <w:color w:val="000000"/>
                <w:sz w:val="28"/>
                <w:szCs w:val="28"/>
              </w:rPr>
              <w:t>GLOBAL</w:t>
            </w:r>
          </w:p>
        </w:tc>
      </w:tr>
      <w:tr w:rsidR="009642F3" w:rsidRPr="00137BF6" w14:paraId="65EF2F50" w14:textId="77777777" w:rsidTr="00DD6D81">
        <w:trPr>
          <w:trHeight w:val="576"/>
        </w:trPr>
        <w:tc>
          <w:tcPr>
            <w:tcW w:w="560" w:type="dxa"/>
            <w:hideMark/>
          </w:tcPr>
          <w:p w14:paraId="220EF73E" w14:textId="77777777" w:rsidR="009642F3" w:rsidRPr="00137BF6" w:rsidRDefault="009642F3" w:rsidP="00DD6D81">
            <w:pPr>
              <w:jc w:val="center"/>
              <w:rPr>
                <w:rFonts w:ascii="Arial" w:hAnsi="Arial" w:cs="Arial"/>
                <w:color w:val="000000"/>
                <w:sz w:val="28"/>
                <w:szCs w:val="28"/>
              </w:rPr>
            </w:pPr>
            <w:r w:rsidRPr="00137BF6">
              <w:rPr>
                <w:rFonts w:ascii="Arial" w:hAnsi="Arial" w:cs="Arial"/>
                <w:color w:val="000000"/>
                <w:sz w:val="28"/>
                <w:szCs w:val="28"/>
              </w:rPr>
              <w:t>01</w:t>
            </w:r>
          </w:p>
        </w:tc>
        <w:tc>
          <w:tcPr>
            <w:tcW w:w="4964" w:type="dxa"/>
            <w:hideMark/>
          </w:tcPr>
          <w:p w14:paraId="332FBDCC" w14:textId="77777777" w:rsidR="009642F3" w:rsidRPr="00137BF6" w:rsidRDefault="009642F3" w:rsidP="00DD6D81">
            <w:pPr>
              <w:rPr>
                <w:rFonts w:ascii="Arial" w:hAnsi="Arial" w:cs="Arial"/>
                <w:color w:val="000000"/>
                <w:sz w:val="28"/>
                <w:szCs w:val="28"/>
              </w:rPr>
            </w:pPr>
            <w:r w:rsidRPr="00137BF6">
              <w:rPr>
                <w:rFonts w:ascii="Arial" w:hAnsi="Arial" w:cs="Arial"/>
                <w:color w:val="000000"/>
                <w:sz w:val="28"/>
                <w:szCs w:val="28"/>
              </w:rPr>
              <w:t>Pneu 225/45. 17</w:t>
            </w:r>
          </w:p>
        </w:tc>
        <w:tc>
          <w:tcPr>
            <w:tcW w:w="1134" w:type="dxa"/>
            <w:noWrap/>
            <w:hideMark/>
          </w:tcPr>
          <w:p w14:paraId="4990FE65" w14:textId="77777777" w:rsidR="009642F3" w:rsidRPr="00137BF6" w:rsidRDefault="009642F3" w:rsidP="00DD6D81">
            <w:pPr>
              <w:jc w:val="center"/>
              <w:rPr>
                <w:rFonts w:ascii="Arial" w:hAnsi="Arial" w:cs="Arial"/>
                <w:color w:val="000000"/>
                <w:sz w:val="28"/>
                <w:szCs w:val="28"/>
              </w:rPr>
            </w:pPr>
            <w:r w:rsidRPr="00137BF6">
              <w:rPr>
                <w:rFonts w:ascii="Arial" w:hAnsi="Arial" w:cs="Arial"/>
                <w:color w:val="000000"/>
                <w:sz w:val="28"/>
                <w:szCs w:val="28"/>
              </w:rPr>
              <w:t>R$ 555,44</w:t>
            </w:r>
          </w:p>
        </w:tc>
        <w:tc>
          <w:tcPr>
            <w:tcW w:w="992" w:type="dxa"/>
            <w:hideMark/>
          </w:tcPr>
          <w:p w14:paraId="5A7C46E0" w14:textId="77777777" w:rsidR="009642F3" w:rsidRPr="00137BF6" w:rsidRDefault="009642F3" w:rsidP="00DD6D81">
            <w:pPr>
              <w:jc w:val="center"/>
              <w:rPr>
                <w:rFonts w:ascii="Arial" w:hAnsi="Arial" w:cs="Arial"/>
                <w:color w:val="000000"/>
                <w:sz w:val="28"/>
                <w:szCs w:val="28"/>
              </w:rPr>
            </w:pPr>
            <w:r w:rsidRPr="00137BF6">
              <w:rPr>
                <w:rFonts w:ascii="Arial" w:hAnsi="Arial" w:cs="Arial"/>
                <w:color w:val="000000"/>
                <w:sz w:val="28"/>
                <w:szCs w:val="28"/>
              </w:rPr>
              <w:t>2     peças</w:t>
            </w:r>
          </w:p>
        </w:tc>
        <w:tc>
          <w:tcPr>
            <w:tcW w:w="1559" w:type="dxa"/>
            <w:noWrap/>
            <w:hideMark/>
          </w:tcPr>
          <w:p w14:paraId="6CB7E593" w14:textId="77777777" w:rsidR="009642F3" w:rsidRPr="00137BF6" w:rsidRDefault="009642F3" w:rsidP="00DD6D81">
            <w:pPr>
              <w:jc w:val="center"/>
              <w:rPr>
                <w:rFonts w:ascii="Arial" w:hAnsi="Arial" w:cs="Arial"/>
                <w:color w:val="000000"/>
                <w:sz w:val="28"/>
                <w:szCs w:val="28"/>
              </w:rPr>
            </w:pPr>
            <w:r w:rsidRPr="00137BF6">
              <w:rPr>
                <w:rFonts w:ascii="Arial" w:hAnsi="Arial" w:cs="Arial"/>
                <w:color w:val="000000"/>
                <w:sz w:val="28"/>
                <w:szCs w:val="28"/>
              </w:rPr>
              <w:t>R$ 1.110,88</w:t>
            </w:r>
          </w:p>
        </w:tc>
      </w:tr>
      <w:tr w:rsidR="009642F3" w:rsidRPr="00137BF6" w14:paraId="150DAF24" w14:textId="77777777" w:rsidTr="00DD6D81">
        <w:trPr>
          <w:trHeight w:val="576"/>
        </w:trPr>
        <w:tc>
          <w:tcPr>
            <w:tcW w:w="560" w:type="dxa"/>
            <w:hideMark/>
          </w:tcPr>
          <w:p w14:paraId="23F6F418" w14:textId="77777777" w:rsidR="009642F3" w:rsidRPr="00137BF6" w:rsidRDefault="009642F3" w:rsidP="00DD6D81">
            <w:pPr>
              <w:jc w:val="center"/>
              <w:rPr>
                <w:rFonts w:ascii="Arial" w:hAnsi="Arial" w:cs="Arial"/>
                <w:color w:val="000000"/>
                <w:sz w:val="28"/>
                <w:szCs w:val="28"/>
              </w:rPr>
            </w:pPr>
            <w:r w:rsidRPr="00137BF6">
              <w:rPr>
                <w:rFonts w:ascii="Arial" w:hAnsi="Arial" w:cs="Arial"/>
                <w:color w:val="000000"/>
                <w:sz w:val="28"/>
                <w:szCs w:val="28"/>
              </w:rPr>
              <w:lastRenderedPageBreak/>
              <w:t>02</w:t>
            </w:r>
          </w:p>
        </w:tc>
        <w:tc>
          <w:tcPr>
            <w:tcW w:w="4964" w:type="dxa"/>
            <w:hideMark/>
          </w:tcPr>
          <w:p w14:paraId="53FF0300" w14:textId="77777777" w:rsidR="009642F3" w:rsidRPr="00137BF6" w:rsidRDefault="009642F3" w:rsidP="00DD6D81">
            <w:pPr>
              <w:rPr>
                <w:rFonts w:ascii="Arial" w:hAnsi="Arial" w:cs="Arial"/>
                <w:color w:val="000000"/>
                <w:sz w:val="28"/>
                <w:szCs w:val="28"/>
              </w:rPr>
            </w:pPr>
            <w:r w:rsidRPr="00137BF6">
              <w:rPr>
                <w:rFonts w:ascii="Arial" w:hAnsi="Arial" w:cs="Arial"/>
                <w:color w:val="000000"/>
                <w:sz w:val="28"/>
                <w:szCs w:val="28"/>
              </w:rPr>
              <w:t>Bico para pneu s/ câmara (comum)</w:t>
            </w:r>
          </w:p>
        </w:tc>
        <w:tc>
          <w:tcPr>
            <w:tcW w:w="1134" w:type="dxa"/>
            <w:noWrap/>
            <w:hideMark/>
          </w:tcPr>
          <w:p w14:paraId="7922FF5F" w14:textId="77777777" w:rsidR="009642F3" w:rsidRPr="00137BF6" w:rsidRDefault="009642F3" w:rsidP="00DD6D81">
            <w:pPr>
              <w:jc w:val="center"/>
              <w:rPr>
                <w:rFonts w:ascii="Arial" w:hAnsi="Arial" w:cs="Arial"/>
                <w:color w:val="000000"/>
                <w:sz w:val="28"/>
                <w:szCs w:val="28"/>
              </w:rPr>
            </w:pPr>
            <w:r w:rsidRPr="00137BF6">
              <w:rPr>
                <w:rFonts w:ascii="Arial" w:hAnsi="Arial" w:cs="Arial"/>
                <w:color w:val="000000"/>
                <w:sz w:val="28"/>
                <w:szCs w:val="28"/>
              </w:rPr>
              <w:t>R$ 10,00</w:t>
            </w:r>
          </w:p>
        </w:tc>
        <w:tc>
          <w:tcPr>
            <w:tcW w:w="992" w:type="dxa"/>
            <w:hideMark/>
          </w:tcPr>
          <w:p w14:paraId="4EABE0B0" w14:textId="77777777" w:rsidR="009642F3" w:rsidRPr="00137BF6" w:rsidRDefault="009642F3" w:rsidP="00DD6D81">
            <w:pPr>
              <w:jc w:val="center"/>
              <w:rPr>
                <w:rFonts w:ascii="Arial" w:hAnsi="Arial" w:cs="Arial"/>
                <w:color w:val="000000"/>
                <w:sz w:val="28"/>
                <w:szCs w:val="28"/>
              </w:rPr>
            </w:pPr>
            <w:r w:rsidRPr="00137BF6">
              <w:rPr>
                <w:rFonts w:ascii="Arial" w:hAnsi="Arial" w:cs="Arial"/>
                <w:color w:val="000000"/>
                <w:sz w:val="28"/>
                <w:szCs w:val="28"/>
              </w:rPr>
              <w:t>2    peças</w:t>
            </w:r>
          </w:p>
        </w:tc>
        <w:tc>
          <w:tcPr>
            <w:tcW w:w="1559" w:type="dxa"/>
            <w:noWrap/>
            <w:hideMark/>
          </w:tcPr>
          <w:p w14:paraId="32D79F79" w14:textId="77777777" w:rsidR="009642F3" w:rsidRPr="00137BF6" w:rsidRDefault="009642F3" w:rsidP="00DD6D81">
            <w:pPr>
              <w:jc w:val="center"/>
              <w:rPr>
                <w:rFonts w:ascii="Arial" w:hAnsi="Arial" w:cs="Arial"/>
                <w:color w:val="000000"/>
                <w:sz w:val="28"/>
                <w:szCs w:val="28"/>
              </w:rPr>
            </w:pPr>
            <w:r w:rsidRPr="00137BF6">
              <w:rPr>
                <w:rFonts w:ascii="Arial" w:hAnsi="Arial" w:cs="Arial"/>
                <w:color w:val="000000"/>
                <w:sz w:val="28"/>
                <w:szCs w:val="28"/>
              </w:rPr>
              <w:t>R$ 20,00</w:t>
            </w:r>
          </w:p>
        </w:tc>
      </w:tr>
      <w:tr w:rsidR="009642F3" w:rsidRPr="00137BF6" w14:paraId="193B89E3" w14:textId="77777777" w:rsidTr="00DD6D81">
        <w:trPr>
          <w:trHeight w:val="576"/>
        </w:trPr>
        <w:tc>
          <w:tcPr>
            <w:tcW w:w="560" w:type="dxa"/>
            <w:hideMark/>
          </w:tcPr>
          <w:p w14:paraId="4904A4CF" w14:textId="77777777" w:rsidR="009642F3" w:rsidRPr="00137BF6" w:rsidRDefault="009642F3" w:rsidP="00DD6D81">
            <w:pPr>
              <w:jc w:val="center"/>
              <w:rPr>
                <w:rFonts w:ascii="Arial" w:hAnsi="Arial" w:cs="Arial"/>
                <w:color w:val="000000"/>
                <w:sz w:val="28"/>
                <w:szCs w:val="28"/>
              </w:rPr>
            </w:pPr>
            <w:r w:rsidRPr="00137BF6">
              <w:rPr>
                <w:rFonts w:ascii="Arial" w:hAnsi="Arial" w:cs="Arial"/>
                <w:color w:val="000000"/>
                <w:sz w:val="28"/>
                <w:szCs w:val="28"/>
              </w:rPr>
              <w:t>03</w:t>
            </w:r>
          </w:p>
        </w:tc>
        <w:tc>
          <w:tcPr>
            <w:tcW w:w="4964" w:type="dxa"/>
            <w:hideMark/>
          </w:tcPr>
          <w:p w14:paraId="523383E5" w14:textId="77777777" w:rsidR="009642F3" w:rsidRPr="00137BF6" w:rsidRDefault="009642F3" w:rsidP="00DD6D81">
            <w:pPr>
              <w:rPr>
                <w:rFonts w:ascii="Arial" w:hAnsi="Arial" w:cs="Arial"/>
                <w:color w:val="000000"/>
                <w:sz w:val="28"/>
                <w:szCs w:val="28"/>
              </w:rPr>
            </w:pPr>
            <w:r w:rsidRPr="00137BF6">
              <w:rPr>
                <w:rFonts w:ascii="Arial" w:hAnsi="Arial" w:cs="Arial"/>
                <w:color w:val="000000"/>
                <w:sz w:val="28"/>
                <w:szCs w:val="28"/>
              </w:rPr>
              <w:t>Filtro de ar ARL2220</w:t>
            </w:r>
          </w:p>
        </w:tc>
        <w:tc>
          <w:tcPr>
            <w:tcW w:w="1134" w:type="dxa"/>
            <w:noWrap/>
            <w:hideMark/>
          </w:tcPr>
          <w:p w14:paraId="1D57DB35" w14:textId="77777777" w:rsidR="009642F3" w:rsidRPr="00137BF6" w:rsidRDefault="009642F3" w:rsidP="00DD6D81">
            <w:pPr>
              <w:jc w:val="center"/>
              <w:rPr>
                <w:rFonts w:ascii="Arial" w:hAnsi="Arial" w:cs="Arial"/>
                <w:color w:val="000000"/>
                <w:sz w:val="28"/>
                <w:szCs w:val="28"/>
              </w:rPr>
            </w:pPr>
            <w:r w:rsidRPr="00137BF6">
              <w:rPr>
                <w:rFonts w:ascii="Arial" w:hAnsi="Arial" w:cs="Arial"/>
                <w:color w:val="000000"/>
                <w:sz w:val="28"/>
                <w:szCs w:val="28"/>
              </w:rPr>
              <w:t>R$ 80,00</w:t>
            </w:r>
          </w:p>
        </w:tc>
        <w:tc>
          <w:tcPr>
            <w:tcW w:w="992" w:type="dxa"/>
            <w:hideMark/>
          </w:tcPr>
          <w:p w14:paraId="4E815320" w14:textId="77777777" w:rsidR="009642F3" w:rsidRPr="00137BF6" w:rsidRDefault="009642F3" w:rsidP="00DD6D81">
            <w:pPr>
              <w:jc w:val="center"/>
              <w:rPr>
                <w:rFonts w:ascii="Arial" w:hAnsi="Arial" w:cs="Arial"/>
                <w:color w:val="000000"/>
                <w:sz w:val="28"/>
                <w:szCs w:val="28"/>
              </w:rPr>
            </w:pPr>
            <w:r w:rsidRPr="00137BF6">
              <w:rPr>
                <w:rFonts w:ascii="Arial" w:hAnsi="Arial" w:cs="Arial"/>
                <w:color w:val="000000"/>
                <w:sz w:val="28"/>
                <w:szCs w:val="28"/>
              </w:rPr>
              <w:t>1      peça</w:t>
            </w:r>
          </w:p>
        </w:tc>
        <w:tc>
          <w:tcPr>
            <w:tcW w:w="1559" w:type="dxa"/>
            <w:noWrap/>
            <w:hideMark/>
          </w:tcPr>
          <w:p w14:paraId="525EC86B" w14:textId="77777777" w:rsidR="009642F3" w:rsidRPr="00137BF6" w:rsidRDefault="009642F3" w:rsidP="00DD6D81">
            <w:pPr>
              <w:jc w:val="center"/>
              <w:rPr>
                <w:rFonts w:ascii="Arial" w:hAnsi="Arial" w:cs="Arial"/>
                <w:color w:val="000000"/>
                <w:sz w:val="28"/>
                <w:szCs w:val="28"/>
              </w:rPr>
            </w:pPr>
            <w:r w:rsidRPr="00137BF6">
              <w:rPr>
                <w:rFonts w:ascii="Arial" w:hAnsi="Arial" w:cs="Arial"/>
                <w:color w:val="000000"/>
                <w:sz w:val="28"/>
                <w:szCs w:val="28"/>
              </w:rPr>
              <w:t>R$ 80,00</w:t>
            </w:r>
          </w:p>
        </w:tc>
      </w:tr>
      <w:tr w:rsidR="009642F3" w:rsidRPr="00137BF6" w14:paraId="52013252" w14:textId="77777777" w:rsidTr="00DD6D81">
        <w:trPr>
          <w:trHeight w:val="576"/>
        </w:trPr>
        <w:tc>
          <w:tcPr>
            <w:tcW w:w="560" w:type="dxa"/>
            <w:hideMark/>
          </w:tcPr>
          <w:p w14:paraId="1C259B37" w14:textId="77777777" w:rsidR="009642F3" w:rsidRPr="00137BF6" w:rsidRDefault="009642F3" w:rsidP="00DD6D81">
            <w:pPr>
              <w:jc w:val="center"/>
              <w:rPr>
                <w:rFonts w:ascii="Arial" w:hAnsi="Arial" w:cs="Arial"/>
                <w:color w:val="000000"/>
                <w:sz w:val="28"/>
                <w:szCs w:val="28"/>
              </w:rPr>
            </w:pPr>
            <w:r w:rsidRPr="00137BF6">
              <w:rPr>
                <w:rFonts w:ascii="Arial" w:hAnsi="Arial" w:cs="Arial"/>
                <w:color w:val="000000"/>
                <w:sz w:val="28"/>
                <w:szCs w:val="28"/>
              </w:rPr>
              <w:t>04</w:t>
            </w:r>
          </w:p>
        </w:tc>
        <w:tc>
          <w:tcPr>
            <w:tcW w:w="4964" w:type="dxa"/>
            <w:hideMark/>
          </w:tcPr>
          <w:p w14:paraId="69C046F9" w14:textId="77777777" w:rsidR="009642F3" w:rsidRPr="00137BF6" w:rsidRDefault="009642F3" w:rsidP="00DD6D81">
            <w:pPr>
              <w:rPr>
                <w:rFonts w:ascii="Arial" w:hAnsi="Arial" w:cs="Arial"/>
                <w:color w:val="000000"/>
                <w:sz w:val="28"/>
                <w:szCs w:val="28"/>
              </w:rPr>
            </w:pPr>
            <w:r w:rsidRPr="00137BF6">
              <w:rPr>
                <w:rFonts w:ascii="Arial" w:hAnsi="Arial" w:cs="Arial"/>
                <w:color w:val="000000"/>
                <w:sz w:val="28"/>
                <w:szCs w:val="28"/>
              </w:rPr>
              <w:t>Filtro de combustível</w:t>
            </w:r>
          </w:p>
        </w:tc>
        <w:tc>
          <w:tcPr>
            <w:tcW w:w="1134" w:type="dxa"/>
            <w:noWrap/>
            <w:hideMark/>
          </w:tcPr>
          <w:p w14:paraId="106FAEED" w14:textId="77777777" w:rsidR="009642F3" w:rsidRPr="00137BF6" w:rsidRDefault="009642F3" w:rsidP="00DD6D81">
            <w:pPr>
              <w:jc w:val="center"/>
              <w:rPr>
                <w:rFonts w:ascii="Arial" w:hAnsi="Arial" w:cs="Arial"/>
                <w:color w:val="000000"/>
                <w:sz w:val="28"/>
                <w:szCs w:val="28"/>
              </w:rPr>
            </w:pPr>
            <w:r w:rsidRPr="00137BF6">
              <w:rPr>
                <w:rFonts w:ascii="Arial" w:hAnsi="Arial" w:cs="Arial"/>
                <w:color w:val="000000"/>
                <w:sz w:val="28"/>
                <w:szCs w:val="28"/>
              </w:rPr>
              <w:t>R$ 30,00</w:t>
            </w:r>
          </w:p>
        </w:tc>
        <w:tc>
          <w:tcPr>
            <w:tcW w:w="992" w:type="dxa"/>
            <w:hideMark/>
          </w:tcPr>
          <w:p w14:paraId="2796863A" w14:textId="77777777" w:rsidR="009642F3" w:rsidRPr="00137BF6" w:rsidRDefault="009642F3" w:rsidP="00DD6D81">
            <w:pPr>
              <w:jc w:val="center"/>
              <w:rPr>
                <w:rFonts w:ascii="Arial" w:hAnsi="Arial" w:cs="Arial"/>
                <w:color w:val="000000"/>
                <w:sz w:val="28"/>
                <w:szCs w:val="28"/>
              </w:rPr>
            </w:pPr>
            <w:r w:rsidRPr="00137BF6">
              <w:rPr>
                <w:rFonts w:ascii="Arial" w:hAnsi="Arial" w:cs="Arial"/>
                <w:color w:val="000000"/>
                <w:sz w:val="28"/>
                <w:szCs w:val="28"/>
              </w:rPr>
              <w:t>1      peça</w:t>
            </w:r>
          </w:p>
        </w:tc>
        <w:tc>
          <w:tcPr>
            <w:tcW w:w="1559" w:type="dxa"/>
            <w:noWrap/>
            <w:hideMark/>
          </w:tcPr>
          <w:p w14:paraId="54A82786" w14:textId="77777777" w:rsidR="009642F3" w:rsidRPr="00137BF6" w:rsidRDefault="009642F3" w:rsidP="00DD6D81">
            <w:pPr>
              <w:jc w:val="center"/>
              <w:rPr>
                <w:rFonts w:ascii="Arial" w:hAnsi="Arial" w:cs="Arial"/>
                <w:color w:val="000000"/>
                <w:sz w:val="28"/>
                <w:szCs w:val="28"/>
              </w:rPr>
            </w:pPr>
            <w:r w:rsidRPr="00137BF6">
              <w:rPr>
                <w:rFonts w:ascii="Arial" w:hAnsi="Arial" w:cs="Arial"/>
                <w:color w:val="000000"/>
                <w:sz w:val="28"/>
                <w:szCs w:val="28"/>
              </w:rPr>
              <w:t>R$ 30,00</w:t>
            </w:r>
          </w:p>
        </w:tc>
      </w:tr>
      <w:tr w:rsidR="009642F3" w:rsidRPr="00137BF6" w14:paraId="07ABF155" w14:textId="77777777" w:rsidTr="00DD6D81">
        <w:trPr>
          <w:trHeight w:val="576"/>
        </w:trPr>
        <w:tc>
          <w:tcPr>
            <w:tcW w:w="560" w:type="dxa"/>
            <w:hideMark/>
          </w:tcPr>
          <w:p w14:paraId="12F44A2F" w14:textId="77777777" w:rsidR="009642F3" w:rsidRPr="00137BF6" w:rsidRDefault="009642F3" w:rsidP="00DD6D81">
            <w:pPr>
              <w:jc w:val="center"/>
              <w:rPr>
                <w:rFonts w:ascii="Arial" w:hAnsi="Arial" w:cs="Arial"/>
                <w:color w:val="000000"/>
                <w:sz w:val="28"/>
                <w:szCs w:val="28"/>
              </w:rPr>
            </w:pPr>
            <w:r w:rsidRPr="00137BF6">
              <w:rPr>
                <w:rFonts w:ascii="Arial" w:hAnsi="Arial" w:cs="Arial"/>
                <w:color w:val="000000"/>
                <w:sz w:val="28"/>
                <w:szCs w:val="28"/>
              </w:rPr>
              <w:t>05</w:t>
            </w:r>
          </w:p>
        </w:tc>
        <w:tc>
          <w:tcPr>
            <w:tcW w:w="4964" w:type="dxa"/>
            <w:hideMark/>
          </w:tcPr>
          <w:p w14:paraId="40CEB11C" w14:textId="77777777" w:rsidR="009642F3" w:rsidRPr="00137BF6" w:rsidRDefault="009642F3" w:rsidP="00DD6D81">
            <w:pPr>
              <w:rPr>
                <w:rFonts w:ascii="Arial" w:hAnsi="Arial" w:cs="Arial"/>
                <w:color w:val="000000"/>
                <w:sz w:val="28"/>
                <w:szCs w:val="28"/>
              </w:rPr>
            </w:pPr>
            <w:r w:rsidRPr="00137BF6">
              <w:rPr>
                <w:rFonts w:ascii="Arial" w:hAnsi="Arial" w:cs="Arial"/>
                <w:color w:val="000000"/>
                <w:sz w:val="28"/>
                <w:szCs w:val="28"/>
              </w:rPr>
              <w:t>Amortecedor traseiro</w:t>
            </w:r>
          </w:p>
        </w:tc>
        <w:tc>
          <w:tcPr>
            <w:tcW w:w="1134" w:type="dxa"/>
            <w:noWrap/>
            <w:hideMark/>
          </w:tcPr>
          <w:p w14:paraId="546D5650" w14:textId="77777777" w:rsidR="009642F3" w:rsidRPr="00137BF6" w:rsidRDefault="009642F3" w:rsidP="00DD6D81">
            <w:pPr>
              <w:jc w:val="center"/>
              <w:rPr>
                <w:rFonts w:ascii="Arial" w:hAnsi="Arial" w:cs="Arial"/>
                <w:color w:val="000000"/>
                <w:sz w:val="28"/>
                <w:szCs w:val="28"/>
              </w:rPr>
            </w:pPr>
            <w:r w:rsidRPr="00137BF6">
              <w:rPr>
                <w:rFonts w:ascii="Arial" w:hAnsi="Arial" w:cs="Arial"/>
                <w:color w:val="000000"/>
                <w:sz w:val="28"/>
                <w:szCs w:val="28"/>
              </w:rPr>
              <w:t>R$ 580,00</w:t>
            </w:r>
          </w:p>
        </w:tc>
        <w:tc>
          <w:tcPr>
            <w:tcW w:w="992" w:type="dxa"/>
            <w:hideMark/>
          </w:tcPr>
          <w:p w14:paraId="01951E6C" w14:textId="77777777" w:rsidR="009642F3" w:rsidRPr="00137BF6" w:rsidRDefault="009642F3" w:rsidP="00DD6D81">
            <w:pPr>
              <w:jc w:val="center"/>
              <w:rPr>
                <w:rFonts w:ascii="Arial" w:hAnsi="Arial" w:cs="Arial"/>
                <w:color w:val="000000"/>
                <w:sz w:val="28"/>
                <w:szCs w:val="28"/>
              </w:rPr>
            </w:pPr>
            <w:r w:rsidRPr="00137BF6">
              <w:rPr>
                <w:rFonts w:ascii="Arial" w:hAnsi="Arial" w:cs="Arial"/>
                <w:color w:val="000000"/>
                <w:sz w:val="28"/>
                <w:szCs w:val="28"/>
              </w:rPr>
              <w:t xml:space="preserve">2 </w:t>
            </w:r>
          </w:p>
          <w:p w14:paraId="50BCC32A" w14:textId="77777777" w:rsidR="009642F3" w:rsidRPr="00137BF6" w:rsidRDefault="009642F3" w:rsidP="00DD6D81">
            <w:pPr>
              <w:jc w:val="center"/>
              <w:rPr>
                <w:rFonts w:ascii="Arial" w:hAnsi="Arial" w:cs="Arial"/>
                <w:color w:val="000000"/>
                <w:sz w:val="28"/>
                <w:szCs w:val="28"/>
              </w:rPr>
            </w:pPr>
            <w:r w:rsidRPr="00137BF6">
              <w:rPr>
                <w:rFonts w:ascii="Arial" w:hAnsi="Arial" w:cs="Arial"/>
                <w:color w:val="000000"/>
                <w:sz w:val="28"/>
                <w:szCs w:val="28"/>
              </w:rPr>
              <w:t xml:space="preserve">  peças</w:t>
            </w:r>
          </w:p>
        </w:tc>
        <w:tc>
          <w:tcPr>
            <w:tcW w:w="1559" w:type="dxa"/>
            <w:noWrap/>
            <w:hideMark/>
          </w:tcPr>
          <w:p w14:paraId="7498095C" w14:textId="77777777" w:rsidR="009642F3" w:rsidRPr="00137BF6" w:rsidRDefault="009642F3" w:rsidP="00DD6D81">
            <w:pPr>
              <w:jc w:val="center"/>
              <w:rPr>
                <w:rFonts w:ascii="Arial" w:hAnsi="Arial" w:cs="Arial"/>
                <w:color w:val="000000"/>
                <w:sz w:val="28"/>
                <w:szCs w:val="28"/>
              </w:rPr>
            </w:pPr>
            <w:r w:rsidRPr="00137BF6">
              <w:rPr>
                <w:rFonts w:ascii="Arial" w:hAnsi="Arial" w:cs="Arial"/>
                <w:color w:val="000000"/>
                <w:sz w:val="28"/>
                <w:szCs w:val="28"/>
              </w:rPr>
              <w:t>R$ 1.160,00</w:t>
            </w:r>
          </w:p>
        </w:tc>
      </w:tr>
      <w:tr w:rsidR="009642F3" w:rsidRPr="00137BF6" w14:paraId="423A433D" w14:textId="77777777" w:rsidTr="00DD6D81">
        <w:trPr>
          <w:trHeight w:val="588"/>
        </w:trPr>
        <w:tc>
          <w:tcPr>
            <w:tcW w:w="560" w:type="dxa"/>
            <w:hideMark/>
          </w:tcPr>
          <w:p w14:paraId="6A55F45C" w14:textId="77777777" w:rsidR="009642F3" w:rsidRPr="00137BF6" w:rsidRDefault="009642F3" w:rsidP="00DD6D81">
            <w:pPr>
              <w:jc w:val="center"/>
              <w:rPr>
                <w:rFonts w:ascii="Arial" w:hAnsi="Arial" w:cs="Arial"/>
                <w:color w:val="000000"/>
                <w:sz w:val="28"/>
                <w:szCs w:val="28"/>
              </w:rPr>
            </w:pPr>
            <w:r w:rsidRPr="00137BF6">
              <w:rPr>
                <w:rFonts w:ascii="Arial" w:hAnsi="Arial" w:cs="Arial"/>
                <w:color w:val="000000"/>
                <w:sz w:val="28"/>
                <w:szCs w:val="28"/>
              </w:rPr>
              <w:t>06</w:t>
            </w:r>
          </w:p>
        </w:tc>
        <w:tc>
          <w:tcPr>
            <w:tcW w:w="4964" w:type="dxa"/>
            <w:hideMark/>
          </w:tcPr>
          <w:p w14:paraId="7E8C6D3F" w14:textId="77777777" w:rsidR="009642F3" w:rsidRPr="00137BF6" w:rsidRDefault="009642F3" w:rsidP="00DD6D81">
            <w:pPr>
              <w:rPr>
                <w:rFonts w:ascii="Arial" w:hAnsi="Arial" w:cs="Arial"/>
                <w:color w:val="000000"/>
                <w:sz w:val="28"/>
                <w:szCs w:val="28"/>
              </w:rPr>
            </w:pPr>
            <w:r w:rsidRPr="00137BF6">
              <w:rPr>
                <w:rFonts w:ascii="Arial" w:hAnsi="Arial" w:cs="Arial"/>
                <w:color w:val="000000"/>
                <w:sz w:val="28"/>
                <w:szCs w:val="28"/>
              </w:rPr>
              <w:t xml:space="preserve">Ki </w:t>
            </w:r>
            <w:proofErr w:type="spellStart"/>
            <w:r w:rsidRPr="00137BF6">
              <w:rPr>
                <w:rFonts w:ascii="Arial" w:hAnsi="Arial" w:cs="Arial"/>
                <w:color w:val="000000"/>
                <w:sz w:val="28"/>
                <w:szCs w:val="28"/>
              </w:rPr>
              <w:t>amort</w:t>
            </w:r>
            <w:proofErr w:type="spellEnd"/>
            <w:r w:rsidRPr="00137BF6">
              <w:rPr>
                <w:rFonts w:ascii="Arial" w:hAnsi="Arial" w:cs="Arial"/>
                <w:color w:val="000000"/>
                <w:sz w:val="28"/>
                <w:szCs w:val="28"/>
              </w:rPr>
              <w:t xml:space="preserve">. </w:t>
            </w:r>
            <w:proofErr w:type="spellStart"/>
            <w:r w:rsidRPr="00137BF6">
              <w:rPr>
                <w:rFonts w:ascii="Arial" w:hAnsi="Arial" w:cs="Arial"/>
                <w:color w:val="000000"/>
                <w:sz w:val="28"/>
                <w:szCs w:val="28"/>
              </w:rPr>
              <w:t>Tras</w:t>
            </w:r>
            <w:proofErr w:type="spellEnd"/>
            <w:r w:rsidRPr="00137BF6">
              <w:rPr>
                <w:rFonts w:ascii="Arial" w:hAnsi="Arial" w:cs="Arial"/>
                <w:color w:val="000000"/>
                <w:sz w:val="28"/>
                <w:szCs w:val="28"/>
              </w:rPr>
              <w:t>. (</w:t>
            </w:r>
            <w:proofErr w:type="spellStart"/>
            <w:r w:rsidRPr="00137BF6">
              <w:rPr>
                <w:rFonts w:ascii="Arial" w:hAnsi="Arial" w:cs="Arial"/>
                <w:color w:val="000000"/>
                <w:sz w:val="28"/>
                <w:szCs w:val="28"/>
              </w:rPr>
              <w:t>bat+coifa</w:t>
            </w:r>
            <w:proofErr w:type="spellEnd"/>
            <w:r w:rsidRPr="00137BF6">
              <w:rPr>
                <w:rFonts w:ascii="Arial" w:hAnsi="Arial" w:cs="Arial"/>
                <w:color w:val="000000"/>
                <w:sz w:val="28"/>
                <w:szCs w:val="28"/>
              </w:rPr>
              <w:t>)</w:t>
            </w:r>
          </w:p>
        </w:tc>
        <w:tc>
          <w:tcPr>
            <w:tcW w:w="1134" w:type="dxa"/>
            <w:noWrap/>
            <w:hideMark/>
          </w:tcPr>
          <w:p w14:paraId="6C480571" w14:textId="77777777" w:rsidR="009642F3" w:rsidRPr="00137BF6" w:rsidRDefault="009642F3" w:rsidP="00DD6D81">
            <w:pPr>
              <w:jc w:val="center"/>
              <w:rPr>
                <w:rFonts w:ascii="Arial" w:hAnsi="Arial" w:cs="Arial"/>
                <w:color w:val="000000"/>
                <w:sz w:val="28"/>
                <w:szCs w:val="28"/>
              </w:rPr>
            </w:pPr>
            <w:r w:rsidRPr="00137BF6">
              <w:rPr>
                <w:rFonts w:ascii="Arial" w:hAnsi="Arial" w:cs="Arial"/>
                <w:color w:val="000000"/>
                <w:sz w:val="28"/>
                <w:szCs w:val="28"/>
              </w:rPr>
              <w:t>R$ 120,00</w:t>
            </w:r>
          </w:p>
        </w:tc>
        <w:tc>
          <w:tcPr>
            <w:tcW w:w="992" w:type="dxa"/>
            <w:hideMark/>
          </w:tcPr>
          <w:p w14:paraId="2205AE1F" w14:textId="77777777" w:rsidR="009642F3" w:rsidRPr="00137BF6" w:rsidRDefault="009642F3" w:rsidP="00DD6D81">
            <w:pPr>
              <w:jc w:val="center"/>
              <w:rPr>
                <w:rFonts w:ascii="Arial" w:hAnsi="Arial" w:cs="Arial"/>
                <w:color w:val="000000"/>
                <w:sz w:val="28"/>
                <w:szCs w:val="28"/>
              </w:rPr>
            </w:pPr>
            <w:r w:rsidRPr="00137BF6">
              <w:rPr>
                <w:rFonts w:ascii="Arial" w:hAnsi="Arial" w:cs="Arial"/>
                <w:color w:val="000000"/>
                <w:sz w:val="28"/>
                <w:szCs w:val="28"/>
              </w:rPr>
              <w:t>2    peças</w:t>
            </w:r>
          </w:p>
        </w:tc>
        <w:tc>
          <w:tcPr>
            <w:tcW w:w="1559" w:type="dxa"/>
            <w:noWrap/>
            <w:hideMark/>
          </w:tcPr>
          <w:p w14:paraId="4EF5AEA8" w14:textId="77777777" w:rsidR="009642F3" w:rsidRPr="00137BF6" w:rsidRDefault="009642F3" w:rsidP="00DD6D81">
            <w:pPr>
              <w:jc w:val="center"/>
              <w:rPr>
                <w:rFonts w:ascii="Arial" w:hAnsi="Arial" w:cs="Arial"/>
                <w:color w:val="000000"/>
                <w:sz w:val="28"/>
                <w:szCs w:val="28"/>
              </w:rPr>
            </w:pPr>
            <w:r w:rsidRPr="00137BF6">
              <w:rPr>
                <w:rFonts w:ascii="Arial" w:hAnsi="Arial" w:cs="Arial"/>
                <w:color w:val="000000"/>
                <w:sz w:val="28"/>
                <w:szCs w:val="28"/>
              </w:rPr>
              <w:t>R$ 240,00</w:t>
            </w:r>
          </w:p>
        </w:tc>
      </w:tr>
      <w:tr w:rsidR="009642F3" w:rsidRPr="00137BF6" w14:paraId="59024531" w14:textId="77777777" w:rsidTr="00DD6D81">
        <w:trPr>
          <w:trHeight w:val="354"/>
        </w:trPr>
        <w:tc>
          <w:tcPr>
            <w:tcW w:w="7650" w:type="dxa"/>
            <w:gridSpan w:val="4"/>
          </w:tcPr>
          <w:p w14:paraId="50325DB1" w14:textId="77777777" w:rsidR="009642F3" w:rsidRPr="00137BF6" w:rsidRDefault="009642F3" w:rsidP="00DD6D81">
            <w:pPr>
              <w:jc w:val="center"/>
              <w:rPr>
                <w:rFonts w:ascii="Arial" w:hAnsi="Arial" w:cs="Arial"/>
                <w:b/>
                <w:bCs/>
                <w:color w:val="000000"/>
                <w:sz w:val="28"/>
                <w:szCs w:val="28"/>
              </w:rPr>
            </w:pPr>
            <w:r>
              <w:rPr>
                <w:rFonts w:ascii="Arial" w:hAnsi="Arial" w:cs="Arial"/>
                <w:b/>
                <w:bCs/>
                <w:color w:val="000000"/>
                <w:sz w:val="28"/>
                <w:szCs w:val="28"/>
              </w:rPr>
              <w:t>VALOR GLOBAL</w:t>
            </w:r>
          </w:p>
        </w:tc>
        <w:tc>
          <w:tcPr>
            <w:tcW w:w="1559" w:type="dxa"/>
            <w:noWrap/>
          </w:tcPr>
          <w:p w14:paraId="374123AC" w14:textId="77777777" w:rsidR="009642F3" w:rsidRPr="00137BF6" w:rsidRDefault="009642F3" w:rsidP="00DD6D81">
            <w:pPr>
              <w:jc w:val="center"/>
              <w:rPr>
                <w:rFonts w:ascii="Arial" w:hAnsi="Arial" w:cs="Arial"/>
                <w:color w:val="000000"/>
                <w:sz w:val="28"/>
                <w:szCs w:val="28"/>
              </w:rPr>
            </w:pPr>
            <w:r w:rsidRPr="00137BF6">
              <w:rPr>
                <w:rFonts w:ascii="Arial" w:hAnsi="Arial" w:cs="Arial"/>
                <w:b/>
                <w:bCs/>
                <w:color w:val="000000"/>
                <w:sz w:val="28"/>
                <w:szCs w:val="28"/>
              </w:rPr>
              <w:t>R$ 2.640,88</w:t>
            </w:r>
          </w:p>
        </w:tc>
      </w:tr>
    </w:tbl>
    <w:p w14:paraId="47253C1F" w14:textId="77777777" w:rsidR="009642F3" w:rsidRPr="0024552A" w:rsidRDefault="009642F3" w:rsidP="009642F3">
      <w:pPr>
        <w:pStyle w:val="PargrafodaLista"/>
        <w:spacing w:after="0" w:line="360" w:lineRule="auto"/>
        <w:ind w:left="0"/>
        <w:contextualSpacing/>
        <w:jc w:val="both"/>
        <w:rPr>
          <w:rFonts w:ascii="Arial" w:hAnsi="Arial" w:cs="Arial"/>
          <w:color w:val="FF0000"/>
          <w:sz w:val="28"/>
          <w:szCs w:val="28"/>
        </w:rPr>
      </w:pPr>
    </w:p>
    <w:p w14:paraId="7A804A80" w14:textId="77777777" w:rsidR="009642F3" w:rsidRPr="008104FD" w:rsidRDefault="009642F3" w:rsidP="009642F3">
      <w:pPr>
        <w:spacing w:after="0" w:line="240" w:lineRule="auto"/>
        <w:jc w:val="both"/>
        <w:rPr>
          <w:rFonts w:ascii="Arial" w:hAnsi="Arial" w:cs="Arial"/>
          <w:bCs/>
          <w:iCs/>
          <w:sz w:val="28"/>
          <w:szCs w:val="28"/>
        </w:rPr>
      </w:pPr>
      <w:r w:rsidRPr="008104FD">
        <w:rPr>
          <w:rFonts w:ascii="Arial" w:hAnsi="Arial" w:cs="Arial"/>
          <w:sz w:val="28"/>
          <w:szCs w:val="28"/>
        </w:rPr>
        <w:t xml:space="preserve">1.4 </w:t>
      </w:r>
      <w:r w:rsidRPr="008104FD">
        <w:rPr>
          <w:rFonts w:ascii="Arial" w:hAnsi="Arial" w:cs="Arial"/>
          <w:bCs/>
          <w:iCs/>
          <w:sz w:val="28"/>
          <w:szCs w:val="28"/>
        </w:rPr>
        <w:t>Os itens descritos no portal COMPRASGOV CATMAT/CATSERV são apenas para operacionalização do pregão.</w:t>
      </w:r>
    </w:p>
    <w:p w14:paraId="26B6F727" w14:textId="77777777" w:rsidR="009642F3" w:rsidRPr="008104FD" w:rsidRDefault="009642F3" w:rsidP="009642F3">
      <w:pPr>
        <w:spacing w:after="0" w:line="240" w:lineRule="auto"/>
        <w:jc w:val="both"/>
        <w:rPr>
          <w:rFonts w:ascii="Arial" w:hAnsi="Arial" w:cs="Arial"/>
          <w:bCs/>
          <w:iCs/>
          <w:sz w:val="28"/>
          <w:szCs w:val="28"/>
        </w:rPr>
      </w:pPr>
    </w:p>
    <w:p w14:paraId="54346750" w14:textId="77777777" w:rsidR="009642F3" w:rsidRPr="008104FD" w:rsidRDefault="009642F3" w:rsidP="009642F3">
      <w:pPr>
        <w:spacing w:after="0" w:line="240" w:lineRule="auto"/>
        <w:jc w:val="both"/>
        <w:rPr>
          <w:rFonts w:ascii="Arial" w:hAnsi="Arial" w:cs="Arial"/>
          <w:bCs/>
          <w:iCs/>
          <w:sz w:val="28"/>
          <w:szCs w:val="28"/>
        </w:rPr>
      </w:pPr>
      <w:r w:rsidRPr="008104FD">
        <w:rPr>
          <w:rFonts w:ascii="Arial" w:hAnsi="Arial" w:cs="Arial"/>
          <w:bCs/>
          <w:iCs/>
          <w:sz w:val="28"/>
          <w:szCs w:val="28"/>
        </w:rPr>
        <w:t xml:space="preserve">1.5   </w:t>
      </w:r>
      <w:r w:rsidRPr="008104FD">
        <w:rPr>
          <w:rFonts w:ascii="Arial" w:hAnsi="Arial" w:cs="Arial"/>
          <w:b/>
          <w:iCs/>
          <w:sz w:val="28"/>
          <w:szCs w:val="28"/>
        </w:rPr>
        <w:t>Na hipótese de haver discrepância na descrição de qualquer item entre o Portal de Compras Governamentais-CATMAT/CATSERV e o Termo de Referência e o Edital, as especificações contidas no Termo de Referência e no Edital de Licitação prevalecerão invariavelmente.</w:t>
      </w:r>
    </w:p>
    <w:p w14:paraId="796C4139" w14:textId="77777777" w:rsidR="009642F3" w:rsidRPr="008104FD" w:rsidRDefault="009642F3" w:rsidP="009642F3">
      <w:pPr>
        <w:pStyle w:val="PargrafodaLista"/>
        <w:spacing w:after="0" w:line="360" w:lineRule="auto"/>
        <w:ind w:left="0"/>
        <w:jc w:val="both"/>
        <w:rPr>
          <w:rFonts w:ascii="Arial" w:hAnsi="Arial" w:cs="Arial"/>
          <w:sz w:val="28"/>
          <w:szCs w:val="28"/>
        </w:rPr>
      </w:pPr>
    </w:p>
    <w:p w14:paraId="490F2DC1" w14:textId="77777777" w:rsidR="009642F3" w:rsidRDefault="009642F3">
      <w:pPr>
        <w:pStyle w:val="Nivel10"/>
        <w:numPr>
          <w:ilvl w:val="0"/>
          <w:numId w:val="19"/>
        </w:numPr>
        <w:spacing w:before="0" w:after="0" w:line="360" w:lineRule="auto"/>
        <w:ind w:left="0" w:firstLine="0"/>
        <w:rPr>
          <w:bCs/>
          <w:sz w:val="28"/>
          <w:szCs w:val="28"/>
        </w:rPr>
      </w:pPr>
      <w:r w:rsidRPr="00D310AC">
        <w:rPr>
          <w:bCs/>
          <w:sz w:val="28"/>
          <w:szCs w:val="28"/>
        </w:rPr>
        <w:t xml:space="preserve">DESCRIÇÃO DA NECESSIDADE </w:t>
      </w:r>
    </w:p>
    <w:p w14:paraId="665B1D4D" w14:textId="77777777" w:rsidR="009642F3" w:rsidRDefault="009642F3" w:rsidP="009642F3">
      <w:pPr>
        <w:spacing w:after="0" w:line="360" w:lineRule="auto"/>
        <w:jc w:val="both"/>
        <w:rPr>
          <w:rFonts w:ascii="Arial" w:hAnsi="Arial" w:cs="Arial"/>
          <w:sz w:val="28"/>
          <w:szCs w:val="28"/>
        </w:rPr>
      </w:pPr>
    </w:p>
    <w:p w14:paraId="50800B28" w14:textId="77777777" w:rsidR="009642F3" w:rsidRPr="006F001D" w:rsidRDefault="009642F3" w:rsidP="009642F3">
      <w:pPr>
        <w:spacing w:after="0" w:line="360" w:lineRule="auto"/>
        <w:jc w:val="both"/>
        <w:rPr>
          <w:rFonts w:ascii="Arial" w:hAnsi="Arial" w:cs="Arial"/>
          <w:sz w:val="28"/>
          <w:szCs w:val="28"/>
        </w:rPr>
      </w:pPr>
      <w:r w:rsidRPr="006F001D">
        <w:rPr>
          <w:rFonts w:ascii="Arial" w:hAnsi="Arial" w:cs="Arial"/>
          <w:sz w:val="28"/>
          <w:szCs w:val="28"/>
        </w:rPr>
        <w:t xml:space="preserve">A necessidade de contratação para o fornecimento de peças do veículo Corolla da frota da Câmara Municipal de Extrema tem como objetivo garantir a manutenção adequada, a segurança e a eficiência do referido automóvel, essencial para as atividades institucionais. Para tanto, faz-se imprescindível a aquisição de 02 pneus 225/45.17 (Item 01), fundamentais para a estabilidade e aderência do veículo; 02 bicos para pneus sem câmara (comum) (Item 02), necessários para o correto funcionamento e vedação dos pneus; 01 filtro de ar </w:t>
      </w:r>
      <w:r w:rsidRPr="006F001D">
        <w:rPr>
          <w:rFonts w:ascii="Arial" w:hAnsi="Arial" w:cs="Arial"/>
          <w:sz w:val="28"/>
          <w:szCs w:val="28"/>
        </w:rPr>
        <w:lastRenderedPageBreak/>
        <w:t>ARL 2220 (Item 03), indispensável para o adequado desempenho do motor ao filtrar impurezas do ar; 01 filtro de combustível (Item 04), que contribui para evitar danos ao sistema de injeção; 02 amortecedores traseiros (Item 05), essenciais para a suspensão e o conforto dos ocupantes; e 02 kits de amortecedores traseiros (batedor e coifa) (Item 06), que protegem e prolongam a vida útil dos amortecedores, prevenindo avarias decorrentes de impactos e detritos. A contratação dos itens mencionados é imprescindível para assegurar o pleno funcionamento e a durabilidade do veículo, promovendo a continuidade dos serviços públicos com qualidade e segurança.</w:t>
      </w:r>
    </w:p>
    <w:p w14:paraId="5B38E4DB" w14:textId="77777777" w:rsidR="009642F3" w:rsidRDefault="009642F3" w:rsidP="009642F3">
      <w:pPr>
        <w:spacing w:after="0" w:line="360" w:lineRule="auto"/>
        <w:ind w:firstLine="708"/>
        <w:jc w:val="both"/>
        <w:rPr>
          <w:rFonts w:ascii="Arial" w:hAnsi="Arial" w:cs="Arial"/>
          <w:sz w:val="28"/>
          <w:szCs w:val="28"/>
        </w:rPr>
      </w:pPr>
    </w:p>
    <w:p w14:paraId="30B091E8" w14:textId="77777777" w:rsidR="009642F3" w:rsidRPr="00D310AC" w:rsidRDefault="009642F3">
      <w:pPr>
        <w:pStyle w:val="Nivel10"/>
        <w:numPr>
          <w:ilvl w:val="0"/>
          <w:numId w:val="19"/>
        </w:numPr>
        <w:spacing w:before="0" w:after="0" w:line="360" w:lineRule="auto"/>
        <w:ind w:left="0" w:firstLine="0"/>
        <w:rPr>
          <w:rFonts w:eastAsia="Calibri"/>
          <w:b w:val="0"/>
          <w:color w:val="000000" w:themeColor="text1"/>
          <w:sz w:val="28"/>
          <w:szCs w:val="28"/>
        </w:rPr>
      </w:pPr>
      <w:r w:rsidRPr="00D310AC">
        <w:rPr>
          <w:bCs/>
          <w:sz w:val="28"/>
          <w:szCs w:val="28"/>
        </w:rPr>
        <w:t xml:space="preserve">DESCRIÇÃO DA SOLUÇÃO COMO UM TODO </w:t>
      </w:r>
    </w:p>
    <w:p w14:paraId="00DA3DCA" w14:textId="77777777" w:rsidR="009642F3" w:rsidRPr="006F001D" w:rsidRDefault="009642F3" w:rsidP="009642F3">
      <w:pPr>
        <w:spacing w:before="100" w:beforeAutospacing="1" w:after="100" w:afterAutospacing="1" w:line="360" w:lineRule="auto"/>
        <w:jc w:val="both"/>
        <w:rPr>
          <w:rFonts w:ascii="Arial" w:eastAsia="Times New Roman" w:hAnsi="Arial" w:cs="Arial"/>
          <w:sz w:val="28"/>
          <w:szCs w:val="28"/>
          <w:lang w:eastAsia="pt-BR"/>
        </w:rPr>
      </w:pPr>
      <w:r w:rsidRPr="006F001D">
        <w:rPr>
          <w:rFonts w:ascii="Arial" w:eastAsia="Times New Roman" w:hAnsi="Arial" w:cs="Arial"/>
          <w:sz w:val="28"/>
          <w:szCs w:val="28"/>
          <w:lang w:eastAsia="pt-BR"/>
        </w:rPr>
        <w:t xml:space="preserve">A solução contempla o fornecimento de peças para o veículo </w:t>
      </w:r>
      <w:r w:rsidRPr="006F001D">
        <w:rPr>
          <w:rFonts w:ascii="Arial" w:eastAsia="Times New Roman" w:hAnsi="Arial" w:cs="Arial"/>
          <w:b/>
          <w:bCs/>
          <w:sz w:val="28"/>
          <w:szCs w:val="28"/>
          <w:lang w:eastAsia="pt-BR"/>
        </w:rPr>
        <w:t>Corolla XEI 2.0</w:t>
      </w:r>
      <w:r w:rsidRPr="006F001D">
        <w:rPr>
          <w:rFonts w:ascii="Arial" w:eastAsia="Times New Roman" w:hAnsi="Arial" w:cs="Arial"/>
          <w:sz w:val="28"/>
          <w:szCs w:val="28"/>
          <w:lang w:eastAsia="pt-BR"/>
        </w:rPr>
        <w:t xml:space="preserve">, fabricado em 2021 e modelo 2022, pertencente à frota da Câmara Municipal de Extrema, de forma a garantir sua plena funcionalidade, segurança e durabilidade. A contratação inclui a aquisição de </w:t>
      </w:r>
      <w:r w:rsidRPr="006F001D">
        <w:rPr>
          <w:rFonts w:ascii="Arial" w:eastAsia="Times New Roman" w:hAnsi="Arial" w:cs="Arial"/>
          <w:b/>
          <w:bCs/>
          <w:sz w:val="28"/>
          <w:szCs w:val="28"/>
          <w:lang w:eastAsia="pt-BR"/>
        </w:rPr>
        <w:t>02 pneus 225/45.17</w:t>
      </w:r>
      <w:r w:rsidRPr="006F001D">
        <w:rPr>
          <w:rFonts w:ascii="Arial" w:eastAsia="Times New Roman" w:hAnsi="Arial" w:cs="Arial"/>
          <w:sz w:val="28"/>
          <w:szCs w:val="28"/>
          <w:lang w:eastAsia="pt-BR"/>
        </w:rPr>
        <w:t xml:space="preserve">, </w:t>
      </w:r>
      <w:r w:rsidRPr="006F001D">
        <w:rPr>
          <w:rFonts w:ascii="Arial" w:eastAsia="Times New Roman" w:hAnsi="Arial" w:cs="Arial"/>
          <w:b/>
          <w:bCs/>
          <w:sz w:val="28"/>
          <w:szCs w:val="28"/>
          <w:lang w:eastAsia="pt-BR"/>
        </w:rPr>
        <w:t>02 bicos para pneus sem câmara (comum)</w:t>
      </w:r>
      <w:r w:rsidRPr="006F001D">
        <w:rPr>
          <w:rFonts w:ascii="Arial" w:eastAsia="Times New Roman" w:hAnsi="Arial" w:cs="Arial"/>
          <w:sz w:val="28"/>
          <w:szCs w:val="28"/>
          <w:lang w:eastAsia="pt-BR"/>
        </w:rPr>
        <w:t xml:space="preserve">, </w:t>
      </w:r>
      <w:r w:rsidRPr="006F001D">
        <w:rPr>
          <w:rFonts w:ascii="Arial" w:eastAsia="Times New Roman" w:hAnsi="Arial" w:cs="Arial"/>
          <w:b/>
          <w:bCs/>
          <w:sz w:val="28"/>
          <w:szCs w:val="28"/>
          <w:lang w:eastAsia="pt-BR"/>
        </w:rPr>
        <w:t>01 filtro de ar ARL 2220</w:t>
      </w:r>
      <w:r w:rsidRPr="006F001D">
        <w:rPr>
          <w:rFonts w:ascii="Arial" w:eastAsia="Times New Roman" w:hAnsi="Arial" w:cs="Arial"/>
          <w:sz w:val="28"/>
          <w:szCs w:val="28"/>
          <w:lang w:eastAsia="pt-BR"/>
        </w:rPr>
        <w:t xml:space="preserve">, </w:t>
      </w:r>
      <w:r w:rsidRPr="006F001D">
        <w:rPr>
          <w:rFonts w:ascii="Arial" w:eastAsia="Times New Roman" w:hAnsi="Arial" w:cs="Arial"/>
          <w:b/>
          <w:bCs/>
          <w:sz w:val="28"/>
          <w:szCs w:val="28"/>
          <w:lang w:eastAsia="pt-BR"/>
        </w:rPr>
        <w:t>01 filtro de combustível</w:t>
      </w:r>
      <w:r w:rsidRPr="006F001D">
        <w:rPr>
          <w:rFonts w:ascii="Arial" w:eastAsia="Times New Roman" w:hAnsi="Arial" w:cs="Arial"/>
          <w:sz w:val="28"/>
          <w:szCs w:val="28"/>
          <w:lang w:eastAsia="pt-BR"/>
        </w:rPr>
        <w:t xml:space="preserve">, </w:t>
      </w:r>
      <w:r w:rsidRPr="006F001D">
        <w:rPr>
          <w:rFonts w:ascii="Arial" w:eastAsia="Times New Roman" w:hAnsi="Arial" w:cs="Arial"/>
          <w:b/>
          <w:bCs/>
          <w:sz w:val="28"/>
          <w:szCs w:val="28"/>
          <w:lang w:eastAsia="pt-BR"/>
        </w:rPr>
        <w:t>02 amortecedores traseiros</w:t>
      </w:r>
      <w:r w:rsidRPr="006F001D">
        <w:rPr>
          <w:rFonts w:ascii="Arial" w:eastAsia="Times New Roman" w:hAnsi="Arial" w:cs="Arial"/>
          <w:sz w:val="28"/>
          <w:szCs w:val="28"/>
          <w:lang w:eastAsia="pt-BR"/>
        </w:rPr>
        <w:t xml:space="preserve"> e </w:t>
      </w:r>
      <w:r w:rsidRPr="006F001D">
        <w:rPr>
          <w:rFonts w:ascii="Arial" w:eastAsia="Times New Roman" w:hAnsi="Arial" w:cs="Arial"/>
          <w:b/>
          <w:bCs/>
          <w:sz w:val="28"/>
          <w:szCs w:val="28"/>
          <w:lang w:eastAsia="pt-BR"/>
        </w:rPr>
        <w:t>02 kits de amortecedores traseiros (batedor e coifa)</w:t>
      </w:r>
      <w:r w:rsidRPr="006F001D">
        <w:rPr>
          <w:rFonts w:ascii="Arial" w:eastAsia="Times New Roman" w:hAnsi="Arial" w:cs="Arial"/>
          <w:sz w:val="28"/>
          <w:szCs w:val="28"/>
          <w:lang w:eastAsia="pt-BR"/>
        </w:rPr>
        <w:t>, itens indispensáveis para a manutenção preventiva e corretiva do veículo.</w:t>
      </w:r>
    </w:p>
    <w:p w14:paraId="4F810CF4" w14:textId="77777777" w:rsidR="009642F3" w:rsidRPr="006F001D" w:rsidRDefault="009642F3" w:rsidP="009642F3">
      <w:pPr>
        <w:spacing w:before="100" w:beforeAutospacing="1" w:after="100" w:afterAutospacing="1" w:line="360" w:lineRule="auto"/>
        <w:jc w:val="both"/>
        <w:rPr>
          <w:rFonts w:ascii="Arial" w:eastAsia="Times New Roman" w:hAnsi="Arial" w:cs="Arial"/>
          <w:sz w:val="28"/>
          <w:szCs w:val="28"/>
          <w:lang w:eastAsia="pt-BR"/>
        </w:rPr>
      </w:pPr>
      <w:r w:rsidRPr="006F001D">
        <w:rPr>
          <w:rFonts w:ascii="Arial" w:eastAsia="Times New Roman" w:hAnsi="Arial" w:cs="Arial"/>
          <w:sz w:val="28"/>
          <w:szCs w:val="28"/>
          <w:lang w:eastAsia="pt-BR"/>
        </w:rPr>
        <w:t xml:space="preserve">As peças fornecidas deverão ser </w:t>
      </w:r>
      <w:r w:rsidRPr="006F001D">
        <w:rPr>
          <w:rFonts w:ascii="Arial" w:eastAsia="Times New Roman" w:hAnsi="Arial" w:cs="Arial"/>
          <w:b/>
          <w:bCs/>
          <w:sz w:val="28"/>
          <w:szCs w:val="28"/>
          <w:lang w:eastAsia="pt-BR"/>
        </w:rPr>
        <w:t>originais ou de qualidade semelhante</w:t>
      </w:r>
      <w:r w:rsidRPr="006F001D">
        <w:rPr>
          <w:rFonts w:ascii="Arial" w:eastAsia="Times New Roman" w:hAnsi="Arial" w:cs="Arial"/>
          <w:sz w:val="28"/>
          <w:szCs w:val="28"/>
          <w:lang w:eastAsia="pt-BR"/>
        </w:rPr>
        <w:t xml:space="preserve">, compatíveis com o modelo específico do veículo e </w:t>
      </w:r>
      <w:r w:rsidRPr="006F001D">
        <w:rPr>
          <w:rFonts w:ascii="Arial" w:eastAsia="Times New Roman" w:hAnsi="Arial" w:cs="Arial"/>
          <w:sz w:val="28"/>
          <w:szCs w:val="28"/>
          <w:lang w:eastAsia="pt-BR"/>
        </w:rPr>
        <w:lastRenderedPageBreak/>
        <w:t>atendendo às especificações técnicas exigidas. É fundamental que os itens sejam novos, de primeira linha, sem sinais de uso ou recondicionamento, de forma a assegurar sua eficiência e a vida útil do automóvel.</w:t>
      </w:r>
    </w:p>
    <w:p w14:paraId="24DACAAE" w14:textId="77777777" w:rsidR="009642F3" w:rsidRPr="00D310AC" w:rsidRDefault="009642F3">
      <w:pPr>
        <w:pStyle w:val="Nivel10"/>
        <w:numPr>
          <w:ilvl w:val="0"/>
          <w:numId w:val="19"/>
        </w:numPr>
        <w:tabs>
          <w:tab w:val="num" w:pos="0"/>
        </w:tabs>
        <w:spacing w:before="0" w:after="0" w:line="360" w:lineRule="auto"/>
        <w:ind w:left="0" w:firstLine="0"/>
        <w:rPr>
          <w:bCs/>
          <w:sz w:val="28"/>
          <w:szCs w:val="28"/>
        </w:rPr>
      </w:pPr>
      <w:r w:rsidRPr="00D310AC">
        <w:rPr>
          <w:bCs/>
          <w:sz w:val="28"/>
          <w:szCs w:val="28"/>
        </w:rPr>
        <w:t xml:space="preserve">REQUISITOS DA CONTRATAÇÃO </w:t>
      </w:r>
    </w:p>
    <w:p w14:paraId="789E3293" w14:textId="77777777" w:rsidR="009642F3" w:rsidRPr="00D310AC" w:rsidRDefault="009642F3" w:rsidP="009642F3">
      <w:pPr>
        <w:pStyle w:val="PargrafodaLista"/>
        <w:spacing w:after="0" w:line="360" w:lineRule="auto"/>
        <w:ind w:left="716"/>
        <w:jc w:val="both"/>
        <w:rPr>
          <w:rFonts w:ascii="Arial" w:hAnsi="Arial" w:cs="Arial"/>
          <w:sz w:val="28"/>
          <w:szCs w:val="28"/>
        </w:rPr>
      </w:pPr>
    </w:p>
    <w:p w14:paraId="68072889" w14:textId="77777777" w:rsidR="009642F3" w:rsidRPr="00F97BE5" w:rsidRDefault="009642F3" w:rsidP="009642F3">
      <w:pPr>
        <w:spacing w:after="0" w:line="360" w:lineRule="auto"/>
        <w:ind w:firstLine="708"/>
        <w:jc w:val="both"/>
        <w:rPr>
          <w:rFonts w:ascii="Arial" w:eastAsia="Times New Roman" w:hAnsi="Arial" w:cs="Arial"/>
          <w:color w:val="000000"/>
          <w:sz w:val="28"/>
          <w:szCs w:val="28"/>
          <w:lang w:eastAsia="pt-BR"/>
        </w:rPr>
      </w:pPr>
      <w:r w:rsidRPr="008626D8">
        <w:rPr>
          <w:rFonts w:ascii="Arial" w:hAnsi="Arial" w:cs="Arial"/>
          <w:bCs/>
          <w:color w:val="000000" w:themeColor="text1"/>
          <w:sz w:val="28"/>
          <w:szCs w:val="28"/>
        </w:rPr>
        <w:t xml:space="preserve"> </w:t>
      </w:r>
      <w:r w:rsidRPr="00F97BE5">
        <w:rPr>
          <w:rFonts w:ascii="Arial" w:eastAsia="Times New Roman" w:hAnsi="Arial" w:cs="Arial"/>
          <w:color w:val="000000"/>
          <w:sz w:val="28"/>
          <w:szCs w:val="28"/>
          <w:lang w:eastAsia="pt-BR"/>
        </w:rPr>
        <w:t>A licitante deverá observar toda a legislação pertinente quanto aos critérios de sustentabilidade ambiental vigente no país.</w:t>
      </w:r>
    </w:p>
    <w:p w14:paraId="75AB08C7" w14:textId="77777777" w:rsidR="009642F3" w:rsidRPr="00F97BE5" w:rsidRDefault="009642F3" w:rsidP="009642F3">
      <w:pPr>
        <w:spacing w:after="0" w:line="360" w:lineRule="auto"/>
        <w:ind w:firstLine="708"/>
        <w:jc w:val="both"/>
        <w:rPr>
          <w:rFonts w:ascii="Arial" w:eastAsia="Times New Roman" w:hAnsi="Arial" w:cs="Arial"/>
          <w:color w:val="000000"/>
          <w:sz w:val="28"/>
          <w:szCs w:val="28"/>
          <w:lang w:eastAsia="pt-BR"/>
        </w:rPr>
      </w:pPr>
      <w:r w:rsidRPr="00F97BE5">
        <w:rPr>
          <w:rFonts w:ascii="Arial" w:eastAsia="Times New Roman" w:hAnsi="Arial" w:cs="Arial"/>
          <w:color w:val="000000"/>
          <w:sz w:val="28"/>
          <w:szCs w:val="28"/>
          <w:lang w:eastAsia="pt-BR"/>
        </w:rPr>
        <w:t>Não será admitida a subcontratação do objeto contratual.</w:t>
      </w:r>
    </w:p>
    <w:p w14:paraId="3D7CA18B" w14:textId="77777777" w:rsidR="009642F3" w:rsidRPr="00F97BE5" w:rsidRDefault="009642F3" w:rsidP="009642F3">
      <w:pPr>
        <w:spacing w:after="0" w:line="360" w:lineRule="auto"/>
        <w:ind w:firstLine="708"/>
        <w:jc w:val="both"/>
        <w:rPr>
          <w:rFonts w:ascii="Arial" w:eastAsia="Times New Roman" w:hAnsi="Arial" w:cs="Arial"/>
          <w:color w:val="000000"/>
          <w:sz w:val="28"/>
          <w:szCs w:val="28"/>
          <w:lang w:eastAsia="pt-BR"/>
        </w:rPr>
      </w:pPr>
      <w:r w:rsidRPr="00F97BE5">
        <w:rPr>
          <w:rFonts w:ascii="Arial" w:eastAsia="Times New Roman" w:hAnsi="Arial" w:cs="Arial"/>
          <w:color w:val="000000"/>
          <w:sz w:val="28"/>
          <w:szCs w:val="28"/>
          <w:lang w:eastAsia="pt-BR"/>
        </w:rPr>
        <w:t>Não haverá exigência da garantia da contratação nos termos dos artigos 96 e seguintes da Lei nº 14.133/21.</w:t>
      </w:r>
    </w:p>
    <w:p w14:paraId="714E3705" w14:textId="77777777" w:rsidR="009642F3" w:rsidRPr="00223D9C" w:rsidRDefault="009642F3" w:rsidP="009642F3">
      <w:pPr>
        <w:spacing w:after="0" w:line="360" w:lineRule="auto"/>
        <w:ind w:firstLine="708"/>
        <w:jc w:val="both"/>
        <w:rPr>
          <w:rFonts w:ascii="Arial" w:eastAsia="Times New Roman" w:hAnsi="Arial" w:cs="Arial"/>
          <w:color w:val="000000"/>
          <w:sz w:val="28"/>
          <w:szCs w:val="28"/>
          <w:lang w:eastAsia="pt-BR"/>
        </w:rPr>
      </w:pPr>
      <w:r w:rsidRPr="00223D9C">
        <w:rPr>
          <w:rFonts w:ascii="Arial" w:eastAsia="Times New Roman" w:hAnsi="Arial" w:cs="Arial"/>
          <w:color w:val="000000"/>
          <w:sz w:val="28"/>
          <w:szCs w:val="28"/>
          <w:lang w:eastAsia="pt-BR"/>
        </w:rPr>
        <w:t xml:space="preserve">A contratação dos itens descritos deverá atender a requisitos específicos que garantam a aquisição de equipamentos de alta qualidade, confiabilidade e alinhados às necessidades funcionais da Câmara Municipal de Extrema. Para o ITEM 01 (computadores desktop), os fornecedores deverão oferecer máquinas com componentes que atendam rigorosamente às especificações técnicas, como processadores de última geração, armazenamento SSD </w:t>
      </w:r>
      <w:proofErr w:type="spellStart"/>
      <w:r w:rsidRPr="00223D9C">
        <w:rPr>
          <w:rFonts w:ascii="Arial" w:eastAsia="Times New Roman" w:hAnsi="Arial" w:cs="Arial"/>
          <w:color w:val="000000"/>
          <w:sz w:val="28"/>
          <w:szCs w:val="28"/>
          <w:lang w:eastAsia="pt-BR"/>
        </w:rPr>
        <w:t>NVMe</w:t>
      </w:r>
      <w:proofErr w:type="spellEnd"/>
      <w:r w:rsidRPr="00223D9C">
        <w:rPr>
          <w:rFonts w:ascii="Arial" w:eastAsia="Times New Roman" w:hAnsi="Arial" w:cs="Arial"/>
          <w:color w:val="000000"/>
          <w:sz w:val="28"/>
          <w:szCs w:val="28"/>
          <w:lang w:eastAsia="pt-BR"/>
        </w:rPr>
        <w:t xml:space="preserve"> de alta velocidade, sistema operacional Windows 11 Pro com licença definitiva e periféricos compatíveis com o padrão ABNT. O ITEM 02 (notebooks) exige configurações que assegurem desempenho superior e mobilidade, incluindo processadores com alta frequência turbo, memória expansível, teclado </w:t>
      </w:r>
      <w:proofErr w:type="spellStart"/>
      <w:r w:rsidRPr="00223D9C">
        <w:rPr>
          <w:rFonts w:ascii="Arial" w:eastAsia="Times New Roman" w:hAnsi="Arial" w:cs="Arial"/>
          <w:color w:val="000000"/>
          <w:sz w:val="28"/>
          <w:szCs w:val="28"/>
          <w:lang w:eastAsia="pt-BR"/>
        </w:rPr>
        <w:t>retroiluminado</w:t>
      </w:r>
      <w:proofErr w:type="spellEnd"/>
      <w:r w:rsidRPr="00223D9C">
        <w:rPr>
          <w:rFonts w:ascii="Arial" w:eastAsia="Times New Roman" w:hAnsi="Arial" w:cs="Arial"/>
          <w:color w:val="000000"/>
          <w:sz w:val="28"/>
          <w:szCs w:val="28"/>
          <w:lang w:eastAsia="pt-BR"/>
        </w:rPr>
        <w:t xml:space="preserve"> em português e conectividade Wi-Fi 6E, além de bateria de longa duração e carregadores bivolt. Já para o ITEM 03 (impressoras </w:t>
      </w:r>
      <w:r w:rsidRPr="00223D9C">
        <w:rPr>
          <w:rFonts w:ascii="Arial" w:eastAsia="Times New Roman" w:hAnsi="Arial" w:cs="Arial"/>
          <w:color w:val="000000"/>
          <w:sz w:val="28"/>
          <w:szCs w:val="28"/>
          <w:lang w:eastAsia="pt-BR"/>
        </w:rPr>
        <w:lastRenderedPageBreak/>
        <w:t>multifuncionais), é essencial que os equipamentos possuam funcionalidades de impressão, digitalização, cópia e fax com alto desempenho e suporte a diferentes formatos de mídia, além de conectividade via Ethernet, Wi-Fi e USB.</w:t>
      </w:r>
    </w:p>
    <w:p w14:paraId="60A1BFBD" w14:textId="77777777" w:rsidR="009642F3" w:rsidRDefault="009642F3" w:rsidP="009642F3">
      <w:pPr>
        <w:spacing w:after="0" w:line="360" w:lineRule="auto"/>
        <w:ind w:firstLine="708"/>
        <w:jc w:val="both"/>
        <w:rPr>
          <w:rFonts w:ascii="Arial" w:eastAsia="Times New Roman" w:hAnsi="Arial" w:cs="Arial"/>
          <w:color w:val="000000"/>
          <w:sz w:val="28"/>
          <w:szCs w:val="28"/>
          <w:lang w:eastAsia="pt-BR"/>
        </w:rPr>
      </w:pPr>
      <w:r w:rsidRPr="00223D9C">
        <w:rPr>
          <w:rFonts w:ascii="Arial" w:eastAsia="Times New Roman" w:hAnsi="Arial" w:cs="Arial"/>
          <w:color w:val="000000"/>
          <w:sz w:val="28"/>
          <w:szCs w:val="28"/>
          <w:lang w:eastAsia="pt-BR"/>
        </w:rPr>
        <w:t>Adicionalmente, todos os itens deverão estar acompanhados de garantia mínima de 12 meses</w:t>
      </w:r>
      <w:r>
        <w:rPr>
          <w:rFonts w:ascii="Arial" w:eastAsia="Times New Roman" w:hAnsi="Arial" w:cs="Arial"/>
          <w:color w:val="000000"/>
          <w:sz w:val="28"/>
          <w:szCs w:val="28"/>
          <w:lang w:eastAsia="pt-BR"/>
        </w:rPr>
        <w:t xml:space="preserve">. </w:t>
      </w:r>
      <w:r w:rsidRPr="00223D9C">
        <w:rPr>
          <w:rFonts w:ascii="Arial" w:eastAsia="Times New Roman" w:hAnsi="Arial" w:cs="Arial"/>
          <w:color w:val="000000"/>
          <w:sz w:val="28"/>
          <w:szCs w:val="28"/>
          <w:lang w:eastAsia="pt-BR"/>
        </w:rPr>
        <w:t xml:space="preserve">O prazo de validade da </w:t>
      </w:r>
      <w:r>
        <w:rPr>
          <w:rFonts w:ascii="Arial" w:eastAsia="Times New Roman" w:hAnsi="Arial" w:cs="Arial"/>
          <w:color w:val="000000"/>
          <w:sz w:val="28"/>
          <w:szCs w:val="28"/>
          <w:lang w:eastAsia="pt-BR"/>
        </w:rPr>
        <w:t xml:space="preserve">garantia mínima </w:t>
      </w:r>
      <w:r w:rsidRPr="00223D9C">
        <w:rPr>
          <w:rFonts w:ascii="Arial" w:eastAsia="Times New Roman" w:hAnsi="Arial" w:cs="Arial"/>
          <w:color w:val="000000"/>
          <w:sz w:val="28"/>
          <w:szCs w:val="28"/>
          <w:lang w:eastAsia="pt-BR"/>
        </w:rPr>
        <w:t>não será inferior a 12 (</w:t>
      </w:r>
      <w:r>
        <w:rPr>
          <w:rFonts w:ascii="Arial" w:eastAsia="Times New Roman" w:hAnsi="Arial" w:cs="Arial"/>
          <w:color w:val="000000"/>
          <w:sz w:val="28"/>
          <w:szCs w:val="28"/>
          <w:lang w:eastAsia="pt-BR"/>
        </w:rPr>
        <w:t>doze meses)</w:t>
      </w:r>
      <w:r w:rsidRPr="00223D9C">
        <w:rPr>
          <w:rFonts w:ascii="Arial" w:eastAsia="Times New Roman" w:hAnsi="Arial" w:cs="Arial"/>
          <w:color w:val="000000"/>
          <w:sz w:val="28"/>
          <w:szCs w:val="28"/>
          <w:lang w:eastAsia="pt-BR"/>
        </w:rPr>
        <w:t xml:space="preserve">, a contar da data de </w:t>
      </w:r>
      <w:r>
        <w:rPr>
          <w:rFonts w:ascii="Arial" w:eastAsia="Times New Roman" w:hAnsi="Arial" w:cs="Arial"/>
          <w:color w:val="000000"/>
          <w:sz w:val="28"/>
          <w:szCs w:val="28"/>
          <w:lang w:eastAsia="pt-BR"/>
        </w:rPr>
        <w:t>emissão da nota fiscal,</w:t>
      </w:r>
      <w:r w:rsidRPr="00223D9C">
        <w:rPr>
          <w:rFonts w:ascii="Arial" w:eastAsia="Times New Roman" w:hAnsi="Arial" w:cs="Arial"/>
          <w:color w:val="000000"/>
          <w:sz w:val="28"/>
          <w:szCs w:val="28"/>
          <w:lang w:eastAsia="pt-BR"/>
        </w:rPr>
        <w:t xml:space="preserve"> independente de transcrição, para todos os efeitos, salvo se for transcrito prazo superior, onde prevalecerá este último. Caso seja transcrito prazo inferior, também prevalecerá 12</w:t>
      </w:r>
      <w:r>
        <w:rPr>
          <w:rFonts w:ascii="Arial" w:eastAsia="Times New Roman" w:hAnsi="Arial" w:cs="Arial"/>
          <w:color w:val="000000"/>
          <w:sz w:val="28"/>
          <w:szCs w:val="28"/>
          <w:lang w:eastAsia="pt-BR"/>
        </w:rPr>
        <w:t xml:space="preserve"> (doze) meses</w:t>
      </w:r>
      <w:r w:rsidRPr="00223D9C">
        <w:rPr>
          <w:rFonts w:ascii="Arial" w:eastAsia="Times New Roman" w:hAnsi="Arial" w:cs="Arial"/>
          <w:color w:val="000000"/>
          <w:sz w:val="28"/>
          <w:szCs w:val="28"/>
          <w:lang w:eastAsia="pt-BR"/>
        </w:rPr>
        <w:t>.</w:t>
      </w:r>
      <w:r>
        <w:rPr>
          <w:rFonts w:ascii="Arial" w:eastAsia="Times New Roman" w:hAnsi="Arial" w:cs="Arial"/>
          <w:color w:val="000000"/>
          <w:sz w:val="28"/>
          <w:szCs w:val="28"/>
          <w:lang w:eastAsia="pt-BR"/>
        </w:rPr>
        <w:t xml:space="preserve"> </w:t>
      </w:r>
      <w:r w:rsidRPr="00223D9C">
        <w:rPr>
          <w:rFonts w:ascii="Arial" w:eastAsia="Times New Roman" w:hAnsi="Arial" w:cs="Arial"/>
          <w:color w:val="000000"/>
          <w:sz w:val="28"/>
          <w:szCs w:val="28"/>
          <w:lang w:eastAsia="pt-BR"/>
        </w:rPr>
        <w:t xml:space="preserve">A entrega deverá ser realizada no prazo estipulado, e os produtos fornecidos devem ser novos, acompanhados de documentação técnica </w:t>
      </w:r>
      <w:r>
        <w:rPr>
          <w:rFonts w:ascii="Arial" w:eastAsia="Times New Roman" w:hAnsi="Arial" w:cs="Arial"/>
          <w:color w:val="000000"/>
          <w:sz w:val="28"/>
          <w:szCs w:val="28"/>
          <w:lang w:eastAsia="pt-BR"/>
        </w:rPr>
        <w:t>(manual)</w:t>
      </w:r>
      <w:r w:rsidRPr="00223D9C">
        <w:rPr>
          <w:rFonts w:ascii="Arial" w:eastAsia="Times New Roman" w:hAnsi="Arial" w:cs="Arial"/>
          <w:color w:val="000000"/>
          <w:sz w:val="28"/>
          <w:szCs w:val="28"/>
          <w:lang w:eastAsia="pt-BR"/>
        </w:rPr>
        <w:t xml:space="preserve">. A seleção do fornecedor se dará </w:t>
      </w:r>
      <w:r>
        <w:rPr>
          <w:rFonts w:ascii="Arial" w:eastAsia="Times New Roman" w:hAnsi="Arial" w:cs="Arial"/>
          <w:color w:val="000000"/>
          <w:sz w:val="28"/>
          <w:szCs w:val="28"/>
          <w:lang w:eastAsia="pt-BR"/>
        </w:rPr>
        <w:t xml:space="preserve">por pregão eletrônico. </w:t>
      </w:r>
      <w:r w:rsidRPr="00223D9C">
        <w:rPr>
          <w:rFonts w:ascii="Arial" w:eastAsia="Times New Roman" w:hAnsi="Arial" w:cs="Arial"/>
          <w:color w:val="000000"/>
          <w:sz w:val="28"/>
          <w:szCs w:val="28"/>
          <w:lang w:eastAsia="pt-BR"/>
        </w:rPr>
        <w:t xml:space="preserve"> </w:t>
      </w:r>
    </w:p>
    <w:p w14:paraId="3845987E" w14:textId="77777777" w:rsidR="009642F3" w:rsidRDefault="009642F3" w:rsidP="009642F3">
      <w:pPr>
        <w:spacing w:after="0" w:line="360" w:lineRule="auto"/>
        <w:ind w:firstLine="708"/>
        <w:jc w:val="both"/>
        <w:rPr>
          <w:rFonts w:ascii="Arial" w:eastAsia="Times New Roman" w:hAnsi="Arial" w:cs="Arial"/>
          <w:color w:val="000000"/>
          <w:sz w:val="28"/>
          <w:szCs w:val="28"/>
          <w:lang w:eastAsia="pt-BR"/>
        </w:rPr>
      </w:pPr>
      <w:r>
        <w:rPr>
          <w:rFonts w:ascii="Arial" w:eastAsia="Times New Roman" w:hAnsi="Arial" w:cs="Arial"/>
          <w:color w:val="000000"/>
          <w:sz w:val="28"/>
          <w:szCs w:val="28"/>
          <w:lang w:eastAsia="pt-BR"/>
        </w:rPr>
        <w:t>S</w:t>
      </w:r>
      <w:r w:rsidRPr="00F97BE5">
        <w:rPr>
          <w:rFonts w:ascii="Arial" w:eastAsia="Times New Roman" w:hAnsi="Arial" w:cs="Arial"/>
          <w:color w:val="000000"/>
          <w:sz w:val="28"/>
          <w:szCs w:val="28"/>
          <w:lang w:eastAsia="pt-BR"/>
        </w:rPr>
        <w:t xml:space="preserve">erá celebrado contrato. </w:t>
      </w:r>
    </w:p>
    <w:p w14:paraId="60F7E3A7" w14:textId="77777777" w:rsidR="009642F3" w:rsidRDefault="009642F3" w:rsidP="009642F3">
      <w:pPr>
        <w:spacing w:after="0" w:line="360" w:lineRule="auto"/>
        <w:ind w:firstLine="708"/>
        <w:jc w:val="both"/>
        <w:rPr>
          <w:rFonts w:ascii="Arial" w:hAnsi="Arial" w:cs="Arial"/>
          <w:b/>
          <w:bCs/>
          <w:sz w:val="24"/>
          <w:szCs w:val="24"/>
        </w:rPr>
      </w:pPr>
    </w:p>
    <w:p w14:paraId="20E55B41" w14:textId="77777777" w:rsidR="009642F3" w:rsidRPr="001150D3" w:rsidRDefault="009642F3" w:rsidP="009642F3">
      <w:pPr>
        <w:pStyle w:val="PargrafodaLista"/>
        <w:adjustRightInd w:val="0"/>
        <w:spacing w:line="360" w:lineRule="auto"/>
        <w:ind w:left="0"/>
        <w:jc w:val="both"/>
        <w:rPr>
          <w:rFonts w:ascii="Arial" w:hAnsi="Arial" w:cs="Arial"/>
          <w:b/>
          <w:bCs/>
          <w:sz w:val="28"/>
          <w:szCs w:val="28"/>
        </w:rPr>
      </w:pPr>
      <w:r w:rsidRPr="001150D3">
        <w:rPr>
          <w:rFonts w:ascii="Arial" w:hAnsi="Arial" w:cs="Arial"/>
          <w:b/>
          <w:bCs/>
          <w:sz w:val="28"/>
          <w:szCs w:val="28"/>
        </w:rPr>
        <w:t>REQUISITOS DE HABILITAÇÃO JURÍDICA, FISCAL, SOCIAL E TRABALHISTA</w:t>
      </w:r>
    </w:p>
    <w:p w14:paraId="19EAA16F" w14:textId="77777777" w:rsidR="009642F3" w:rsidRPr="001150D3" w:rsidRDefault="009642F3" w:rsidP="009642F3">
      <w:pPr>
        <w:suppressAutoHyphens/>
        <w:jc w:val="both"/>
        <w:rPr>
          <w:rFonts w:ascii="Arial" w:hAnsi="Arial" w:cs="Arial"/>
          <w:sz w:val="28"/>
          <w:szCs w:val="28"/>
          <w:lang w:eastAsia="zh-CN"/>
        </w:rPr>
      </w:pPr>
      <w:r w:rsidRPr="001150D3">
        <w:rPr>
          <w:rFonts w:ascii="Arial" w:hAnsi="Arial" w:cs="Arial"/>
          <w:b/>
          <w:sz w:val="28"/>
          <w:szCs w:val="28"/>
          <w:lang w:eastAsia="zh-CN"/>
        </w:rPr>
        <w:t>I – HABILITAÇÃO JURÍDICA:</w:t>
      </w:r>
    </w:p>
    <w:p w14:paraId="593FEA7A" w14:textId="77777777" w:rsidR="009642F3" w:rsidRDefault="009642F3" w:rsidP="009642F3">
      <w:pPr>
        <w:pStyle w:val="PargrafodaLista"/>
        <w:widowControl w:val="0"/>
        <w:numPr>
          <w:ilvl w:val="0"/>
          <w:numId w:val="4"/>
        </w:numPr>
        <w:suppressAutoHyphens/>
        <w:spacing w:after="0" w:line="240" w:lineRule="auto"/>
        <w:ind w:left="0" w:firstLine="0"/>
        <w:jc w:val="both"/>
        <w:rPr>
          <w:rFonts w:ascii="Arial" w:hAnsi="Arial" w:cs="Arial"/>
          <w:sz w:val="28"/>
          <w:szCs w:val="28"/>
          <w:lang w:eastAsia="zh-CN"/>
        </w:rPr>
      </w:pPr>
      <w:r w:rsidRPr="00B466C8">
        <w:rPr>
          <w:rFonts w:ascii="Arial" w:hAnsi="Arial" w:cs="Arial"/>
          <w:sz w:val="28"/>
          <w:szCs w:val="28"/>
          <w:lang w:eastAsia="zh-CN"/>
        </w:rPr>
        <w:t xml:space="preserve">Registro comercial, no caso de empresa individual; </w:t>
      </w:r>
    </w:p>
    <w:p w14:paraId="04132B48" w14:textId="77777777" w:rsidR="009642F3" w:rsidRPr="00B466C8" w:rsidRDefault="009642F3" w:rsidP="009642F3">
      <w:pPr>
        <w:pStyle w:val="PargrafodaLista"/>
        <w:widowControl w:val="0"/>
        <w:numPr>
          <w:ilvl w:val="0"/>
          <w:numId w:val="4"/>
        </w:numPr>
        <w:suppressAutoHyphens/>
        <w:spacing w:after="0" w:line="240" w:lineRule="auto"/>
        <w:ind w:left="0" w:firstLine="0"/>
        <w:jc w:val="both"/>
        <w:rPr>
          <w:rFonts w:ascii="Arial" w:hAnsi="Arial" w:cs="Arial"/>
          <w:sz w:val="28"/>
          <w:szCs w:val="28"/>
          <w:lang w:eastAsia="zh-CN"/>
        </w:rPr>
      </w:pPr>
      <w:r w:rsidRPr="00B466C8">
        <w:rPr>
          <w:rFonts w:ascii="Arial" w:hAnsi="Arial" w:cs="Arial"/>
          <w:sz w:val="28"/>
          <w:szCs w:val="28"/>
          <w:lang w:eastAsia="zh-CN"/>
        </w:rPr>
        <w:t xml:space="preserve">Ato constitutivo, estatuto ou contrato social em vigor, devidamente registrado, em se tratando de sociedades comerciais, e, no caso de sociedades por ações, acompanhado de documentos de eleição de seus administradores; </w:t>
      </w:r>
    </w:p>
    <w:p w14:paraId="6E701E47" w14:textId="77777777" w:rsidR="009642F3" w:rsidRPr="00B466C8" w:rsidRDefault="009642F3" w:rsidP="009642F3">
      <w:pPr>
        <w:pStyle w:val="PargrafodaLista"/>
        <w:numPr>
          <w:ilvl w:val="0"/>
          <w:numId w:val="4"/>
        </w:numPr>
        <w:suppressAutoHyphens/>
        <w:ind w:left="0" w:firstLine="0"/>
        <w:jc w:val="both"/>
        <w:rPr>
          <w:rFonts w:ascii="Arial" w:hAnsi="Arial" w:cs="Arial"/>
          <w:sz w:val="28"/>
          <w:szCs w:val="28"/>
          <w:lang w:eastAsia="zh-CN"/>
        </w:rPr>
      </w:pPr>
      <w:r w:rsidRPr="00B466C8">
        <w:rPr>
          <w:rFonts w:ascii="Arial" w:hAnsi="Arial" w:cs="Arial"/>
          <w:sz w:val="28"/>
          <w:szCs w:val="28"/>
          <w:lang w:eastAsia="zh-CN"/>
        </w:rPr>
        <w:t xml:space="preserve">Decreto de autorização, em se tratando de empresa ou sociedade estrangeira em funcionamento no país, e ato de registro </w:t>
      </w:r>
      <w:r w:rsidRPr="00B466C8">
        <w:rPr>
          <w:rFonts w:ascii="Arial" w:hAnsi="Arial" w:cs="Arial"/>
          <w:sz w:val="28"/>
          <w:szCs w:val="28"/>
          <w:lang w:eastAsia="zh-CN"/>
        </w:rPr>
        <w:lastRenderedPageBreak/>
        <w:t>ou autorização para funcionamento expedido pelo órgão competente, quando a atividade assim o exigir.</w:t>
      </w:r>
    </w:p>
    <w:p w14:paraId="5E4681AD" w14:textId="77777777" w:rsidR="009642F3" w:rsidRPr="001150D3" w:rsidRDefault="009642F3" w:rsidP="009642F3">
      <w:pPr>
        <w:suppressAutoHyphens/>
        <w:jc w:val="both"/>
        <w:rPr>
          <w:rFonts w:ascii="Arial" w:hAnsi="Arial" w:cs="Arial"/>
          <w:sz w:val="28"/>
          <w:szCs w:val="28"/>
          <w:lang w:eastAsia="zh-CN"/>
        </w:rPr>
      </w:pPr>
      <w:r w:rsidRPr="001150D3">
        <w:rPr>
          <w:rFonts w:ascii="Arial" w:hAnsi="Arial" w:cs="Arial"/>
          <w:b/>
          <w:sz w:val="28"/>
          <w:szCs w:val="28"/>
          <w:lang w:eastAsia="zh-CN"/>
        </w:rPr>
        <w:t>II – REGULARIDADE FISCAL E TRABALHISTA:</w:t>
      </w:r>
    </w:p>
    <w:p w14:paraId="51E9BBAA" w14:textId="77777777" w:rsidR="009642F3" w:rsidRPr="00B466C8" w:rsidRDefault="009642F3">
      <w:pPr>
        <w:pStyle w:val="PargrafodaLista"/>
        <w:numPr>
          <w:ilvl w:val="0"/>
          <w:numId w:val="17"/>
        </w:numPr>
        <w:suppressAutoHyphens/>
        <w:ind w:left="0" w:firstLine="0"/>
        <w:jc w:val="both"/>
        <w:rPr>
          <w:rFonts w:ascii="Arial" w:hAnsi="Arial" w:cs="Arial"/>
          <w:sz w:val="28"/>
          <w:szCs w:val="28"/>
          <w:lang w:eastAsia="zh-CN"/>
        </w:rPr>
      </w:pPr>
      <w:r w:rsidRPr="00B466C8">
        <w:rPr>
          <w:rFonts w:ascii="Arial" w:hAnsi="Arial" w:cs="Arial"/>
          <w:sz w:val="28"/>
          <w:szCs w:val="28"/>
          <w:lang w:eastAsia="zh-CN"/>
        </w:rPr>
        <w:t xml:space="preserve">Prova de inscrição no Cadastro Nacional de Pessoa Jurídica do Ministério da Fazenda – </w:t>
      </w:r>
      <w:r w:rsidRPr="00B466C8">
        <w:rPr>
          <w:rFonts w:ascii="Arial" w:hAnsi="Arial" w:cs="Arial"/>
          <w:b/>
          <w:sz w:val="28"/>
          <w:szCs w:val="28"/>
          <w:lang w:eastAsia="zh-CN"/>
        </w:rPr>
        <w:t>CNPJ</w:t>
      </w:r>
      <w:r w:rsidRPr="00B466C8">
        <w:rPr>
          <w:rFonts w:ascii="Arial" w:hAnsi="Arial" w:cs="Arial"/>
          <w:sz w:val="28"/>
          <w:szCs w:val="28"/>
          <w:lang w:eastAsia="zh-CN"/>
        </w:rPr>
        <w:t>/MF;</w:t>
      </w:r>
    </w:p>
    <w:p w14:paraId="0ED13F3A" w14:textId="77777777" w:rsidR="009642F3" w:rsidRPr="00B466C8" w:rsidRDefault="009642F3">
      <w:pPr>
        <w:pStyle w:val="PargrafodaLista"/>
        <w:numPr>
          <w:ilvl w:val="0"/>
          <w:numId w:val="17"/>
        </w:numPr>
        <w:suppressAutoHyphens/>
        <w:ind w:left="0" w:firstLine="0"/>
        <w:jc w:val="both"/>
        <w:rPr>
          <w:rFonts w:ascii="Arial" w:hAnsi="Arial" w:cs="Arial"/>
          <w:sz w:val="28"/>
          <w:szCs w:val="28"/>
          <w:lang w:eastAsia="zh-CN"/>
        </w:rPr>
      </w:pPr>
      <w:r w:rsidRPr="00B466C8">
        <w:rPr>
          <w:rFonts w:ascii="Arial" w:hAnsi="Arial" w:cs="Arial"/>
          <w:sz w:val="28"/>
          <w:szCs w:val="28"/>
          <w:lang w:eastAsia="zh-CN"/>
        </w:rPr>
        <w:t xml:space="preserve">Prova de regularidade para com a </w:t>
      </w:r>
      <w:r w:rsidRPr="00B466C8">
        <w:rPr>
          <w:rFonts w:ascii="Arial" w:hAnsi="Arial" w:cs="Arial"/>
          <w:b/>
          <w:sz w:val="28"/>
          <w:szCs w:val="28"/>
          <w:lang w:eastAsia="zh-CN"/>
        </w:rPr>
        <w:t>Fazenda Estadual</w:t>
      </w:r>
      <w:r w:rsidRPr="00B466C8">
        <w:rPr>
          <w:rFonts w:ascii="Arial" w:hAnsi="Arial" w:cs="Arial"/>
          <w:sz w:val="28"/>
          <w:szCs w:val="28"/>
          <w:lang w:eastAsia="zh-CN"/>
        </w:rPr>
        <w:t xml:space="preserve"> do domicílio ou sede do licitante, ou outra equivalente, na forma da lei, com prazo de validade em vigor;</w:t>
      </w:r>
    </w:p>
    <w:p w14:paraId="0C735F14" w14:textId="77777777" w:rsidR="009642F3" w:rsidRPr="00B466C8" w:rsidRDefault="009642F3">
      <w:pPr>
        <w:pStyle w:val="PargrafodaLista"/>
        <w:widowControl w:val="0"/>
        <w:numPr>
          <w:ilvl w:val="0"/>
          <w:numId w:val="16"/>
        </w:numPr>
        <w:shd w:val="clear" w:color="auto" w:fill="FFFFFF"/>
        <w:suppressAutoHyphens/>
        <w:spacing w:after="0" w:line="240" w:lineRule="auto"/>
        <w:ind w:left="0" w:firstLine="0"/>
        <w:jc w:val="both"/>
        <w:rPr>
          <w:rFonts w:ascii="Arial" w:hAnsi="Arial" w:cs="Arial"/>
          <w:b/>
          <w:sz w:val="28"/>
          <w:szCs w:val="28"/>
          <w:lang w:eastAsia="zh-CN"/>
        </w:rPr>
      </w:pPr>
      <w:r w:rsidRPr="00B466C8">
        <w:rPr>
          <w:rFonts w:ascii="Arial" w:hAnsi="Arial" w:cs="Arial"/>
          <w:sz w:val="28"/>
          <w:szCs w:val="28"/>
          <w:lang w:eastAsia="zh-CN"/>
        </w:rPr>
        <w:t xml:space="preserve">Prova de regularidade com </w:t>
      </w:r>
      <w:r w:rsidRPr="00B466C8">
        <w:rPr>
          <w:rFonts w:ascii="Arial" w:hAnsi="Arial" w:cs="Arial"/>
          <w:bCs/>
          <w:color w:val="000000"/>
          <w:sz w:val="28"/>
          <w:szCs w:val="28"/>
          <w:shd w:val="clear" w:color="auto" w:fill="FFFFFF"/>
        </w:rPr>
        <w:t xml:space="preserve">débitos relativos aos </w:t>
      </w:r>
      <w:r w:rsidRPr="00B466C8">
        <w:rPr>
          <w:rFonts w:ascii="Arial" w:hAnsi="Arial" w:cs="Arial"/>
          <w:b/>
          <w:bCs/>
          <w:color w:val="000000"/>
          <w:sz w:val="28"/>
          <w:szCs w:val="28"/>
          <w:shd w:val="clear" w:color="auto" w:fill="FFFFFF"/>
        </w:rPr>
        <w:t xml:space="preserve">Tributos Federais </w:t>
      </w:r>
      <w:r w:rsidRPr="00B466C8">
        <w:rPr>
          <w:rFonts w:ascii="Arial" w:hAnsi="Arial" w:cs="Arial"/>
          <w:bCs/>
          <w:color w:val="000000"/>
          <w:sz w:val="28"/>
          <w:szCs w:val="28"/>
          <w:shd w:val="clear" w:color="auto" w:fill="FFFFFF"/>
        </w:rPr>
        <w:t xml:space="preserve">e à dívida ativa da </w:t>
      </w:r>
      <w:r w:rsidRPr="00B466C8">
        <w:rPr>
          <w:rFonts w:ascii="Arial" w:hAnsi="Arial" w:cs="Arial"/>
          <w:b/>
          <w:bCs/>
          <w:color w:val="000000"/>
          <w:sz w:val="28"/>
          <w:szCs w:val="28"/>
          <w:shd w:val="clear" w:color="auto" w:fill="FFFFFF"/>
        </w:rPr>
        <w:t>União</w:t>
      </w:r>
      <w:r w:rsidRPr="00B466C8">
        <w:rPr>
          <w:rFonts w:ascii="Arial" w:hAnsi="Arial" w:cs="Arial"/>
          <w:bCs/>
          <w:color w:val="000000"/>
          <w:sz w:val="28"/>
          <w:szCs w:val="28"/>
          <w:shd w:val="clear" w:color="auto" w:fill="FFFFFF"/>
        </w:rPr>
        <w:t xml:space="preserve">; </w:t>
      </w:r>
    </w:p>
    <w:p w14:paraId="41132EEC" w14:textId="77777777" w:rsidR="009642F3" w:rsidRPr="00B466C8" w:rsidRDefault="009642F3" w:rsidP="009642F3">
      <w:pPr>
        <w:pStyle w:val="PargrafodaLista"/>
        <w:widowControl w:val="0"/>
        <w:shd w:val="clear" w:color="auto" w:fill="FFFFFF"/>
        <w:suppressAutoHyphens/>
        <w:spacing w:after="0" w:line="240" w:lineRule="auto"/>
        <w:ind w:left="0"/>
        <w:jc w:val="both"/>
        <w:rPr>
          <w:rFonts w:ascii="Arial" w:hAnsi="Arial" w:cs="Arial"/>
          <w:b/>
          <w:sz w:val="28"/>
          <w:szCs w:val="28"/>
          <w:lang w:eastAsia="zh-CN"/>
        </w:rPr>
      </w:pPr>
    </w:p>
    <w:p w14:paraId="17FBF777" w14:textId="77777777" w:rsidR="009642F3" w:rsidRPr="00B466C8" w:rsidRDefault="009642F3">
      <w:pPr>
        <w:pStyle w:val="PargrafodaLista"/>
        <w:widowControl w:val="0"/>
        <w:numPr>
          <w:ilvl w:val="0"/>
          <w:numId w:val="16"/>
        </w:numPr>
        <w:shd w:val="clear" w:color="auto" w:fill="FFFFFF"/>
        <w:suppressAutoHyphens/>
        <w:overflowPunct w:val="0"/>
        <w:spacing w:after="0" w:line="240" w:lineRule="auto"/>
        <w:ind w:left="0" w:firstLine="0"/>
        <w:jc w:val="both"/>
        <w:textAlignment w:val="baseline"/>
        <w:rPr>
          <w:rFonts w:ascii="Arial" w:hAnsi="Arial" w:cs="Arial"/>
          <w:color w:val="000000"/>
          <w:sz w:val="28"/>
          <w:szCs w:val="28"/>
          <w:lang w:eastAsia="zh-CN"/>
        </w:rPr>
      </w:pPr>
      <w:r w:rsidRPr="00B466C8">
        <w:rPr>
          <w:rFonts w:ascii="Arial" w:hAnsi="Arial" w:cs="Arial"/>
          <w:sz w:val="28"/>
          <w:szCs w:val="28"/>
          <w:lang w:eastAsia="zh-CN"/>
        </w:rPr>
        <w:t xml:space="preserve">Prova de </w:t>
      </w:r>
      <w:r w:rsidRPr="00B466C8">
        <w:rPr>
          <w:rFonts w:ascii="Arial" w:hAnsi="Arial" w:cs="Arial"/>
          <w:color w:val="000000"/>
          <w:sz w:val="28"/>
          <w:szCs w:val="28"/>
          <w:lang w:eastAsia="zh-CN"/>
        </w:rPr>
        <w:t xml:space="preserve">regularidade para com o </w:t>
      </w:r>
      <w:r w:rsidRPr="00B466C8">
        <w:rPr>
          <w:rFonts w:ascii="Arial" w:hAnsi="Arial" w:cs="Arial"/>
          <w:b/>
          <w:color w:val="000000"/>
          <w:sz w:val="28"/>
          <w:szCs w:val="28"/>
          <w:lang w:eastAsia="zh-CN"/>
        </w:rPr>
        <w:t>FGTS</w:t>
      </w:r>
      <w:r w:rsidRPr="00B466C8">
        <w:rPr>
          <w:rFonts w:ascii="Arial" w:hAnsi="Arial" w:cs="Arial"/>
          <w:color w:val="000000"/>
          <w:sz w:val="28"/>
          <w:szCs w:val="28"/>
          <w:lang w:eastAsia="zh-CN"/>
        </w:rPr>
        <w:t xml:space="preserve"> – Fundo de Garantia de Tempo de Serviço (Lei n° 9.012, de 30/03/95), através da apresentação do Certificado de Regularidade de Situação do FGTS(CRF), emitido pela Caixa Econômica Federal</w:t>
      </w:r>
      <w:r w:rsidRPr="00B466C8">
        <w:rPr>
          <w:rFonts w:ascii="Arial" w:hAnsi="Arial" w:cs="Arial"/>
          <w:sz w:val="28"/>
          <w:szCs w:val="28"/>
          <w:lang w:eastAsia="zh-CN"/>
        </w:rPr>
        <w:t xml:space="preserve">, ou do documento denominado “Situação de Regularidade do Empregador”, com prazo de validade em vigor na data de encerramento do prazo de entrega dos envelopes; </w:t>
      </w:r>
    </w:p>
    <w:p w14:paraId="38516101" w14:textId="77777777" w:rsidR="009642F3" w:rsidRPr="00B466C8" w:rsidRDefault="009642F3" w:rsidP="009642F3">
      <w:pPr>
        <w:pStyle w:val="PargrafodaLista"/>
        <w:rPr>
          <w:rFonts w:ascii="Arial" w:hAnsi="Arial" w:cs="Arial"/>
          <w:color w:val="000000"/>
          <w:sz w:val="28"/>
          <w:szCs w:val="28"/>
          <w:lang w:eastAsia="zh-CN"/>
        </w:rPr>
      </w:pPr>
    </w:p>
    <w:p w14:paraId="250335DC" w14:textId="77777777" w:rsidR="009642F3" w:rsidRDefault="009642F3">
      <w:pPr>
        <w:pStyle w:val="PargrafodaLista"/>
        <w:widowControl w:val="0"/>
        <w:numPr>
          <w:ilvl w:val="0"/>
          <w:numId w:val="16"/>
        </w:numPr>
        <w:shd w:val="clear" w:color="auto" w:fill="FFFFFF"/>
        <w:suppressAutoHyphens/>
        <w:overflowPunct w:val="0"/>
        <w:spacing w:after="0" w:line="240" w:lineRule="auto"/>
        <w:ind w:left="0" w:firstLine="0"/>
        <w:jc w:val="both"/>
        <w:textAlignment w:val="baseline"/>
        <w:rPr>
          <w:rFonts w:ascii="Arial" w:hAnsi="Arial" w:cs="Arial"/>
          <w:color w:val="000000"/>
          <w:sz w:val="28"/>
          <w:szCs w:val="28"/>
          <w:lang w:eastAsia="zh-CN"/>
        </w:rPr>
      </w:pPr>
      <w:r w:rsidRPr="00B466C8">
        <w:rPr>
          <w:rFonts w:ascii="Arial" w:hAnsi="Arial" w:cs="Arial"/>
          <w:color w:val="000000"/>
          <w:sz w:val="28"/>
          <w:szCs w:val="28"/>
          <w:lang w:eastAsia="zh-CN"/>
        </w:rPr>
        <w:t xml:space="preserve">Prova de regularidade </w:t>
      </w:r>
      <w:r w:rsidRPr="00B466C8">
        <w:rPr>
          <w:rFonts w:ascii="Arial" w:hAnsi="Arial" w:cs="Arial"/>
          <w:b/>
          <w:color w:val="000000"/>
          <w:sz w:val="28"/>
          <w:szCs w:val="28"/>
          <w:lang w:eastAsia="zh-CN"/>
        </w:rPr>
        <w:t>Trabalhista</w:t>
      </w:r>
      <w:r w:rsidRPr="00B466C8">
        <w:rPr>
          <w:rFonts w:ascii="Arial" w:hAnsi="Arial" w:cs="Arial"/>
          <w:color w:val="000000"/>
          <w:sz w:val="28"/>
          <w:szCs w:val="28"/>
          <w:lang w:eastAsia="zh-CN"/>
        </w:rPr>
        <w:t>, mediante a apresentação da CNDT – Certidão Negativa de Débitos Trabalhistas ou da CPDT – Certidão Positiva de Débitos Trabalhistas com efeitos de negativa</w:t>
      </w:r>
      <w:r>
        <w:rPr>
          <w:rFonts w:ascii="Arial" w:hAnsi="Arial" w:cs="Arial"/>
          <w:color w:val="000000"/>
          <w:sz w:val="28"/>
          <w:szCs w:val="28"/>
          <w:lang w:eastAsia="zh-CN"/>
        </w:rPr>
        <w:t>;</w:t>
      </w:r>
    </w:p>
    <w:p w14:paraId="0736123D" w14:textId="77777777" w:rsidR="009642F3" w:rsidRPr="00B466C8" w:rsidRDefault="009642F3" w:rsidP="009642F3">
      <w:pPr>
        <w:pStyle w:val="PargrafodaLista"/>
        <w:rPr>
          <w:rFonts w:ascii="Arial" w:hAnsi="Arial" w:cs="Arial"/>
          <w:color w:val="000000"/>
          <w:sz w:val="28"/>
          <w:szCs w:val="28"/>
          <w:lang w:eastAsia="zh-CN"/>
        </w:rPr>
      </w:pPr>
    </w:p>
    <w:p w14:paraId="4066756B" w14:textId="77777777" w:rsidR="009642F3" w:rsidRPr="00B466C8" w:rsidRDefault="009642F3">
      <w:pPr>
        <w:pStyle w:val="PargrafodaLista"/>
        <w:widowControl w:val="0"/>
        <w:numPr>
          <w:ilvl w:val="0"/>
          <w:numId w:val="16"/>
        </w:numPr>
        <w:shd w:val="clear" w:color="auto" w:fill="FFFFFF"/>
        <w:suppressAutoHyphens/>
        <w:overflowPunct w:val="0"/>
        <w:spacing w:after="0" w:line="240" w:lineRule="auto"/>
        <w:ind w:left="0" w:firstLine="0"/>
        <w:jc w:val="both"/>
        <w:textAlignment w:val="baseline"/>
        <w:rPr>
          <w:rFonts w:ascii="Arial" w:hAnsi="Arial" w:cs="Arial"/>
          <w:color w:val="000000"/>
          <w:sz w:val="28"/>
          <w:szCs w:val="28"/>
          <w:lang w:eastAsia="zh-CN"/>
        </w:rPr>
      </w:pPr>
      <w:r>
        <w:rPr>
          <w:rFonts w:ascii="Arial" w:hAnsi="Arial" w:cs="Arial"/>
          <w:color w:val="000000"/>
          <w:sz w:val="28"/>
          <w:szCs w:val="28"/>
          <w:lang w:eastAsia="zh-CN"/>
        </w:rPr>
        <w:t>P</w:t>
      </w:r>
      <w:r w:rsidRPr="00B466C8">
        <w:rPr>
          <w:rFonts w:ascii="Arial" w:hAnsi="Arial" w:cs="Arial"/>
          <w:color w:val="000000"/>
          <w:sz w:val="28"/>
          <w:szCs w:val="28"/>
          <w:lang w:eastAsia="zh-CN"/>
        </w:rPr>
        <w:t xml:space="preserve">rova de regularidade de Débitos da </w:t>
      </w:r>
      <w:r w:rsidRPr="00B466C8">
        <w:rPr>
          <w:rFonts w:ascii="Arial" w:hAnsi="Arial" w:cs="Arial"/>
          <w:b/>
          <w:color w:val="000000"/>
          <w:sz w:val="28"/>
          <w:szCs w:val="28"/>
          <w:lang w:eastAsia="zh-CN"/>
        </w:rPr>
        <w:t>Fazenda Municipal</w:t>
      </w:r>
      <w:r w:rsidRPr="00B466C8">
        <w:rPr>
          <w:rFonts w:ascii="Arial" w:hAnsi="Arial" w:cs="Arial"/>
          <w:color w:val="000000"/>
          <w:sz w:val="28"/>
          <w:szCs w:val="28"/>
          <w:lang w:eastAsia="zh-CN"/>
        </w:rPr>
        <w:t xml:space="preserve"> (CND)</w:t>
      </w:r>
      <w:r w:rsidRPr="00B466C8">
        <w:rPr>
          <w:rFonts w:ascii="Arial" w:hAnsi="Arial" w:cs="Arial"/>
          <w:sz w:val="28"/>
          <w:szCs w:val="28"/>
        </w:rPr>
        <w:t xml:space="preserve"> do domicílio ou sede do licitante, ou outra equivalente, na forma da lei, com prazo de validade em vigor;</w:t>
      </w:r>
    </w:p>
    <w:p w14:paraId="35B359BF" w14:textId="77777777" w:rsidR="009642F3" w:rsidRPr="001150D3" w:rsidRDefault="009642F3" w:rsidP="009642F3">
      <w:pPr>
        <w:suppressAutoHyphens/>
        <w:overflowPunct w:val="0"/>
        <w:jc w:val="both"/>
        <w:textAlignment w:val="baseline"/>
        <w:rPr>
          <w:rFonts w:ascii="Arial" w:hAnsi="Arial" w:cs="Arial"/>
          <w:color w:val="000000"/>
          <w:sz w:val="28"/>
          <w:szCs w:val="28"/>
          <w:lang w:eastAsia="zh-CN"/>
        </w:rPr>
      </w:pPr>
    </w:p>
    <w:p w14:paraId="3C86BFFD" w14:textId="77777777" w:rsidR="009642F3" w:rsidRPr="001150D3" w:rsidRDefault="009642F3" w:rsidP="009642F3">
      <w:pPr>
        <w:suppressAutoHyphens/>
        <w:overflowPunct w:val="0"/>
        <w:jc w:val="both"/>
        <w:textAlignment w:val="baseline"/>
        <w:rPr>
          <w:rFonts w:ascii="Arial" w:hAnsi="Arial" w:cs="Arial"/>
          <w:color w:val="000000"/>
          <w:sz w:val="28"/>
          <w:szCs w:val="28"/>
          <w:lang w:eastAsia="zh-CN"/>
        </w:rPr>
      </w:pPr>
      <w:r>
        <w:rPr>
          <w:rFonts w:ascii="Arial" w:hAnsi="Arial" w:cs="Arial"/>
          <w:color w:val="000000"/>
          <w:sz w:val="28"/>
          <w:szCs w:val="28"/>
          <w:lang w:eastAsia="zh-CN"/>
        </w:rPr>
        <w:t xml:space="preserve">Obs.: </w:t>
      </w:r>
      <w:r w:rsidRPr="001150D3">
        <w:rPr>
          <w:rFonts w:ascii="Arial" w:hAnsi="Arial" w:cs="Arial"/>
          <w:color w:val="000000"/>
          <w:sz w:val="28"/>
          <w:szCs w:val="28"/>
          <w:lang w:eastAsia="zh-CN"/>
        </w:rPr>
        <w:t xml:space="preserve">As </w:t>
      </w:r>
      <w:r w:rsidRPr="001150D3">
        <w:rPr>
          <w:rFonts w:ascii="Arial" w:hAnsi="Arial" w:cs="Arial"/>
          <w:b/>
          <w:color w:val="000000"/>
          <w:sz w:val="28"/>
          <w:szCs w:val="28"/>
          <w:lang w:eastAsia="zh-CN"/>
        </w:rPr>
        <w:t>provas de regularidades</w:t>
      </w:r>
      <w:r w:rsidRPr="001150D3">
        <w:rPr>
          <w:rFonts w:ascii="Arial" w:hAnsi="Arial" w:cs="Arial"/>
          <w:color w:val="000000"/>
          <w:sz w:val="28"/>
          <w:szCs w:val="28"/>
          <w:lang w:eastAsia="zh-CN"/>
        </w:rPr>
        <w:t xml:space="preserve"> poderão ser Certidões Negativas de Débitos ou Certidões Positivas com efeitos de Negativas.</w:t>
      </w:r>
    </w:p>
    <w:p w14:paraId="18803151" w14:textId="77777777" w:rsidR="009642F3" w:rsidRDefault="009642F3" w:rsidP="009642F3">
      <w:pPr>
        <w:suppressAutoHyphens/>
        <w:jc w:val="both"/>
        <w:rPr>
          <w:rFonts w:ascii="Arial" w:hAnsi="Arial" w:cs="Arial"/>
          <w:b/>
          <w:sz w:val="28"/>
          <w:szCs w:val="28"/>
          <w:lang w:eastAsia="zh-CN"/>
        </w:rPr>
      </w:pPr>
    </w:p>
    <w:p w14:paraId="08F0B331" w14:textId="77777777" w:rsidR="009642F3" w:rsidRPr="001150D3" w:rsidRDefault="009642F3" w:rsidP="009642F3">
      <w:pPr>
        <w:suppressAutoHyphens/>
        <w:jc w:val="both"/>
        <w:rPr>
          <w:rFonts w:ascii="Arial" w:hAnsi="Arial" w:cs="Arial"/>
          <w:b/>
          <w:sz w:val="28"/>
          <w:szCs w:val="28"/>
          <w:lang w:eastAsia="zh-CN"/>
        </w:rPr>
      </w:pPr>
    </w:p>
    <w:p w14:paraId="15170C36" w14:textId="77777777" w:rsidR="009642F3" w:rsidRPr="001150D3" w:rsidRDefault="009642F3" w:rsidP="009642F3">
      <w:pPr>
        <w:suppressAutoHyphens/>
        <w:jc w:val="both"/>
        <w:rPr>
          <w:rFonts w:ascii="Arial" w:hAnsi="Arial" w:cs="Arial"/>
          <w:sz w:val="28"/>
          <w:szCs w:val="28"/>
          <w:shd w:val="clear" w:color="auto" w:fill="FFFF00"/>
          <w:lang w:eastAsia="zh-CN"/>
        </w:rPr>
      </w:pPr>
      <w:r w:rsidRPr="001150D3">
        <w:rPr>
          <w:rFonts w:ascii="Arial" w:hAnsi="Arial" w:cs="Arial"/>
          <w:b/>
          <w:sz w:val="28"/>
          <w:szCs w:val="28"/>
          <w:lang w:eastAsia="zh-CN"/>
        </w:rPr>
        <w:lastRenderedPageBreak/>
        <w:t>III – QUALIFICAÇÃO TÉCNICA:</w:t>
      </w:r>
    </w:p>
    <w:p w14:paraId="303C29F1" w14:textId="77777777" w:rsidR="009642F3" w:rsidRDefault="009642F3" w:rsidP="009642F3">
      <w:pPr>
        <w:widowControl w:val="0"/>
        <w:numPr>
          <w:ilvl w:val="0"/>
          <w:numId w:val="3"/>
        </w:numPr>
        <w:suppressAutoHyphens/>
        <w:spacing w:after="0" w:line="240" w:lineRule="auto"/>
        <w:ind w:left="0" w:firstLine="0"/>
        <w:jc w:val="both"/>
        <w:rPr>
          <w:rFonts w:ascii="Arial" w:hAnsi="Arial" w:cs="Arial"/>
          <w:sz w:val="28"/>
          <w:szCs w:val="28"/>
          <w:lang w:eastAsia="zh-CN"/>
        </w:rPr>
      </w:pPr>
      <w:r w:rsidRPr="001150D3">
        <w:rPr>
          <w:rFonts w:ascii="Arial" w:hAnsi="Arial" w:cs="Arial"/>
          <w:sz w:val="28"/>
          <w:szCs w:val="28"/>
          <w:lang w:eastAsia="zh-CN"/>
        </w:rPr>
        <w:t>Prova de aptidão de desempenho de atividade pertinente e compatível em características semelhantes com o objeto da presente licitação, por meio de apresentação de no mínimo um atestado expedido, necessariamente em nome do(a) licitante, por pessoa(s) jurídica(s) de direito público ou privado.</w:t>
      </w:r>
    </w:p>
    <w:p w14:paraId="0F21D07B" w14:textId="77777777" w:rsidR="009642F3" w:rsidRDefault="009642F3" w:rsidP="009642F3">
      <w:pPr>
        <w:widowControl w:val="0"/>
        <w:suppressAutoHyphens/>
        <w:spacing w:after="0" w:line="240" w:lineRule="auto"/>
        <w:jc w:val="both"/>
        <w:rPr>
          <w:rFonts w:ascii="Arial" w:hAnsi="Arial" w:cs="Arial"/>
          <w:sz w:val="28"/>
          <w:szCs w:val="28"/>
          <w:lang w:eastAsia="zh-CN"/>
        </w:rPr>
      </w:pPr>
    </w:p>
    <w:p w14:paraId="1F47AE91" w14:textId="77777777" w:rsidR="009642F3" w:rsidRDefault="009642F3" w:rsidP="009642F3">
      <w:pPr>
        <w:widowControl w:val="0"/>
        <w:suppressAutoHyphens/>
        <w:spacing w:after="0" w:line="240" w:lineRule="auto"/>
        <w:jc w:val="both"/>
        <w:rPr>
          <w:rFonts w:ascii="Arial" w:hAnsi="Arial" w:cs="Arial"/>
          <w:sz w:val="28"/>
          <w:szCs w:val="28"/>
          <w:lang w:eastAsia="zh-CN"/>
        </w:rPr>
      </w:pPr>
    </w:p>
    <w:p w14:paraId="1C00A6C7" w14:textId="77777777" w:rsidR="009642F3" w:rsidRPr="001150D3" w:rsidRDefault="009642F3" w:rsidP="009642F3">
      <w:pPr>
        <w:shd w:val="clear" w:color="auto" w:fill="FFFFFF"/>
        <w:suppressAutoHyphens/>
        <w:jc w:val="both"/>
        <w:rPr>
          <w:rFonts w:ascii="Arial" w:hAnsi="Arial" w:cs="Arial"/>
          <w:b/>
          <w:bCs/>
          <w:sz w:val="28"/>
          <w:szCs w:val="28"/>
          <w:lang w:eastAsia="zh-CN"/>
        </w:rPr>
      </w:pPr>
      <w:r w:rsidRPr="001150D3">
        <w:rPr>
          <w:rFonts w:ascii="Arial" w:hAnsi="Arial" w:cs="Arial"/>
          <w:b/>
          <w:sz w:val="28"/>
          <w:szCs w:val="28"/>
          <w:lang w:eastAsia="zh-CN"/>
        </w:rPr>
        <w:t xml:space="preserve">IV – </w:t>
      </w:r>
      <w:r w:rsidRPr="001150D3">
        <w:rPr>
          <w:rFonts w:ascii="Arial" w:hAnsi="Arial" w:cs="Arial"/>
          <w:b/>
          <w:bCs/>
          <w:sz w:val="28"/>
          <w:szCs w:val="28"/>
          <w:lang w:eastAsia="zh-CN"/>
        </w:rPr>
        <w:t>QUALIFICAÇÃO ECONÔMICO-FINANCEIRA:</w:t>
      </w:r>
    </w:p>
    <w:p w14:paraId="600AD950" w14:textId="77777777" w:rsidR="009642F3" w:rsidRPr="001150D3" w:rsidRDefault="009642F3">
      <w:pPr>
        <w:widowControl w:val="0"/>
        <w:numPr>
          <w:ilvl w:val="0"/>
          <w:numId w:val="15"/>
        </w:numPr>
        <w:shd w:val="clear" w:color="auto" w:fill="FFFFFF"/>
        <w:suppressAutoHyphens/>
        <w:spacing w:after="0" w:line="240" w:lineRule="auto"/>
        <w:ind w:hanging="720"/>
        <w:jc w:val="both"/>
        <w:rPr>
          <w:rFonts w:ascii="Arial" w:hAnsi="Arial" w:cs="Arial"/>
          <w:bCs/>
          <w:color w:val="000000"/>
          <w:sz w:val="28"/>
          <w:szCs w:val="28"/>
          <w:lang w:eastAsia="zh-CN"/>
        </w:rPr>
      </w:pPr>
      <w:r w:rsidRPr="001150D3">
        <w:rPr>
          <w:rFonts w:ascii="Arial" w:hAnsi="Arial" w:cs="Arial"/>
          <w:bCs/>
          <w:color w:val="000000"/>
          <w:sz w:val="28"/>
          <w:szCs w:val="28"/>
          <w:lang w:eastAsia="zh-CN"/>
        </w:rPr>
        <w:t>Certidão negativa de falência ou concordata expedida pelo distribuidor da sede da pessoa jurídica, ou de execução patrimonial, expedida no domicílio da pessoa física.</w:t>
      </w:r>
    </w:p>
    <w:p w14:paraId="1B3FB4AC" w14:textId="77777777" w:rsidR="009642F3" w:rsidRPr="001150D3" w:rsidRDefault="009642F3" w:rsidP="009642F3">
      <w:pPr>
        <w:shd w:val="clear" w:color="auto" w:fill="FFFFFF"/>
        <w:suppressAutoHyphens/>
        <w:ind w:left="720"/>
        <w:jc w:val="both"/>
        <w:rPr>
          <w:rFonts w:ascii="Arial" w:hAnsi="Arial" w:cs="Arial"/>
          <w:bCs/>
          <w:color w:val="000000"/>
          <w:sz w:val="28"/>
          <w:szCs w:val="28"/>
          <w:lang w:eastAsia="zh-CN"/>
        </w:rPr>
      </w:pPr>
    </w:p>
    <w:p w14:paraId="7602DF75" w14:textId="77777777" w:rsidR="009642F3" w:rsidRDefault="009642F3">
      <w:pPr>
        <w:widowControl w:val="0"/>
        <w:numPr>
          <w:ilvl w:val="0"/>
          <w:numId w:val="15"/>
        </w:numPr>
        <w:shd w:val="clear" w:color="auto" w:fill="FFFFFF"/>
        <w:suppressAutoHyphens/>
        <w:spacing w:after="0" w:line="240" w:lineRule="auto"/>
        <w:ind w:hanging="720"/>
        <w:jc w:val="both"/>
        <w:rPr>
          <w:rFonts w:ascii="Arial" w:hAnsi="Arial" w:cs="Arial"/>
          <w:bCs/>
          <w:color w:val="000000"/>
          <w:sz w:val="28"/>
          <w:szCs w:val="28"/>
          <w:lang w:eastAsia="zh-CN"/>
        </w:rPr>
      </w:pPr>
      <w:r w:rsidRPr="001150D3">
        <w:rPr>
          <w:rFonts w:ascii="Arial" w:hAnsi="Arial" w:cs="Arial"/>
          <w:bCs/>
          <w:color w:val="000000"/>
          <w:sz w:val="28"/>
          <w:szCs w:val="28"/>
          <w:lang w:eastAsia="zh-CN"/>
        </w:rPr>
        <w:t xml:space="preserve">Será exigida da licitante em recuperação judicial a comprovação de que o plano de recuperação foi acolhido na esfera judicial, na forma do art. 58 da Lei n. 11.101, de 2005. </w:t>
      </w:r>
    </w:p>
    <w:p w14:paraId="67437573" w14:textId="77777777" w:rsidR="009642F3" w:rsidRDefault="009642F3" w:rsidP="009642F3">
      <w:pPr>
        <w:spacing w:after="0" w:line="360" w:lineRule="auto"/>
        <w:ind w:firstLine="708"/>
        <w:jc w:val="both"/>
        <w:rPr>
          <w:rFonts w:ascii="Arial" w:hAnsi="Arial" w:cs="Arial"/>
          <w:bCs/>
          <w:color w:val="000000"/>
          <w:sz w:val="28"/>
          <w:szCs w:val="28"/>
          <w:lang w:eastAsia="zh-CN"/>
        </w:rPr>
      </w:pPr>
    </w:p>
    <w:p w14:paraId="21FDB6FD" w14:textId="77777777" w:rsidR="009642F3" w:rsidRDefault="009642F3">
      <w:pPr>
        <w:pStyle w:val="Nivel10"/>
        <w:numPr>
          <w:ilvl w:val="0"/>
          <w:numId w:val="19"/>
        </w:numPr>
        <w:tabs>
          <w:tab w:val="num" w:pos="0"/>
        </w:tabs>
        <w:spacing w:before="0" w:after="0" w:line="360" w:lineRule="auto"/>
        <w:ind w:left="0" w:firstLine="0"/>
        <w:rPr>
          <w:sz w:val="28"/>
          <w:szCs w:val="28"/>
        </w:rPr>
      </w:pPr>
      <w:r w:rsidRPr="00D310AC">
        <w:rPr>
          <w:sz w:val="28"/>
          <w:szCs w:val="28"/>
        </w:rPr>
        <w:t>MODELO DE GESTÃO DO CONTRATO/DA FISCALIZAÇÃO</w:t>
      </w:r>
    </w:p>
    <w:p w14:paraId="1D61C534" w14:textId="77777777" w:rsidR="009642F3" w:rsidRPr="008626D8" w:rsidRDefault="009642F3" w:rsidP="009642F3"/>
    <w:p w14:paraId="4AD725B2" w14:textId="77777777" w:rsidR="009642F3" w:rsidRPr="008626D8" w:rsidRDefault="009642F3">
      <w:pPr>
        <w:pStyle w:val="PargrafodaLista"/>
        <w:numPr>
          <w:ilvl w:val="1"/>
          <w:numId w:val="21"/>
        </w:numPr>
        <w:spacing w:after="0" w:line="360" w:lineRule="auto"/>
        <w:ind w:left="0" w:firstLine="0"/>
        <w:jc w:val="both"/>
        <w:rPr>
          <w:rFonts w:ascii="Arial" w:eastAsia="Arial Unicode MS" w:hAnsi="Arial" w:cs="Arial"/>
          <w:sz w:val="28"/>
          <w:szCs w:val="28"/>
          <w:lang w:eastAsia="pt-BR"/>
        </w:rPr>
      </w:pPr>
      <w:r>
        <w:rPr>
          <w:rFonts w:ascii="Arial" w:eastAsia="Arial" w:hAnsi="Arial" w:cs="Arial"/>
          <w:sz w:val="28"/>
          <w:szCs w:val="28"/>
          <w:lang w:eastAsia="pt-BR"/>
        </w:rPr>
        <w:t xml:space="preserve">Não será celebrado contrato. A nota de empenho servirá de termo de contrato entre as partes para todos os efeitos. </w:t>
      </w:r>
      <w:r w:rsidRPr="008626D8">
        <w:rPr>
          <w:rFonts w:ascii="Arial" w:eastAsia="Arial" w:hAnsi="Arial" w:cs="Arial"/>
          <w:sz w:val="28"/>
          <w:szCs w:val="28"/>
          <w:lang w:eastAsia="pt-BR"/>
        </w:rPr>
        <w:t>O contrato deverá ser executado fielmente pelas partes, de acordo com as cláusulas avençadas e as normas da Lei nº 14.133, de 2021, e cada parte responderá pelas consequências de sua inexecução total ou parcial.</w:t>
      </w:r>
    </w:p>
    <w:p w14:paraId="3ACDF448" w14:textId="77777777" w:rsidR="009642F3" w:rsidRPr="005D56F2" w:rsidRDefault="009642F3">
      <w:pPr>
        <w:pStyle w:val="PargrafodaLista"/>
        <w:numPr>
          <w:ilvl w:val="1"/>
          <w:numId w:val="21"/>
        </w:numPr>
        <w:spacing w:after="0" w:line="360" w:lineRule="auto"/>
        <w:ind w:left="0" w:firstLine="0"/>
        <w:jc w:val="both"/>
        <w:rPr>
          <w:rFonts w:ascii="Arial" w:eastAsia="Arial Unicode MS" w:hAnsi="Arial" w:cs="Arial"/>
          <w:sz w:val="28"/>
          <w:szCs w:val="28"/>
          <w:lang w:eastAsia="pt-BR"/>
        </w:rPr>
      </w:pPr>
      <w:r w:rsidRPr="005D56F2">
        <w:rPr>
          <w:rFonts w:ascii="Arial" w:eastAsia="Arial Unicode MS" w:hAnsi="Arial" w:cs="Arial"/>
          <w:sz w:val="28"/>
          <w:szCs w:val="28"/>
          <w:lang w:eastAsia="pt-BR"/>
        </w:rPr>
        <w:t>Em caso de impedimento, ordem de paralisação ou suspensão do contrato, o cronograma de execução será prorrogado automaticamente pelo tempo correspondente, anotadas tais circunstâncias mediante simples apostila.</w:t>
      </w:r>
    </w:p>
    <w:p w14:paraId="0A21471A" w14:textId="77777777" w:rsidR="009642F3" w:rsidRPr="008626D8" w:rsidRDefault="009642F3">
      <w:pPr>
        <w:numPr>
          <w:ilvl w:val="1"/>
          <w:numId w:val="21"/>
        </w:numPr>
        <w:spacing w:after="0" w:line="360" w:lineRule="auto"/>
        <w:ind w:left="0" w:firstLine="0"/>
        <w:jc w:val="both"/>
        <w:rPr>
          <w:rFonts w:ascii="Arial" w:eastAsia="Arial Unicode MS" w:hAnsi="Arial" w:cs="Arial"/>
          <w:sz w:val="28"/>
          <w:szCs w:val="28"/>
          <w:lang w:eastAsia="pt-BR"/>
        </w:rPr>
      </w:pPr>
      <w:r w:rsidRPr="008626D8">
        <w:rPr>
          <w:rFonts w:ascii="Arial" w:eastAsia="Arial Unicode MS" w:hAnsi="Arial" w:cs="Arial"/>
          <w:sz w:val="28"/>
          <w:szCs w:val="28"/>
          <w:lang w:eastAsia="pt-BR"/>
        </w:rPr>
        <w:lastRenderedPageBreak/>
        <w:t>As comunicações entre o órgão ou entidade e a contratada devem ser realizadas por escrito sempre que o ato exigir tal formalidade, admitindo-se o uso de mensagem eletrônica para esse fim.</w:t>
      </w:r>
    </w:p>
    <w:p w14:paraId="39B154DC" w14:textId="77777777" w:rsidR="009642F3" w:rsidRPr="008626D8" w:rsidRDefault="009642F3">
      <w:pPr>
        <w:numPr>
          <w:ilvl w:val="1"/>
          <w:numId w:val="21"/>
        </w:numPr>
        <w:spacing w:after="0" w:line="360" w:lineRule="auto"/>
        <w:ind w:left="0" w:firstLine="0"/>
        <w:jc w:val="both"/>
        <w:rPr>
          <w:rFonts w:ascii="Arial" w:eastAsia="Arial Unicode MS" w:hAnsi="Arial" w:cs="Arial"/>
          <w:sz w:val="28"/>
          <w:szCs w:val="28"/>
          <w:lang w:eastAsia="pt-BR"/>
        </w:rPr>
      </w:pPr>
      <w:r w:rsidRPr="008626D8">
        <w:rPr>
          <w:rFonts w:ascii="Arial" w:eastAsia="Arial Unicode MS" w:hAnsi="Arial" w:cs="Arial"/>
          <w:sz w:val="28"/>
          <w:szCs w:val="28"/>
          <w:lang w:eastAsia="pt-BR"/>
        </w:rPr>
        <w:t>O órgão ou entidade poderá convocar representante da empresa para adoção de providências que devam ser cumpridas de imediato.</w:t>
      </w:r>
    </w:p>
    <w:p w14:paraId="63116066" w14:textId="77777777" w:rsidR="009642F3" w:rsidRPr="008626D8" w:rsidRDefault="009642F3">
      <w:pPr>
        <w:numPr>
          <w:ilvl w:val="1"/>
          <w:numId w:val="21"/>
        </w:numPr>
        <w:spacing w:after="0" w:line="360" w:lineRule="auto"/>
        <w:ind w:left="0" w:firstLine="0"/>
        <w:jc w:val="both"/>
        <w:rPr>
          <w:rFonts w:ascii="Arial" w:eastAsiaTheme="minorEastAsia" w:hAnsi="Arial" w:cs="Arial"/>
          <w:color w:val="000000" w:themeColor="text1"/>
          <w:sz w:val="28"/>
          <w:szCs w:val="28"/>
          <w:lang w:eastAsia="pt-BR"/>
        </w:rPr>
      </w:pPr>
      <w:r w:rsidRPr="008626D8">
        <w:rPr>
          <w:rFonts w:ascii="Arial" w:eastAsiaTheme="minorEastAsia" w:hAnsi="Arial" w:cs="Arial"/>
          <w:color w:val="000000" w:themeColor="text1"/>
          <w:sz w:val="28"/>
          <w:szCs w:val="28"/>
          <w:lang w:eastAsia="pt-BR"/>
        </w:rPr>
        <w:t>Após a assinatura do contrato ou instrumento equivalente</w:t>
      </w:r>
      <w:r w:rsidRPr="008626D8">
        <w:rPr>
          <w:rFonts w:ascii="Arial" w:eastAsiaTheme="minorEastAsia" w:hAnsi="Arial" w:cs="Arial"/>
          <w:strike/>
          <w:color w:val="000000" w:themeColor="text1"/>
          <w:sz w:val="28"/>
          <w:szCs w:val="28"/>
          <w:lang w:eastAsia="pt-BR"/>
        </w:rPr>
        <w:t>,</w:t>
      </w:r>
      <w:r w:rsidRPr="008626D8">
        <w:rPr>
          <w:rFonts w:ascii="Arial" w:eastAsiaTheme="minorEastAsia" w:hAnsi="Arial" w:cs="Arial"/>
          <w:color w:val="000000" w:themeColor="text1"/>
          <w:sz w:val="28"/>
          <w:szCs w:val="28"/>
          <w:lang w:eastAsia="pt-BR"/>
        </w:rPr>
        <w:t xml:space="preserv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2CAC1926" w14:textId="77777777" w:rsidR="009642F3" w:rsidRPr="008626D8" w:rsidRDefault="009642F3">
      <w:pPr>
        <w:numPr>
          <w:ilvl w:val="1"/>
          <w:numId w:val="21"/>
        </w:numPr>
        <w:spacing w:after="0" w:line="360" w:lineRule="auto"/>
        <w:ind w:left="0" w:firstLine="0"/>
        <w:jc w:val="both"/>
        <w:rPr>
          <w:rFonts w:ascii="Arial" w:eastAsia="Arial Unicode MS" w:hAnsi="Arial" w:cs="Arial"/>
          <w:sz w:val="28"/>
          <w:szCs w:val="28"/>
          <w:lang w:eastAsia="pt-BR"/>
        </w:rPr>
      </w:pPr>
      <w:r w:rsidRPr="008626D8">
        <w:rPr>
          <w:rFonts w:ascii="Arial" w:eastAsia="Arial Unicode MS" w:hAnsi="Arial" w:cs="Arial"/>
          <w:sz w:val="28"/>
          <w:szCs w:val="28"/>
          <w:lang w:eastAsia="pt-BR"/>
        </w:rPr>
        <w:t>A execução do contrato deverá ser acompanhada e fiscalizada pelo gestor/fiscal de contratos.</w:t>
      </w:r>
    </w:p>
    <w:p w14:paraId="614D9674" w14:textId="77777777" w:rsidR="009642F3" w:rsidRPr="008626D8" w:rsidRDefault="009642F3">
      <w:pPr>
        <w:numPr>
          <w:ilvl w:val="1"/>
          <w:numId w:val="21"/>
        </w:numPr>
        <w:spacing w:after="0" w:line="360" w:lineRule="auto"/>
        <w:ind w:left="0" w:firstLine="0"/>
        <w:jc w:val="both"/>
        <w:rPr>
          <w:rFonts w:ascii="Arial" w:eastAsia="Arial Unicode MS" w:hAnsi="Arial" w:cs="Arial"/>
          <w:sz w:val="28"/>
          <w:szCs w:val="28"/>
          <w:lang w:eastAsia="pt-BR"/>
        </w:rPr>
      </w:pPr>
      <w:r w:rsidRPr="008626D8">
        <w:rPr>
          <w:rFonts w:ascii="Arial" w:eastAsia="Arial Unicode MS" w:hAnsi="Arial" w:cs="Arial"/>
          <w:sz w:val="28"/>
          <w:szCs w:val="28"/>
          <w:lang w:eastAsia="pt-BR"/>
        </w:rPr>
        <w:t xml:space="preserve">O gestor/fiscal de contratos acompanhará a execução do contrato, para que sejam cumpridas todas as condições estabelecidas no contrato, de modo a assegurar os melhores resultados para a Administração. </w:t>
      </w:r>
    </w:p>
    <w:p w14:paraId="7891BD33" w14:textId="77777777" w:rsidR="009642F3" w:rsidRPr="008626D8" w:rsidRDefault="009642F3">
      <w:pPr>
        <w:numPr>
          <w:ilvl w:val="2"/>
          <w:numId w:val="21"/>
        </w:numPr>
        <w:spacing w:after="0" w:line="360" w:lineRule="auto"/>
        <w:ind w:left="0" w:firstLine="0"/>
        <w:jc w:val="both"/>
        <w:rPr>
          <w:rFonts w:ascii="Arial" w:eastAsia="Arial Unicode MS" w:hAnsi="Arial" w:cs="Arial"/>
          <w:color w:val="000000"/>
          <w:sz w:val="28"/>
          <w:szCs w:val="28"/>
          <w:lang w:eastAsia="pt-BR"/>
        </w:rPr>
      </w:pPr>
      <w:r w:rsidRPr="008626D8">
        <w:rPr>
          <w:rFonts w:ascii="Arial" w:eastAsia="Arial Unicode MS" w:hAnsi="Arial" w:cs="Arial"/>
          <w:color w:val="000000"/>
          <w:sz w:val="28"/>
          <w:szCs w:val="28"/>
          <w:lang w:eastAsia="pt-BR"/>
        </w:rPr>
        <w:t xml:space="preserve">O gestor/fiscal de contratos anotará no histórico de gerenciamento do contrato todas as ocorrências relacionadas à execução do contrato, com a descrição do que for necessário para a regularização das faltas ou dos defeitos observados. </w:t>
      </w:r>
    </w:p>
    <w:p w14:paraId="0A143E4C" w14:textId="77777777" w:rsidR="009642F3" w:rsidRPr="008626D8" w:rsidRDefault="009642F3">
      <w:pPr>
        <w:numPr>
          <w:ilvl w:val="2"/>
          <w:numId w:val="21"/>
        </w:numPr>
        <w:spacing w:after="0" w:line="360" w:lineRule="auto"/>
        <w:ind w:left="0" w:firstLine="0"/>
        <w:jc w:val="both"/>
        <w:rPr>
          <w:rFonts w:ascii="Arial" w:eastAsia="Arial Unicode MS" w:hAnsi="Arial" w:cs="Arial"/>
          <w:color w:val="000000"/>
          <w:sz w:val="28"/>
          <w:szCs w:val="28"/>
          <w:lang w:eastAsia="pt-BR"/>
        </w:rPr>
      </w:pPr>
      <w:r w:rsidRPr="008626D8">
        <w:rPr>
          <w:rFonts w:ascii="Arial" w:eastAsia="Arial Unicode MS" w:hAnsi="Arial" w:cs="Arial"/>
          <w:color w:val="000000"/>
          <w:sz w:val="28"/>
          <w:szCs w:val="28"/>
          <w:lang w:eastAsia="pt-BR"/>
        </w:rPr>
        <w:lastRenderedPageBreak/>
        <w:t xml:space="preserve">Identificada qualquer inexatidão ou irregularidade, o gestor/fiscal de contratos emitirá notificações para a correção da execução do contrato, determinando prazo para a correção. </w:t>
      </w:r>
    </w:p>
    <w:p w14:paraId="45A6AB52" w14:textId="77777777" w:rsidR="009642F3" w:rsidRPr="008626D8" w:rsidRDefault="009642F3">
      <w:pPr>
        <w:numPr>
          <w:ilvl w:val="2"/>
          <w:numId w:val="21"/>
        </w:numPr>
        <w:spacing w:after="0" w:line="360" w:lineRule="auto"/>
        <w:ind w:left="0" w:firstLine="0"/>
        <w:jc w:val="both"/>
        <w:rPr>
          <w:rFonts w:ascii="Arial" w:eastAsia="Arial Unicode MS" w:hAnsi="Arial" w:cs="Arial"/>
          <w:color w:val="000000"/>
          <w:sz w:val="28"/>
          <w:szCs w:val="28"/>
          <w:lang w:eastAsia="pt-BR"/>
        </w:rPr>
      </w:pPr>
      <w:r w:rsidRPr="008626D8">
        <w:rPr>
          <w:rFonts w:ascii="Arial" w:eastAsia="Arial Unicode MS" w:hAnsi="Arial" w:cs="Arial"/>
          <w:color w:val="000000"/>
          <w:sz w:val="28"/>
          <w:szCs w:val="28"/>
          <w:lang w:eastAsia="pt-BR"/>
        </w:rPr>
        <w:t xml:space="preserve">O gestor/fiscal de contratos informará à Diretoria Geral, em tempo hábil, a situação que demandar decisão ou adoção de medidas que ultrapassem sua competência, para que adote as medidas necessárias e saneadoras, se for o caso. </w:t>
      </w:r>
    </w:p>
    <w:p w14:paraId="26074E18" w14:textId="77777777" w:rsidR="009642F3" w:rsidRPr="008626D8" w:rsidRDefault="009642F3">
      <w:pPr>
        <w:numPr>
          <w:ilvl w:val="2"/>
          <w:numId w:val="21"/>
        </w:numPr>
        <w:spacing w:after="0" w:line="360" w:lineRule="auto"/>
        <w:ind w:left="0" w:firstLine="0"/>
        <w:jc w:val="both"/>
        <w:rPr>
          <w:rFonts w:ascii="Arial" w:eastAsia="Arial Unicode MS" w:hAnsi="Arial" w:cs="Arial"/>
          <w:color w:val="000000"/>
          <w:sz w:val="28"/>
          <w:szCs w:val="28"/>
          <w:lang w:eastAsia="pt-BR"/>
        </w:rPr>
      </w:pPr>
      <w:r w:rsidRPr="008626D8">
        <w:rPr>
          <w:rFonts w:ascii="Arial" w:eastAsia="Arial Unicode MS" w:hAnsi="Arial" w:cs="Arial"/>
          <w:color w:val="000000"/>
          <w:sz w:val="28"/>
          <w:szCs w:val="28"/>
          <w:lang w:eastAsia="pt-BR"/>
        </w:rPr>
        <w:t>No caso de ocorrências que possam inviabilizar a execução do contrato nas datas aprazadas, o gestor/fiscal de contratos comunicará o fato imediatamente à Diretoria Geral.</w:t>
      </w:r>
    </w:p>
    <w:p w14:paraId="014BB861" w14:textId="77777777" w:rsidR="009642F3" w:rsidRPr="008626D8" w:rsidRDefault="009642F3">
      <w:pPr>
        <w:numPr>
          <w:ilvl w:val="2"/>
          <w:numId w:val="21"/>
        </w:numPr>
        <w:spacing w:after="0" w:line="360" w:lineRule="auto"/>
        <w:ind w:left="0" w:firstLine="0"/>
        <w:jc w:val="both"/>
        <w:rPr>
          <w:rFonts w:ascii="Arial" w:eastAsia="Arial Unicode MS" w:hAnsi="Arial" w:cs="Arial"/>
          <w:color w:val="000000"/>
          <w:sz w:val="28"/>
          <w:szCs w:val="28"/>
          <w:lang w:eastAsia="pt-BR"/>
        </w:rPr>
      </w:pPr>
      <w:r w:rsidRPr="008626D8">
        <w:rPr>
          <w:rFonts w:ascii="Arial" w:eastAsia="Arial Unicode MS" w:hAnsi="Arial" w:cs="Arial"/>
          <w:color w:val="000000"/>
          <w:sz w:val="28"/>
          <w:szCs w:val="28"/>
          <w:lang w:eastAsia="pt-BR"/>
        </w:rPr>
        <w:t>O gestor/fiscal de contratos comunicará à Diretoria Geral, em tempo hábil, o término do contrato sob sua responsabilidade, com vistas à renovação tempestiva ou à prorrogação contratual.</w:t>
      </w:r>
    </w:p>
    <w:p w14:paraId="50ED038E" w14:textId="77777777" w:rsidR="009642F3" w:rsidRPr="008626D8" w:rsidRDefault="009642F3">
      <w:pPr>
        <w:numPr>
          <w:ilvl w:val="1"/>
          <w:numId w:val="21"/>
        </w:numPr>
        <w:spacing w:after="0" w:line="360" w:lineRule="auto"/>
        <w:ind w:left="0" w:firstLine="0"/>
        <w:jc w:val="both"/>
        <w:rPr>
          <w:rFonts w:ascii="Arial" w:eastAsia="Arial Unicode MS" w:hAnsi="Arial" w:cs="Arial"/>
          <w:sz w:val="28"/>
          <w:szCs w:val="28"/>
          <w:lang w:eastAsia="pt-BR"/>
        </w:rPr>
      </w:pPr>
      <w:r w:rsidRPr="008626D8">
        <w:rPr>
          <w:rFonts w:ascii="Arial" w:eastAsia="Arial Unicode MS" w:hAnsi="Arial" w:cs="Arial"/>
          <w:sz w:val="28"/>
          <w:szCs w:val="28"/>
          <w:lang w:eastAsia="pt-BR"/>
        </w:rPr>
        <w:t>O gestor/fiscal de contratos verificará a manutenção das condições de habilitação da contratada, acompanhará o empenho, o pagamento, as garantias e a formalização de apostilamento e termos aditivos, solicitando quaisquer documentos comprobatórios pertinentes, caso necessário.</w:t>
      </w:r>
    </w:p>
    <w:p w14:paraId="2FAE3FC5" w14:textId="77777777" w:rsidR="009642F3" w:rsidRPr="008626D8" w:rsidRDefault="009642F3">
      <w:pPr>
        <w:numPr>
          <w:ilvl w:val="2"/>
          <w:numId w:val="21"/>
        </w:numPr>
        <w:spacing w:after="0" w:line="360" w:lineRule="auto"/>
        <w:ind w:left="0" w:firstLine="0"/>
        <w:jc w:val="both"/>
        <w:rPr>
          <w:rFonts w:ascii="Arial" w:eastAsia="Arial Unicode MS" w:hAnsi="Arial" w:cs="Arial"/>
          <w:color w:val="000000"/>
          <w:sz w:val="28"/>
          <w:szCs w:val="28"/>
          <w:lang w:eastAsia="pt-BR"/>
        </w:rPr>
      </w:pPr>
      <w:r w:rsidRPr="008626D8">
        <w:rPr>
          <w:rFonts w:ascii="Arial" w:eastAsia="Arial Unicode MS" w:hAnsi="Arial" w:cs="Arial"/>
          <w:color w:val="000000"/>
          <w:sz w:val="28"/>
          <w:szCs w:val="28"/>
          <w:lang w:eastAsia="pt-BR"/>
        </w:rPr>
        <w:t>Caso ocorram descumprimento das obrigações contratuais, o gestor/fiscal de contratos atuará tempestivamente na solução do problema, reportando ao Diretor Geral para que tome as providências cabíveis, quando ultrapassar a sua competência.</w:t>
      </w:r>
    </w:p>
    <w:p w14:paraId="4AD13E0F" w14:textId="77777777" w:rsidR="009642F3" w:rsidRPr="008626D8" w:rsidRDefault="009642F3">
      <w:pPr>
        <w:numPr>
          <w:ilvl w:val="1"/>
          <w:numId w:val="21"/>
        </w:numPr>
        <w:spacing w:after="0" w:line="360" w:lineRule="auto"/>
        <w:ind w:left="0" w:firstLine="0"/>
        <w:jc w:val="both"/>
        <w:rPr>
          <w:rFonts w:ascii="Arial" w:eastAsia="Arial Unicode MS" w:hAnsi="Arial" w:cs="Arial"/>
          <w:sz w:val="28"/>
          <w:szCs w:val="28"/>
          <w:lang w:eastAsia="pt-BR"/>
        </w:rPr>
      </w:pPr>
      <w:r w:rsidRPr="008626D8">
        <w:rPr>
          <w:rFonts w:ascii="Arial" w:eastAsia="Arial Unicode MS" w:hAnsi="Arial" w:cs="Arial"/>
          <w:sz w:val="28"/>
          <w:szCs w:val="28"/>
          <w:lang w:eastAsia="pt-BR"/>
        </w:rPr>
        <w:t xml:space="preserve">O gestor/fiscal de contratos coordenará a atualização do processo de acompanhamento e fiscalização do contrato contendo todos os registros formais da execução no histórico de </w:t>
      </w:r>
      <w:r w:rsidRPr="008626D8">
        <w:rPr>
          <w:rFonts w:ascii="Arial" w:eastAsia="Arial Unicode MS" w:hAnsi="Arial" w:cs="Arial"/>
          <w:sz w:val="28"/>
          <w:szCs w:val="28"/>
          <w:lang w:eastAsia="pt-BR"/>
        </w:rPr>
        <w:lastRenderedPageBreak/>
        <w:t xml:space="preserve">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
    <w:p w14:paraId="5846A8F4" w14:textId="77777777" w:rsidR="009642F3" w:rsidRPr="008626D8" w:rsidRDefault="009642F3">
      <w:pPr>
        <w:numPr>
          <w:ilvl w:val="2"/>
          <w:numId w:val="21"/>
        </w:numPr>
        <w:spacing w:after="0" w:line="360" w:lineRule="auto"/>
        <w:ind w:left="0" w:firstLine="0"/>
        <w:jc w:val="both"/>
        <w:rPr>
          <w:rFonts w:ascii="Arial" w:eastAsia="Arial Unicode MS" w:hAnsi="Arial" w:cs="Arial"/>
          <w:color w:val="000000"/>
          <w:sz w:val="28"/>
          <w:szCs w:val="28"/>
          <w:lang w:eastAsia="pt-BR"/>
        </w:rPr>
      </w:pPr>
      <w:r w:rsidRPr="008626D8">
        <w:rPr>
          <w:rFonts w:ascii="Arial" w:eastAsia="Arial Unicode MS" w:hAnsi="Arial" w:cs="Arial"/>
          <w:color w:val="000000"/>
          <w:sz w:val="28"/>
          <w:szCs w:val="28"/>
          <w:lang w:eastAsia="pt-BR"/>
        </w:rPr>
        <w:t xml:space="preserve">O gestor/fiscal de contratos acompanhará a manutenção das condições de habilitação da contratada, para fins de empenho de despesa e pagamento, e anotará os problemas que obstem o fluxo normal da liquidação e do pagamento da despesa no relatório de riscos eventuais. </w:t>
      </w:r>
    </w:p>
    <w:p w14:paraId="29CC7AE0" w14:textId="77777777" w:rsidR="009642F3" w:rsidRPr="008626D8" w:rsidRDefault="009642F3">
      <w:pPr>
        <w:numPr>
          <w:ilvl w:val="2"/>
          <w:numId w:val="21"/>
        </w:numPr>
        <w:spacing w:after="0" w:line="360" w:lineRule="auto"/>
        <w:ind w:left="0" w:firstLine="0"/>
        <w:jc w:val="both"/>
        <w:rPr>
          <w:rFonts w:ascii="Arial" w:eastAsia="Arial Unicode MS" w:hAnsi="Arial" w:cs="Arial"/>
          <w:color w:val="000000"/>
          <w:sz w:val="28"/>
          <w:szCs w:val="28"/>
          <w:lang w:eastAsia="pt-BR"/>
        </w:rPr>
      </w:pPr>
      <w:r w:rsidRPr="008626D8">
        <w:rPr>
          <w:rFonts w:ascii="Arial" w:eastAsia="Arial Unicode MS" w:hAnsi="Arial" w:cs="Arial"/>
          <w:color w:val="000000"/>
          <w:sz w:val="28"/>
          <w:szCs w:val="28"/>
          <w:lang w:eastAsia="pt-BR"/>
        </w:rPr>
        <w:t xml:space="preserve">O gestor/fiscal de contratos acompanhará os registros realizados pelos fiscais do contrato, de todas as ocorrências relacionadas à execução do contrato e as medidas adotadas, informando, se for o caso, à autoridade superior àquelas que ultrapassarem a sua competência. </w:t>
      </w:r>
    </w:p>
    <w:p w14:paraId="24929BDF" w14:textId="77777777" w:rsidR="009642F3" w:rsidRPr="008626D8" w:rsidRDefault="009642F3">
      <w:pPr>
        <w:numPr>
          <w:ilvl w:val="2"/>
          <w:numId w:val="21"/>
        </w:numPr>
        <w:spacing w:after="0" w:line="360" w:lineRule="auto"/>
        <w:ind w:left="0" w:firstLine="0"/>
        <w:jc w:val="both"/>
        <w:rPr>
          <w:rFonts w:ascii="Arial" w:eastAsia="Arial Unicode MS" w:hAnsi="Arial" w:cs="Arial"/>
          <w:color w:val="000000"/>
          <w:sz w:val="28"/>
          <w:szCs w:val="28"/>
          <w:lang w:eastAsia="pt-BR"/>
        </w:rPr>
      </w:pPr>
      <w:r w:rsidRPr="008626D8">
        <w:rPr>
          <w:rFonts w:ascii="Arial" w:eastAsia="Arial Unicode MS" w:hAnsi="Arial" w:cs="Arial"/>
          <w:color w:val="000000"/>
          <w:sz w:val="28"/>
          <w:szCs w:val="28"/>
          <w:lang w:eastAsia="pt-BR"/>
        </w:rPr>
        <w:t xml:space="preserve">O gestor/fiscal de contratos emitirá documento comprobatório da avaliação realizada pelos fiscais técnico, caso ocorram,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p>
    <w:p w14:paraId="27729234" w14:textId="77777777" w:rsidR="009642F3" w:rsidRPr="008626D8" w:rsidRDefault="009642F3">
      <w:pPr>
        <w:numPr>
          <w:ilvl w:val="2"/>
          <w:numId w:val="21"/>
        </w:numPr>
        <w:spacing w:after="0" w:line="360" w:lineRule="auto"/>
        <w:ind w:left="0" w:firstLine="0"/>
        <w:jc w:val="both"/>
        <w:rPr>
          <w:rFonts w:ascii="Arial" w:eastAsia="Arial Unicode MS" w:hAnsi="Arial" w:cs="Arial"/>
          <w:color w:val="000000"/>
          <w:sz w:val="28"/>
          <w:szCs w:val="28"/>
          <w:lang w:eastAsia="pt-BR"/>
        </w:rPr>
      </w:pPr>
      <w:r w:rsidRPr="008626D8">
        <w:rPr>
          <w:rFonts w:ascii="Arial" w:eastAsia="Arial Unicode MS" w:hAnsi="Arial" w:cs="Arial"/>
          <w:color w:val="000000"/>
          <w:sz w:val="28"/>
          <w:szCs w:val="28"/>
          <w:lang w:eastAsia="pt-BR"/>
        </w:rPr>
        <w:t xml:space="preserve">O gestor/fiscal de contratos tomará providências para a formalização de processo administrativo de responsabilização para fins de aplicação de sanções, a ser conduzido pela comissão de que </w:t>
      </w:r>
      <w:r w:rsidRPr="008626D8">
        <w:rPr>
          <w:rFonts w:ascii="Arial" w:eastAsia="Arial Unicode MS" w:hAnsi="Arial" w:cs="Arial"/>
          <w:color w:val="000000"/>
          <w:sz w:val="28"/>
          <w:szCs w:val="28"/>
          <w:lang w:eastAsia="pt-BR"/>
        </w:rPr>
        <w:lastRenderedPageBreak/>
        <w:t>trata o art. 158 da Lei nº 14.133, de 2021, ou pelo agente ou pelo setor com competência para tal, conforme o caso.</w:t>
      </w:r>
    </w:p>
    <w:p w14:paraId="715FA6B6" w14:textId="77777777" w:rsidR="009642F3" w:rsidRPr="008626D8" w:rsidRDefault="009642F3">
      <w:pPr>
        <w:numPr>
          <w:ilvl w:val="1"/>
          <w:numId w:val="21"/>
        </w:numPr>
        <w:spacing w:after="0" w:line="360" w:lineRule="auto"/>
        <w:ind w:left="0" w:firstLine="0"/>
        <w:jc w:val="both"/>
        <w:rPr>
          <w:rFonts w:ascii="Arial" w:eastAsia="Arial Unicode MS" w:hAnsi="Arial" w:cs="Arial"/>
          <w:sz w:val="28"/>
          <w:szCs w:val="28"/>
          <w:lang w:eastAsia="pt-BR"/>
        </w:rPr>
      </w:pPr>
      <w:r w:rsidRPr="008626D8">
        <w:rPr>
          <w:rFonts w:ascii="Arial" w:eastAsia="Arial Unicode MS" w:hAnsi="Arial" w:cs="Arial"/>
          <w:sz w:val="28"/>
          <w:szCs w:val="28"/>
          <w:lang w:eastAsia="pt-BR"/>
        </w:rPr>
        <w:t xml:space="preserve">O gestor/fiscal de contratos poderá elaborar relatório final com informações sobre a consecução dos objetivos que tenham justificado a contratação e eventuais condutas a serem adotadas para o aprimoramento das atividades da Administração. </w:t>
      </w:r>
    </w:p>
    <w:p w14:paraId="7D8B7B71" w14:textId="77777777" w:rsidR="009642F3" w:rsidRPr="006F001D" w:rsidRDefault="009642F3">
      <w:pPr>
        <w:numPr>
          <w:ilvl w:val="1"/>
          <w:numId w:val="21"/>
        </w:numPr>
        <w:spacing w:after="0" w:line="360" w:lineRule="auto"/>
        <w:ind w:left="0" w:firstLine="0"/>
        <w:jc w:val="both"/>
        <w:rPr>
          <w:rFonts w:ascii="Arial" w:eastAsia="Arial Unicode MS" w:hAnsi="Arial" w:cs="Arial"/>
          <w:sz w:val="28"/>
          <w:szCs w:val="28"/>
          <w:lang w:eastAsia="pt-BR"/>
        </w:rPr>
      </w:pPr>
      <w:r w:rsidRPr="006F001D">
        <w:rPr>
          <w:rFonts w:ascii="Arial" w:eastAsia="Arial Unicode MS" w:hAnsi="Arial" w:cs="Arial"/>
          <w:sz w:val="28"/>
          <w:szCs w:val="28"/>
          <w:lang w:eastAsia="pt-BR"/>
        </w:rPr>
        <w:t xml:space="preserve">O fornecimento e a execução de que trata o objeto será acompanhado e fiscalizado pela servidora Caroline de Souza Lima Paschoal, designada para este fim, denominada em ato próprio Gestora </w:t>
      </w:r>
      <w:r>
        <w:rPr>
          <w:rFonts w:ascii="Arial" w:eastAsia="Arial Unicode MS" w:hAnsi="Arial" w:cs="Arial"/>
          <w:sz w:val="28"/>
          <w:szCs w:val="28"/>
          <w:lang w:eastAsia="pt-BR"/>
        </w:rPr>
        <w:t xml:space="preserve">e Fiscal </w:t>
      </w:r>
      <w:r w:rsidRPr="006F001D">
        <w:rPr>
          <w:rFonts w:ascii="Arial" w:eastAsia="Arial Unicode MS" w:hAnsi="Arial" w:cs="Arial"/>
          <w:sz w:val="28"/>
          <w:szCs w:val="28"/>
          <w:lang w:eastAsia="pt-BR"/>
        </w:rPr>
        <w:t xml:space="preserve">de Contratos, ou qualquer outro servidor que vier a substituí-la, permitida a contratação de terceiros para assisti-la e subsidiá-la de informações pertinentes a esta atribuição. </w:t>
      </w:r>
    </w:p>
    <w:p w14:paraId="6B0B8A78" w14:textId="77777777" w:rsidR="009642F3" w:rsidRPr="008626D8" w:rsidRDefault="009642F3" w:rsidP="009642F3">
      <w:pPr>
        <w:spacing w:after="0" w:line="360" w:lineRule="auto"/>
        <w:jc w:val="both"/>
        <w:rPr>
          <w:rFonts w:ascii="Arial" w:eastAsia="Arial Unicode MS" w:hAnsi="Arial" w:cs="Arial"/>
          <w:sz w:val="28"/>
          <w:szCs w:val="28"/>
          <w:lang w:eastAsia="pt-BR"/>
        </w:rPr>
      </w:pPr>
      <w:r w:rsidRPr="008626D8">
        <w:rPr>
          <w:rFonts w:ascii="Arial" w:eastAsia="Arial Unicode MS" w:hAnsi="Arial" w:cs="Arial"/>
          <w:sz w:val="28"/>
          <w:szCs w:val="28"/>
          <w:lang w:eastAsia="pt-BR"/>
        </w:rPr>
        <w:t>Serão anotadas em formulários próprios todas as ocorrências relacionadas com o fornecimento mencionado, determinando o que for necessário à regularização das faltas ou defeitos observados.</w:t>
      </w:r>
    </w:p>
    <w:p w14:paraId="34CC1781" w14:textId="77777777" w:rsidR="009642F3" w:rsidRPr="008626D8" w:rsidRDefault="009642F3">
      <w:pPr>
        <w:numPr>
          <w:ilvl w:val="1"/>
          <w:numId w:val="21"/>
        </w:numPr>
        <w:spacing w:after="0" w:line="360" w:lineRule="auto"/>
        <w:ind w:left="0" w:firstLine="0"/>
        <w:jc w:val="both"/>
        <w:rPr>
          <w:rFonts w:ascii="Arial" w:eastAsia="Arial Unicode MS" w:hAnsi="Arial" w:cs="Arial"/>
          <w:sz w:val="28"/>
          <w:szCs w:val="28"/>
          <w:lang w:eastAsia="pt-BR"/>
        </w:rPr>
      </w:pPr>
      <w:r w:rsidRPr="008626D8">
        <w:rPr>
          <w:rFonts w:ascii="Arial" w:eastAsia="Arial Unicode MS" w:hAnsi="Arial" w:cs="Arial"/>
          <w:sz w:val="28"/>
          <w:szCs w:val="28"/>
          <w:lang w:eastAsia="pt-BR"/>
        </w:rPr>
        <w:t xml:space="preserve">A CONTRATADA deverá entregar ao setor responsável do CONTRATO, junto com a Nota Fiscal para fins de pagamento, os seguintes documentos: </w:t>
      </w:r>
    </w:p>
    <w:p w14:paraId="14AE77B9" w14:textId="77777777" w:rsidR="009642F3" w:rsidRPr="008626D8" w:rsidRDefault="009642F3" w:rsidP="009642F3">
      <w:pPr>
        <w:spacing w:after="0" w:line="360" w:lineRule="auto"/>
        <w:jc w:val="both"/>
        <w:rPr>
          <w:rFonts w:ascii="Arial" w:eastAsia="Arial Unicode MS" w:hAnsi="Arial" w:cs="Arial"/>
          <w:sz w:val="28"/>
          <w:szCs w:val="28"/>
          <w:lang w:eastAsia="pt-BR"/>
        </w:rPr>
      </w:pPr>
    </w:p>
    <w:p w14:paraId="0433AF1B" w14:textId="77777777" w:rsidR="009642F3" w:rsidRPr="008626D8" w:rsidRDefault="009642F3">
      <w:pPr>
        <w:numPr>
          <w:ilvl w:val="0"/>
          <w:numId w:val="8"/>
        </w:numPr>
        <w:spacing w:after="0" w:line="360" w:lineRule="auto"/>
        <w:ind w:left="0" w:firstLine="0"/>
        <w:jc w:val="both"/>
        <w:rPr>
          <w:rFonts w:ascii="Arial" w:eastAsia="Arial Unicode MS" w:hAnsi="Arial" w:cs="Arial"/>
          <w:sz w:val="28"/>
          <w:szCs w:val="28"/>
          <w:lang w:eastAsia="pt-BR"/>
        </w:rPr>
      </w:pPr>
      <w:r w:rsidRPr="008626D8">
        <w:rPr>
          <w:rFonts w:ascii="Arial" w:eastAsia="Arial Unicode MS" w:hAnsi="Arial" w:cs="Arial"/>
          <w:sz w:val="28"/>
          <w:szCs w:val="28"/>
          <w:lang w:eastAsia="pt-BR"/>
        </w:rPr>
        <w:t>Prova de regularidade para com a Fazenda Estadual do domicílio ou sede do licitante, ou outra equivalente, na forma da lei, com prazo de validade em vigor;</w:t>
      </w:r>
    </w:p>
    <w:p w14:paraId="4DD14971" w14:textId="77777777" w:rsidR="009642F3" w:rsidRPr="008626D8" w:rsidRDefault="009642F3" w:rsidP="009642F3">
      <w:pPr>
        <w:spacing w:after="0" w:line="360" w:lineRule="auto"/>
        <w:ind w:left="720"/>
        <w:jc w:val="both"/>
        <w:rPr>
          <w:rFonts w:ascii="Arial" w:eastAsia="Arial Unicode MS" w:hAnsi="Arial" w:cs="Arial"/>
          <w:sz w:val="28"/>
          <w:szCs w:val="28"/>
          <w:lang w:eastAsia="pt-BR"/>
        </w:rPr>
      </w:pPr>
    </w:p>
    <w:p w14:paraId="70FB5B73" w14:textId="77777777" w:rsidR="009642F3" w:rsidRPr="008626D8" w:rsidRDefault="009642F3">
      <w:pPr>
        <w:numPr>
          <w:ilvl w:val="0"/>
          <w:numId w:val="8"/>
        </w:numPr>
        <w:spacing w:after="0" w:line="360" w:lineRule="auto"/>
        <w:ind w:left="0" w:firstLine="0"/>
        <w:jc w:val="both"/>
        <w:rPr>
          <w:rFonts w:ascii="Arial" w:eastAsia="Arial Unicode MS" w:hAnsi="Arial" w:cs="Arial"/>
          <w:sz w:val="28"/>
          <w:szCs w:val="28"/>
          <w:lang w:eastAsia="pt-BR"/>
        </w:rPr>
      </w:pPr>
      <w:r w:rsidRPr="008626D8">
        <w:rPr>
          <w:rFonts w:ascii="Arial" w:eastAsia="Arial Unicode MS" w:hAnsi="Arial" w:cs="Arial"/>
          <w:sz w:val="28"/>
          <w:szCs w:val="28"/>
          <w:lang w:eastAsia="pt-BR"/>
        </w:rPr>
        <w:t>Prova de regularidade com débitos relativos aos Tributos Federais e à dívida ativa da União;</w:t>
      </w:r>
    </w:p>
    <w:p w14:paraId="75F03E17" w14:textId="77777777" w:rsidR="009642F3" w:rsidRPr="008626D8" w:rsidRDefault="009642F3" w:rsidP="009642F3">
      <w:pPr>
        <w:spacing w:after="0" w:line="360" w:lineRule="auto"/>
        <w:ind w:left="720"/>
        <w:jc w:val="both"/>
        <w:rPr>
          <w:rFonts w:ascii="Arial" w:eastAsia="Arial Unicode MS" w:hAnsi="Arial" w:cs="Arial"/>
          <w:sz w:val="28"/>
          <w:szCs w:val="28"/>
          <w:lang w:eastAsia="pt-BR"/>
        </w:rPr>
      </w:pPr>
    </w:p>
    <w:p w14:paraId="1C8AE72D" w14:textId="77777777" w:rsidR="009642F3" w:rsidRPr="008626D8" w:rsidRDefault="009642F3">
      <w:pPr>
        <w:numPr>
          <w:ilvl w:val="0"/>
          <w:numId w:val="8"/>
        </w:numPr>
        <w:spacing w:after="0" w:line="360" w:lineRule="auto"/>
        <w:ind w:left="0" w:firstLine="0"/>
        <w:jc w:val="both"/>
        <w:rPr>
          <w:rFonts w:ascii="Arial" w:eastAsia="Arial Unicode MS" w:hAnsi="Arial" w:cs="Arial"/>
          <w:sz w:val="28"/>
          <w:szCs w:val="28"/>
          <w:lang w:eastAsia="pt-BR"/>
        </w:rPr>
      </w:pPr>
      <w:r w:rsidRPr="008626D8">
        <w:rPr>
          <w:rFonts w:ascii="Arial" w:eastAsia="Arial Unicode MS" w:hAnsi="Arial" w:cs="Arial"/>
          <w:sz w:val="28"/>
          <w:szCs w:val="28"/>
          <w:lang w:eastAsia="pt-BR"/>
        </w:rPr>
        <w:t>Prova de regularidade para com o FGTS – Fundo de Garantia de Tempo de Serviço (Lei n° 9.012, de 30/03/95), através da apresentação do Certificado de Regularidade de Situação do FGTS(CRF), emitido pela Caixa Econômica Federal, ou do documento denominado “Situação de Regularidade do Empregador”, com prazo de validade em vigor;</w:t>
      </w:r>
    </w:p>
    <w:p w14:paraId="17D375B4" w14:textId="77777777" w:rsidR="009642F3" w:rsidRPr="008626D8" w:rsidRDefault="009642F3" w:rsidP="009642F3">
      <w:pPr>
        <w:spacing w:after="0" w:line="360" w:lineRule="auto"/>
        <w:jc w:val="both"/>
        <w:rPr>
          <w:rFonts w:ascii="Arial" w:eastAsia="Arial Unicode MS" w:hAnsi="Arial" w:cs="Arial"/>
          <w:sz w:val="28"/>
          <w:szCs w:val="28"/>
          <w:lang w:eastAsia="pt-BR"/>
        </w:rPr>
      </w:pPr>
    </w:p>
    <w:p w14:paraId="26573164" w14:textId="77777777" w:rsidR="009642F3" w:rsidRPr="008626D8" w:rsidRDefault="009642F3">
      <w:pPr>
        <w:numPr>
          <w:ilvl w:val="0"/>
          <w:numId w:val="8"/>
        </w:numPr>
        <w:spacing w:after="0" w:line="360" w:lineRule="auto"/>
        <w:ind w:left="0" w:firstLine="0"/>
        <w:jc w:val="both"/>
        <w:rPr>
          <w:rFonts w:ascii="Arial" w:eastAsia="Arial Unicode MS" w:hAnsi="Arial" w:cs="Arial"/>
          <w:sz w:val="28"/>
          <w:szCs w:val="28"/>
          <w:lang w:eastAsia="pt-BR"/>
        </w:rPr>
      </w:pPr>
      <w:r w:rsidRPr="008626D8">
        <w:rPr>
          <w:rFonts w:ascii="Arial" w:eastAsia="Arial Unicode MS" w:hAnsi="Arial" w:cs="Arial"/>
          <w:sz w:val="28"/>
          <w:szCs w:val="28"/>
          <w:lang w:eastAsia="pt-BR"/>
        </w:rPr>
        <w:t>Prova de regularidade Trabalhista, mediante a apresentação da CNDT – Certidão Negativa de Débitos Trabalhistas ou da CPDT – Certidão Positiva de Débitos Trabalhistas com efeitos de negativa;</w:t>
      </w:r>
    </w:p>
    <w:p w14:paraId="7A0E893D" w14:textId="77777777" w:rsidR="009642F3" w:rsidRPr="008626D8" w:rsidRDefault="009642F3" w:rsidP="009642F3">
      <w:pPr>
        <w:spacing w:after="0" w:line="360" w:lineRule="auto"/>
        <w:jc w:val="both"/>
        <w:rPr>
          <w:rFonts w:ascii="Arial" w:eastAsia="Arial Unicode MS" w:hAnsi="Arial" w:cs="Arial"/>
          <w:sz w:val="28"/>
          <w:szCs w:val="28"/>
          <w:lang w:eastAsia="pt-BR"/>
        </w:rPr>
      </w:pPr>
    </w:p>
    <w:p w14:paraId="1AB3E70B" w14:textId="77777777" w:rsidR="009642F3" w:rsidRPr="008626D8" w:rsidRDefault="009642F3">
      <w:pPr>
        <w:numPr>
          <w:ilvl w:val="0"/>
          <w:numId w:val="8"/>
        </w:numPr>
        <w:spacing w:after="0" w:line="360" w:lineRule="auto"/>
        <w:ind w:left="0" w:firstLine="0"/>
        <w:jc w:val="both"/>
        <w:rPr>
          <w:rFonts w:ascii="Arial" w:eastAsia="Arial Unicode MS" w:hAnsi="Arial" w:cs="Arial"/>
          <w:sz w:val="28"/>
          <w:szCs w:val="28"/>
          <w:lang w:eastAsia="pt-BR"/>
        </w:rPr>
      </w:pPr>
      <w:r w:rsidRPr="008626D8">
        <w:rPr>
          <w:rFonts w:ascii="Arial" w:eastAsia="Arial Unicode MS" w:hAnsi="Arial" w:cs="Arial"/>
          <w:sz w:val="28"/>
          <w:szCs w:val="28"/>
          <w:lang w:eastAsia="pt-BR"/>
        </w:rPr>
        <w:t>Prova de regularidade de Débitos da Fazenda Municipal (CND) do domicílio ou sede do licitante, ou outra equivalente, na forma da lei, com prazo de validade em vigor;</w:t>
      </w:r>
    </w:p>
    <w:p w14:paraId="02B34A78" w14:textId="77777777" w:rsidR="009642F3" w:rsidRPr="008626D8" w:rsidRDefault="009642F3" w:rsidP="009642F3">
      <w:pPr>
        <w:spacing w:after="0" w:line="360" w:lineRule="auto"/>
        <w:contextualSpacing/>
        <w:rPr>
          <w:rFonts w:ascii="Calibri" w:eastAsia="Arial Unicode MS" w:hAnsi="Calibri" w:cs="Times New Roman"/>
          <w:i/>
          <w:iCs/>
          <w:sz w:val="28"/>
          <w:szCs w:val="28"/>
        </w:rPr>
      </w:pPr>
    </w:p>
    <w:p w14:paraId="333C9D49" w14:textId="77777777" w:rsidR="009642F3" w:rsidRPr="008626D8" w:rsidRDefault="009642F3">
      <w:pPr>
        <w:numPr>
          <w:ilvl w:val="0"/>
          <w:numId w:val="8"/>
        </w:numPr>
        <w:spacing w:after="0" w:line="360" w:lineRule="auto"/>
        <w:ind w:left="0" w:firstLine="0"/>
        <w:jc w:val="both"/>
        <w:rPr>
          <w:rFonts w:ascii="Arial" w:eastAsia="Arial Unicode MS" w:hAnsi="Arial" w:cs="Arial"/>
          <w:sz w:val="28"/>
          <w:szCs w:val="28"/>
          <w:lang w:eastAsia="pt-BR"/>
        </w:rPr>
      </w:pPr>
      <w:r w:rsidRPr="008626D8">
        <w:rPr>
          <w:rFonts w:ascii="Arial" w:eastAsia="Arial Unicode MS" w:hAnsi="Arial" w:cs="Arial"/>
          <w:sz w:val="28"/>
          <w:szCs w:val="28"/>
          <w:lang w:eastAsia="pt-BR"/>
        </w:rPr>
        <w:t>As provas de regularidades poderão ser Certidões Negativas de Débitos ou Certidões Positivas com efeitos de Negativas.</w:t>
      </w:r>
    </w:p>
    <w:p w14:paraId="376ABC22" w14:textId="77777777" w:rsidR="009642F3" w:rsidRDefault="009642F3" w:rsidP="009642F3">
      <w:pPr>
        <w:spacing w:after="0" w:line="360" w:lineRule="auto"/>
        <w:rPr>
          <w:rFonts w:ascii="Arial" w:hAnsi="Arial" w:cs="Arial"/>
          <w:sz w:val="28"/>
          <w:szCs w:val="28"/>
        </w:rPr>
      </w:pPr>
    </w:p>
    <w:p w14:paraId="14C04131" w14:textId="77777777" w:rsidR="009642F3" w:rsidRPr="00D310AC" w:rsidRDefault="009642F3">
      <w:pPr>
        <w:pStyle w:val="Nivel10"/>
        <w:numPr>
          <w:ilvl w:val="0"/>
          <w:numId w:val="19"/>
        </w:numPr>
        <w:tabs>
          <w:tab w:val="num" w:pos="0"/>
        </w:tabs>
        <w:spacing w:before="0" w:after="0" w:line="360" w:lineRule="auto"/>
        <w:ind w:left="0" w:firstLine="0"/>
        <w:rPr>
          <w:color w:val="000000" w:themeColor="text1"/>
          <w:sz w:val="28"/>
          <w:szCs w:val="28"/>
        </w:rPr>
      </w:pPr>
      <w:r w:rsidRPr="00D310AC">
        <w:rPr>
          <w:color w:val="000000" w:themeColor="text1"/>
          <w:sz w:val="28"/>
          <w:szCs w:val="28"/>
        </w:rPr>
        <w:t>FORMA E CRITÉRIOS DE SELEÇÃO DO FORNECEDOR</w:t>
      </w:r>
    </w:p>
    <w:p w14:paraId="2E91AA4D" w14:textId="77777777" w:rsidR="009642F3" w:rsidRPr="00D310AC" w:rsidRDefault="009642F3" w:rsidP="009642F3">
      <w:pPr>
        <w:pStyle w:val="Nivel10"/>
        <w:spacing w:before="0" w:after="0" w:line="360" w:lineRule="auto"/>
        <w:ind w:firstLine="0"/>
        <w:rPr>
          <w:color w:val="000000" w:themeColor="text1"/>
          <w:sz w:val="28"/>
          <w:szCs w:val="28"/>
        </w:rPr>
      </w:pPr>
      <w:r w:rsidRPr="00D310AC">
        <w:rPr>
          <w:color w:val="000000" w:themeColor="text1"/>
          <w:sz w:val="28"/>
          <w:szCs w:val="28"/>
        </w:rPr>
        <w:t xml:space="preserve"> </w:t>
      </w:r>
    </w:p>
    <w:p w14:paraId="253F19FA" w14:textId="77777777" w:rsidR="009642F3" w:rsidRPr="00D310AC" w:rsidRDefault="009642F3" w:rsidP="009642F3">
      <w:pPr>
        <w:pStyle w:val="Nivel2"/>
        <w:numPr>
          <w:ilvl w:val="0"/>
          <w:numId w:val="0"/>
        </w:numPr>
        <w:spacing w:before="0" w:after="0" w:line="360" w:lineRule="auto"/>
        <w:ind w:firstLine="708"/>
        <w:rPr>
          <w:rFonts w:ascii="Arial" w:eastAsia="Times New Roman" w:hAnsi="Arial" w:cs="Arial"/>
          <w:color w:val="000000" w:themeColor="text1"/>
          <w:sz w:val="28"/>
          <w:szCs w:val="28"/>
        </w:rPr>
      </w:pPr>
      <w:bookmarkStart w:id="14" w:name="_Hlk186385912"/>
      <w:r w:rsidRPr="00D310AC">
        <w:rPr>
          <w:rFonts w:ascii="Arial" w:hAnsi="Arial" w:cs="Arial"/>
          <w:color w:val="000000" w:themeColor="text1"/>
          <w:sz w:val="28"/>
          <w:szCs w:val="28"/>
        </w:rPr>
        <w:t xml:space="preserve">O fornecedor será selecionado por meio da realização de procedimento de </w:t>
      </w:r>
      <w:r>
        <w:rPr>
          <w:rFonts w:ascii="Arial" w:hAnsi="Arial" w:cs="Arial"/>
          <w:color w:val="000000" w:themeColor="text1"/>
          <w:sz w:val="28"/>
          <w:szCs w:val="28"/>
        </w:rPr>
        <w:t>pregão eletrônico</w:t>
      </w:r>
      <w:r w:rsidRPr="00D310AC">
        <w:rPr>
          <w:rFonts w:ascii="Arial" w:hAnsi="Arial" w:cs="Arial"/>
          <w:color w:val="000000" w:themeColor="text1"/>
          <w:sz w:val="28"/>
          <w:szCs w:val="28"/>
        </w:rPr>
        <w:t xml:space="preserve">, com fundamento na hipótese do </w:t>
      </w:r>
      <w:r w:rsidRPr="005D56F2">
        <w:rPr>
          <w:rFonts w:ascii="Arial" w:hAnsi="Arial" w:cs="Arial"/>
          <w:color w:val="000000" w:themeColor="text1"/>
          <w:sz w:val="28"/>
          <w:szCs w:val="28"/>
        </w:rPr>
        <w:t>Art. 28, Inciso I da Lei 14.133/2021 e Art. 6º, Inciso XLI do mesmo diploma legal, pelo menor preço unitário</w:t>
      </w:r>
      <w:r>
        <w:rPr>
          <w:rFonts w:ascii="Arial" w:hAnsi="Arial" w:cs="Arial"/>
          <w:color w:val="000000" w:themeColor="text1"/>
          <w:sz w:val="28"/>
          <w:szCs w:val="28"/>
        </w:rPr>
        <w:t>, execução indireta, imediata.</w:t>
      </w:r>
      <w:r w:rsidRPr="00D310AC">
        <w:rPr>
          <w:rFonts w:ascii="Arial" w:hAnsi="Arial" w:cs="Arial"/>
          <w:color w:val="000000" w:themeColor="text1"/>
          <w:sz w:val="28"/>
          <w:szCs w:val="28"/>
        </w:rPr>
        <w:t xml:space="preserve">  </w:t>
      </w:r>
      <w:r w:rsidRPr="00D310AC">
        <w:rPr>
          <w:rFonts w:ascii="Arial" w:eastAsia="Times New Roman" w:hAnsi="Arial" w:cs="Arial"/>
          <w:color w:val="000000" w:themeColor="text1"/>
          <w:sz w:val="28"/>
          <w:szCs w:val="28"/>
        </w:rPr>
        <w:lastRenderedPageBreak/>
        <w:t xml:space="preserve">As exigências de habilitação jurídica, </w:t>
      </w:r>
      <w:r w:rsidRPr="00D310AC">
        <w:rPr>
          <w:rFonts w:ascii="Arial" w:eastAsia="WenQuanYi Micro Hei" w:hAnsi="Arial" w:cs="Arial"/>
          <w:color w:val="000000" w:themeColor="text1"/>
          <w:sz w:val="28"/>
          <w:szCs w:val="28"/>
          <w:lang w:eastAsia="zh-CN" w:bidi="hi-IN"/>
        </w:rPr>
        <w:t>fiscal, social</w:t>
      </w:r>
      <w:r>
        <w:rPr>
          <w:rFonts w:ascii="Arial" w:eastAsia="WenQuanYi Micro Hei" w:hAnsi="Arial" w:cs="Arial"/>
          <w:color w:val="000000" w:themeColor="text1"/>
          <w:sz w:val="28"/>
          <w:szCs w:val="28"/>
          <w:lang w:eastAsia="zh-CN" w:bidi="hi-IN"/>
        </w:rPr>
        <w:t>,</w:t>
      </w:r>
      <w:r w:rsidRPr="00D310AC">
        <w:rPr>
          <w:rFonts w:ascii="Arial" w:eastAsia="WenQuanYi Micro Hei" w:hAnsi="Arial" w:cs="Arial"/>
          <w:color w:val="000000" w:themeColor="text1"/>
          <w:sz w:val="28"/>
          <w:szCs w:val="28"/>
          <w:lang w:eastAsia="zh-CN" w:bidi="hi-IN"/>
        </w:rPr>
        <w:t xml:space="preserve"> trabalhista </w:t>
      </w:r>
      <w:r>
        <w:rPr>
          <w:rFonts w:ascii="Arial" w:eastAsia="WenQuanYi Micro Hei" w:hAnsi="Arial" w:cs="Arial"/>
          <w:color w:val="000000" w:themeColor="text1"/>
          <w:sz w:val="28"/>
          <w:szCs w:val="28"/>
          <w:lang w:eastAsia="zh-CN" w:bidi="hi-IN"/>
        </w:rPr>
        <w:t>e econômico-financeiro são</w:t>
      </w:r>
      <w:r w:rsidRPr="00D310AC">
        <w:rPr>
          <w:rFonts w:ascii="Arial" w:eastAsia="Times New Roman" w:hAnsi="Arial" w:cs="Arial"/>
          <w:color w:val="000000" w:themeColor="text1"/>
          <w:sz w:val="28"/>
          <w:szCs w:val="28"/>
        </w:rPr>
        <w:t xml:space="preserve"> as usuais para a generalidade dos objetos.</w:t>
      </w:r>
    </w:p>
    <w:bookmarkEnd w:id="14"/>
    <w:p w14:paraId="00D442AC" w14:textId="77777777" w:rsidR="009642F3" w:rsidRPr="00D310AC" w:rsidRDefault="009642F3" w:rsidP="009642F3">
      <w:pPr>
        <w:pStyle w:val="Nivel2"/>
        <w:numPr>
          <w:ilvl w:val="0"/>
          <w:numId w:val="0"/>
        </w:numPr>
        <w:spacing w:before="0" w:after="0" w:line="360" w:lineRule="auto"/>
        <w:rPr>
          <w:rFonts w:ascii="Arial" w:eastAsia="Times New Roman" w:hAnsi="Arial" w:cs="Arial"/>
          <w:color w:val="000000" w:themeColor="text1"/>
          <w:sz w:val="28"/>
          <w:szCs w:val="28"/>
        </w:rPr>
      </w:pPr>
    </w:p>
    <w:p w14:paraId="6A0E7276" w14:textId="77777777" w:rsidR="009642F3" w:rsidRPr="00D310AC" w:rsidRDefault="009642F3">
      <w:pPr>
        <w:pStyle w:val="Nivel10"/>
        <w:numPr>
          <w:ilvl w:val="0"/>
          <w:numId w:val="19"/>
        </w:numPr>
        <w:tabs>
          <w:tab w:val="num" w:pos="360"/>
        </w:tabs>
        <w:spacing w:before="0" w:after="0" w:line="360" w:lineRule="auto"/>
        <w:ind w:left="0" w:firstLine="0"/>
        <w:rPr>
          <w:sz w:val="28"/>
          <w:szCs w:val="28"/>
        </w:rPr>
      </w:pPr>
      <w:r w:rsidRPr="00D310AC">
        <w:rPr>
          <w:sz w:val="28"/>
          <w:szCs w:val="28"/>
        </w:rPr>
        <w:t xml:space="preserve">DOTAÇÃO ORÇAMENTÁRIA </w:t>
      </w:r>
    </w:p>
    <w:p w14:paraId="4749F8A0" w14:textId="77777777" w:rsidR="009642F3" w:rsidRPr="00D310AC" w:rsidRDefault="009642F3" w:rsidP="009642F3">
      <w:pPr>
        <w:spacing w:after="0" w:line="360" w:lineRule="auto"/>
        <w:rPr>
          <w:rFonts w:ascii="Arial" w:hAnsi="Arial" w:cs="Arial"/>
          <w:sz w:val="28"/>
          <w:szCs w:val="28"/>
        </w:rPr>
      </w:pPr>
    </w:p>
    <w:p w14:paraId="7BD3FCAB" w14:textId="77777777" w:rsidR="009642F3" w:rsidRPr="00BA646F" w:rsidRDefault="009642F3" w:rsidP="009642F3">
      <w:pPr>
        <w:spacing w:after="0" w:line="360" w:lineRule="auto"/>
        <w:ind w:firstLine="708"/>
        <w:contextualSpacing/>
        <w:jc w:val="both"/>
        <w:rPr>
          <w:rFonts w:ascii="Arial" w:hAnsi="Arial" w:cs="Arial"/>
          <w:color w:val="FF0000"/>
          <w:sz w:val="28"/>
          <w:szCs w:val="28"/>
        </w:rPr>
      </w:pPr>
      <w:r w:rsidRPr="00BA646F">
        <w:rPr>
          <w:rFonts w:ascii="Arial" w:hAnsi="Arial" w:cs="Arial"/>
          <w:sz w:val="28"/>
          <w:szCs w:val="28"/>
        </w:rPr>
        <w:t>As despesas decorrentes da presente contratação correrão à conta de recursos específicos consignados no Orçamento da Câmara Municipal de Extrema.</w:t>
      </w:r>
    </w:p>
    <w:p w14:paraId="0E913791" w14:textId="77777777" w:rsidR="009642F3" w:rsidRPr="00D310AC" w:rsidRDefault="009642F3" w:rsidP="009642F3">
      <w:pPr>
        <w:pStyle w:val="PargrafodaLista"/>
        <w:spacing w:after="0" w:line="360" w:lineRule="auto"/>
        <w:ind w:left="716"/>
        <w:jc w:val="both"/>
        <w:rPr>
          <w:rFonts w:ascii="Arial" w:hAnsi="Arial" w:cs="Arial"/>
          <w:color w:val="FF0000"/>
          <w:sz w:val="28"/>
          <w:szCs w:val="28"/>
        </w:rPr>
      </w:pPr>
    </w:p>
    <w:p w14:paraId="740D6A7F" w14:textId="77777777" w:rsidR="009642F3" w:rsidRDefault="009642F3" w:rsidP="009642F3">
      <w:pPr>
        <w:pStyle w:val="PargrafodaLista"/>
        <w:spacing w:after="0" w:line="360" w:lineRule="auto"/>
        <w:ind w:left="360" w:firstLine="348"/>
        <w:contextualSpacing/>
        <w:jc w:val="both"/>
        <w:rPr>
          <w:rFonts w:ascii="Arial" w:hAnsi="Arial" w:cs="Arial"/>
          <w:sz w:val="28"/>
          <w:szCs w:val="28"/>
        </w:rPr>
      </w:pPr>
      <w:r w:rsidRPr="00D310AC">
        <w:rPr>
          <w:rFonts w:ascii="Arial" w:hAnsi="Arial" w:cs="Arial"/>
          <w:sz w:val="28"/>
          <w:szCs w:val="28"/>
        </w:rPr>
        <w:t xml:space="preserve">A contratação será atendida pela seguinte dotação: </w:t>
      </w:r>
      <w:r w:rsidRPr="006F001D">
        <w:rPr>
          <w:rFonts w:ascii="Arial" w:hAnsi="Arial" w:cs="Arial"/>
          <w:sz w:val="28"/>
          <w:szCs w:val="28"/>
        </w:rPr>
        <w:t>3.3.90.30.39 – Material para Manutenção de Veículos.  Ficha 16.</w:t>
      </w:r>
    </w:p>
    <w:p w14:paraId="41BB8C83" w14:textId="77777777" w:rsidR="009642F3" w:rsidRPr="00D310AC" w:rsidRDefault="009642F3" w:rsidP="009642F3">
      <w:pPr>
        <w:pStyle w:val="PargrafodaLista"/>
        <w:spacing w:after="0" w:line="360" w:lineRule="auto"/>
        <w:ind w:left="360" w:firstLine="348"/>
        <w:contextualSpacing/>
        <w:jc w:val="both"/>
        <w:rPr>
          <w:rFonts w:ascii="Arial" w:hAnsi="Arial" w:cs="Arial"/>
          <w:sz w:val="28"/>
          <w:szCs w:val="28"/>
        </w:rPr>
      </w:pPr>
    </w:p>
    <w:p w14:paraId="530A5987" w14:textId="77777777" w:rsidR="009642F3" w:rsidRPr="00BA646F" w:rsidRDefault="009642F3" w:rsidP="009642F3">
      <w:pPr>
        <w:spacing w:after="0" w:line="360" w:lineRule="auto"/>
        <w:ind w:firstLine="708"/>
        <w:contextualSpacing/>
        <w:jc w:val="both"/>
        <w:rPr>
          <w:rFonts w:ascii="Arial" w:hAnsi="Arial" w:cs="Arial"/>
          <w:sz w:val="28"/>
          <w:szCs w:val="28"/>
        </w:rPr>
      </w:pPr>
      <w:r w:rsidRPr="00BA646F">
        <w:rPr>
          <w:rFonts w:ascii="Arial" w:hAnsi="Arial" w:cs="Arial"/>
          <w:color w:val="000000" w:themeColor="text1"/>
          <w:sz w:val="28"/>
          <w:szCs w:val="28"/>
        </w:rPr>
        <w:t xml:space="preserve">A dotação relativa aos exercícios financeiros subsequentes, </w:t>
      </w:r>
      <w:r w:rsidRPr="008104FD">
        <w:rPr>
          <w:rFonts w:ascii="Arial" w:hAnsi="Arial" w:cs="Arial"/>
          <w:i/>
          <w:iCs/>
          <w:color w:val="000000" w:themeColor="text1"/>
          <w:sz w:val="28"/>
          <w:szCs w:val="28"/>
        </w:rPr>
        <w:t>se for o caso</w:t>
      </w:r>
      <w:r w:rsidRPr="00BA646F">
        <w:rPr>
          <w:rFonts w:ascii="Arial" w:hAnsi="Arial" w:cs="Arial"/>
          <w:color w:val="000000" w:themeColor="text1"/>
          <w:sz w:val="28"/>
          <w:szCs w:val="28"/>
        </w:rPr>
        <w:t>, será indicada após aprovação da Lei Orçamentária respectiva e liberação dos créditos correspondentes, mediante apostilamento.</w:t>
      </w:r>
      <w:bookmarkEnd w:id="13"/>
    </w:p>
    <w:p w14:paraId="4F196503" w14:textId="77777777" w:rsidR="009642F3" w:rsidRPr="00D310AC" w:rsidRDefault="009642F3" w:rsidP="009642F3">
      <w:pPr>
        <w:spacing w:after="0" w:line="360" w:lineRule="auto"/>
        <w:jc w:val="both"/>
        <w:rPr>
          <w:rFonts w:ascii="Arial" w:hAnsi="Arial" w:cs="Arial"/>
          <w:sz w:val="28"/>
          <w:szCs w:val="28"/>
        </w:rPr>
      </w:pPr>
    </w:p>
    <w:p w14:paraId="1C44FD2F" w14:textId="77777777" w:rsidR="009642F3" w:rsidRPr="00D310AC" w:rsidRDefault="009642F3" w:rsidP="009642F3">
      <w:pPr>
        <w:spacing w:after="0" w:line="360" w:lineRule="auto"/>
        <w:jc w:val="both"/>
        <w:rPr>
          <w:rFonts w:ascii="Arial" w:hAnsi="Arial" w:cs="Arial"/>
          <w:sz w:val="28"/>
          <w:szCs w:val="28"/>
          <w:lang w:eastAsia="pt-BR"/>
        </w:rPr>
      </w:pPr>
      <w:r>
        <w:rPr>
          <w:rFonts w:ascii="Arial" w:hAnsi="Arial" w:cs="Arial"/>
          <w:b/>
          <w:sz w:val="28"/>
          <w:szCs w:val="28"/>
          <w:lang w:eastAsia="pt-BR"/>
        </w:rPr>
        <w:t>8.</w:t>
      </w:r>
      <w:r w:rsidRPr="00D310AC">
        <w:rPr>
          <w:rFonts w:ascii="Arial" w:hAnsi="Arial" w:cs="Arial"/>
          <w:b/>
          <w:sz w:val="28"/>
          <w:szCs w:val="28"/>
          <w:lang w:eastAsia="pt-BR"/>
        </w:rPr>
        <w:tab/>
        <w:t xml:space="preserve">CRITÉRIOS DE ACEITABILIDADE DO PREÇO UNITÁRIO </w:t>
      </w:r>
    </w:p>
    <w:p w14:paraId="1DB1A66E" w14:textId="77777777" w:rsidR="009642F3" w:rsidRPr="00D310AC" w:rsidRDefault="009642F3" w:rsidP="009642F3">
      <w:pPr>
        <w:spacing w:after="0" w:line="360" w:lineRule="auto"/>
        <w:ind w:left="720"/>
        <w:jc w:val="both"/>
        <w:rPr>
          <w:rFonts w:ascii="Arial" w:hAnsi="Arial" w:cs="Arial"/>
          <w:sz w:val="28"/>
          <w:szCs w:val="28"/>
          <w:lang w:eastAsia="pt-BR"/>
        </w:rPr>
      </w:pPr>
    </w:p>
    <w:p w14:paraId="434A7FD6" w14:textId="77777777" w:rsidR="009642F3" w:rsidRPr="00D310AC" w:rsidRDefault="009642F3" w:rsidP="009642F3">
      <w:pPr>
        <w:spacing w:after="0" w:line="360" w:lineRule="auto"/>
        <w:ind w:firstLine="708"/>
        <w:jc w:val="both"/>
        <w:rPr>
          <w:rFonts w:ascii="Arial" w:hAnsi="Arial" w:cs="Arial"/>
          <w:sz w:val="28"/>
          <w:szCs w:val="28"/>
          <w:lang w:eastAsia="pt-BR"/>
        </w:rPr>
      </w:pPr>
      <w:r w:rsidRPr="00D310AC">
        <w:rPr>
          <w:rFonts w:ascii="Arial" w:eastAsia="Times New Roman" w:hAnsi="Arial" w:cs="Arial"/>
          <w:bCs/>
          <w:sz w:val="28"/>
          <w:szCs w:val="28"/>
          <w:lang w:eastAsia="pt-BR"/>
        </w:rPr>
        <w:t xml:space="preserve">O preço unitário máximo é o estabelecido na planilha de preços. </w:t>
      </w:r>
    </w:p>
    <w:p w14:paraId="1C16FF39" w14:textId="77777777" w:rsidR="009642F3" w:rsidRDefault="009642F3" w:rsidP="009642F3">
      <w:pPr>
        <w:spacing w:after="0" w:line="360" w:lineRule="auto"/>
        <w:jc w:val="both"/>
        <w:rPr>
          <w:rFonts w:ascii="Arial" w:eastAsia="Times New Roman" w:hAnsi="Arial" w:cs="Arial"/>
          <w:b/>
          <w:sz w:val="28"/>
          <w:szCs w:val="28"/>
          <w:lang w:eastAsia="pt-BR"/>
        </w:rPr>
      </w:pPr>
    </w:p>
    <w:p w14:paraId="3949F650" w14:textId="77777777" w:rsidR="009642F3" w:rsidRDefault="009642F3" w:rsidP="009642F3">
      <w:pPr>
        <w:spacing w:after="0" w:line="360" w:lineRule="auto"/>
        <w:jc w:val="both"/>
        <w:rPr>
          <w:rFonts w:ascii="Arial" w:eastAsia="Times New Roman" w:hAnsi="Arial" w:cs="Arial"/>
          <w:b/>
          <w:sz w:val="28"/>
          <w:szCs w:val="28"/>
          <w:lang w:eastAsia="pt-BR"/>
        </w:rPr>
      </w:pPr>
    </w:p>
    <w:p w14:paraId="657B3546" w14:textId="77777777" w:rsidR="009642F3" w:rsidRDefault="009642F3" w:rsidP="009642F3">
      <w:pPr>
        <w:spacing w:after="0" w:line="360" w:lineRule="auto"/>
        <w:jc w:val="both"/>
        <w:rPr>
          <w:rFonts w:ascii="Arial" w:eastAsia="Times New Roman" w:hAnsi="Arial" w:cs="Arial"/>
          <w:b/>
          <w:sz w:val="28"/>
          <w:szCs w:val="28"/>
          <w:lang w:eastAsia="pt-BR"/>
        </w:rPr>
      </w:pPr>
    </w:p>
    <w:p w14:paraId="42B7B2F1" w14:textId="77777777" w:rsidR="009642F3" w:rsidRPr="005B6225" w:rsidRDefault="009642F3">
      <w:pPr>
        <w:pStyle w:val="PargrafodaLista"/>
        <w:numPr>
          <w:ilvl w:val="0"/>
          <w:numId w:val="22"/>
        </w:numPr>
        <w:spacing w:after="0" w:line="360" w:lineRule="auto"/>
        <w:ind w:left="0" w:firstLine="0"/>
        <w:jc w:val="both"/>
        <w:rPr>
          <w:rFonts w:ascii="Arial" w:hAnsi="Arial" w:cs="Arial"/>
          <w:b/>
          <w:sz w:val="28"/>
          <w:szCs w:val="28"/>
        </w:rPr>
      </w:pPr>
      <w:r w:rsidRPr="005B6225">
        <w:rPr>
          <w:rFonts w:ascii="Arial" w:hAnsi="Arial" w:cs="Arial"/>
          <w:b/>
          <w:sz w:val="28"/>
          <w:szCs w:val="28"/>
        </w:rPr>
        <w:lastRenderedPageBreak/>
        <w:t>LEVANTAMENTO DE MERCADO (Prospecção e Análise das Alternativas Possíveis) e JUSTIFICATIVA TÉCNICA E ECONÔMICA</w:t>
      </w:r>
    </w:p>
    <w:p w14:paraId="1C58B2B3" w14:textId="06C64FA0" w:rsidR="009642F3" w:rsidRPr="003755F8" w:rsidRDefault="009642F3" w:rsidP="009642F3">
      <w:pPr>
        <w:spacing w:after="0" w:line="360" w:lineRule="auto"/>
        <w:ind w:firstLine="708"/>
        <w:jc w:val="both"/>
        <w:rPr>
          <w:rFonts w:ascii="Arial" w:hAnsi="Arial" w:cs="Arial"/>
          <w:sz w:val="28"/>
          <w:szCs w:val="28"/>
        </w:rPr>
      </w:pPr>
      <w:r w:rsidRPr="003755F8">
        <w:rPr>
          <w:rFonts w:ascii="Arial" w:hAnsi="Arial" w:cs="Arial"/>
          <w:sz w:val="28"/>
          <w:szCs w:val="28"/>
        </w:rPr>
        <w:t>Diante da planilha orçamentária apresentada, foram discriminados os valores unitários estimados para tod</w:t>
      </w:r>
      <w:r>
        <w:rPr>
          <w:rFonts w:ascii="Arial" w:hAnsi="Arial" w:cs="Arial"/>
          <w:sz w:val="28"/>
          <w:szCs w:val="28"/>
        </w:rPr>
        <w:t>as</w:t>
      </w:r>
      <w:r w:rsidRPr="003755F8">
        <w:rPr>
          <w:rFonts w:ascii="Arial" w:hAnsi="Arial" w:cs="Arial"/>
          <w:sz w:val="28"/>
          <w:szCs w:val="28"/>
        </w:rPr>
        <w:t xml:space="preserve"> </w:t>
      </w:r>
      <w:r>
        <w:rPr>
          <w:rFonts w:ascii="Arial" w:hAnsi="Arial" w:cs="Arial"/>
          <w:sz w:val="28"/>
          <w:szCs w:val="28"/>
        </w:rPr>
        <w:t xml:space="preserve">as </w:t>
      </w:r>
      <w:r w:rsidRPr="003755F8">
        <w:rPr>
          <w:rFonts w:ascii="Arial" w:hAnsi="Arial" w:cs="Arial"/>
          <w:sz w:val="28"/>
          <w:szCs w:val="28"/>
        </w:rPr>
        <w:t>peças que serão aplicados na contratação. Esses valores servirão como referência para estabelecer o limite máximo aceitável, com base na mencionada planilha.</w:t>
      </w:r>
    </w:p>
    <w:p w14:paraId="11CC4D21" w14:textId="77777777" w:rsidR="009642F3" w:rsidRPr="003755F8" w:rsidRDefault="009642F3" w:rsidP="009642F3">
      <w:pPr>
        <w:spacing w:after="0" w:line="360" w:lineRule="auto"/>
        <w:jc w:val="both"/>
        <w:rPr>
          <w:rFonts w:ascii="Arial" w:hAnsi="Arial" w:cs="Arial"/>
          <w:sz w:val="28"/>
          <w:szCs w:val="28"/>
        </w:rPr>
      </w:pPr>
    </w:p>
    <w:p w14:paraId="65B7A521" w14:textId="77777777" w:rsidR="009642F3" w:rsidRPr="003755F8" w:rsidRDefault="009642F3" w:rsidP="009642F3">
      <w:pPr>
        <w:spacing w:after="0" w:line="360" w:lineRule="auto"/>
        <w:ind w:firstLine="708"/>
        <w:jc w:val="both"/>
        <w:rPr>
          <w:rFonts w:ascii="Arial" w:eastAsia="Times New Roman" w:hAnsi="Arial" w:cs="Arial"/>
          <w:b/>
          <w:bCs/>
          <w:color w:val="000000"/>
          <w:sz w:val="28"/>
          <w:szCs w:val="28"/>
          <w:lang w:eastAsia="pt-BR"/>
        </w:rPr>
      </w:pPr>
      <w:r w:rsidRPr="003755F8">
        <w:rPr>
          <w:rFonts w:ascii="Arial" w:eastAsia="Times New Roman" w:hAnsi="Arial" w:cs="Arial"/>
          <w:b/>
          <w:bCs/>
          <w:color w:val="000000"/>
          <w:sz w:val="28"/>
          <w:szCs w:val="28"/>
          <w:lang w:eastAsia="pt-BR"/>
        </w:rPr>
        <w:t>JUSTIFICATIVA TÉCNICA E ECONÔMICA DA ESCOLHA DO TIPO DE SOLUÇÃO A CONTRATAR</w:t>
      </w:r>
    </w:p>
    <w:p w14:paraId="5146E164" w14:textId="77777777" w:rsidR="009642F3" w:rsidRPr="003755F8" w:rsidRDefault="009642F3" w:rsidP="009642F3">
      <w:pPr>
        <w:spacing w:after="0" w:line="360" w:lineRule="auto"/>
        <w:ind w:firstLine="708"/>
        <w:jc w:val="both"/>
        <w:rPr>
          <w:rFonts w:ascii="Arial" w:eastAsia="Times New Roman" w:hAnsi="Arial" w:cs="Arial"/>
          <w:color w:val="000000"/>
          <w:sz w:val="28"/>
          <w:szCs w:val="28"/>
          <w:lang w:eastAsia="pt-BR"/>
        </w:rPr>
      </w:pPr>
    </w:p>
    <w:p w14:paraId="2741A394" w14:textId="77777777" w:rsidR="009642F3" w:rsidRPr="003755F8" w:rsidRDefault="009642F3" w:rsidP="009642F3">
      <w:pPr>
        <w:spacing w:after="0" w:line="360" w:lineRule="auto"/>
        <w:ind w:firstLine="708"/>
        <w:jc w:val="both"/>
        <w:rPr>
          <w:rFonts w:ascii="Arial" w:eastAsia="Times New Roman" w:hAnsi="Arial" w:cs="Arial"/>
          <w:color w:val="000000"/>
          <w:sz w:val="28"/>
          <w:szCs w:val="28"/>
          <w:lang w:eastAsia="pt-BR"/>
        </w:rPr>
      </w:pPr>
      <w:r w:rsidRPr="003755F8">
        <w:rPr>
          <w:rFonts w:ascii="Arial" w:eastAsia="Times New Roman" w:hAnsi="Arial" w:cs="Arial"/>
          <w:color w:val="000000"/>
          <w:sz w:val="28"/>
          <w:szCs w:val="28"/>
          <w:lang w:eastAsia="pt-BR"/>
        </w:rPr>
        <w:t>A escolha d</w:t>
      </w:r>
      <w:r>
        <w:rPr>
          <w:rFonts w:ascii="Arial" w:eastAsia="Times New Roman" w:hAnsi="Arial" w:cs="Arial"/>
          <w:color w:val="000000"/>
          <w:sz w:val="28"/>
          <w:szCs w:val="28"/>
          <w:lang w:eastAsia="pt-BR"/>
        </w:rPr>
        <w:t xml:space="preserve">o fornecimento das peças </w:t>
      </w:r>
      <w:r w:rsidRPr="003755F8">
        <w:rPr>
          <w:rFonts w:ascii="Arial" w:eastAsia="Times New Roman" w:hAnsi="Arial" w:cs="Arial"/>
          <w:color w:val="000000"/>
          <w:sz w:val="28"/>
          <w:szCs w:val="28"/>
          <w:lang w:eastAsia="pt-BR"/>
        </w:rPr>
        <w:t>fundamenta-se em aspectos técnicos e econômicos que garantem a adequação da solução ao objeto pretendido pela Administração Pública.</w:t>
      </w:r>
    </w:p>
    <w:p w14:paraId="1C2D2DF9" w14:textId="77777777" w:rsidR="009642F3" w:rsidRPr="003755F8" w:rsidRDefault="009642F3" w:rsidP="009642F3">
      <w:pPr>
        <w:spacing w:after="0" w:line="360" w:lineRule="auto"/>
        <w:ind w:firstLine="708"/>
        <w:jc w:val="both"/>
        <w:rPr>
          <w:rFonts w:ascii="Arial" w:eastAsia="Times New Roman" w:hAnsi="Arial" w:cs="Arial"/>
          <w:color w:val="000000"/>
          <w:sz w:val="28"/>
          <w:szCs w:val="28"/>
          <w:lang w:eastAsia="pt-BR"/>
        </w:rPr>
      </w:pPr>
    </w:p>
    <w:p w14:paraId="0C496EB2" w14:textId="77777777" w:rsidR="009642F3" w:rsidRPr="00A55F6B" w:rsidRDefault="009642F3" w:rsidP="009642F3">
      <w:pPr>
        <w:spacing w:after="0" w:line="360" w:lineRule="auto"/>
        <w:ind w:firstLine="708"/>
        <w:jc w:val="center"/>
        <w:rPr>
          <w:rFonts w:ascii="Arial" w:eastAsia="Times New Roman" w:hAnsi="Arial" w:cs="Arial"/>
          <w:b/>
          <w:bCs/>
          <w:color w:val="000000"/>
          <w:sz w:val="28"/>
          <w:szCs w:val="28"/>
          <w:lang w:eastAsia="pt-BR"/>
        </w:rPr>
      </w:pPr>
      <w:r w:rsidRPr="00A55F6B">
        <w:rPr>
          <w:rFonts w:ascii="Arial" w:eastAsia="Times New Roman" w:hAnsi="Arial" w:cs="Arial"/>
          <w:b/>
          <w:bCs/>
          <w:color w:val="000000"/>
          <w:sz w:val="28"/>
          <w:szCs w:val="28"/>
          <w:lang w:eastAsia="pt-BR"/>
        </w:rPr>
        <w:t>Justificativa Técnica</w:t>
      </w:r>
      <w:r>
        <w:rPr>
          <w:rFonts w:ascii="Arial" w:eastAsia="Times New Roman" w:hAnsi="Arial" w:cs="Arial"/>
          <w:b/>
          <w:bCs/>
          <w:color w:val="000000"/>
          <w:sz w:val="28"/>
          <w:szCs w:val="28"/>
          <w:lang w:eastAsia="pt-BR"/>
        </w:rPr>
        <w:t xml:space="preserve"> e Econômica</w:t>
      </w:r>
    </w:p>
    <w:p w14:paraId="78284FD8" w14:textId="77777777" w:rsidR="009642F3" w:rsidRDefault="009642F3" w:rsidP="009642F3">
      <w:pPr>
        <w:spacing w:after="0" w:line="360" w:lineRule="auto"/>
        <w:jc w:val="both"/>
        <w:rPr>
          <w:rFonts w:ascii="Arial" w:eastAsia="Times New Roman" w:hAnsi="Arial" w:cs="Arial"/>
          <w:b/>
          <w:bCs/>
          <w:color w:val="000000"/>
          <w:sz w:val="28"/>
          <w:szCs w:val="28"/>
          <w:lang w:eastAsia="pt-BR"/>
        </w:rPr>
      </w:pPr>
    </w:p>
    <w:p w14:paraId="3D8BFF9D" w14:textId="77777777" w:rsidR="009642F3" w:rsidRDefault="009642F3" w:rsidP="009642F3">
      <w:pPr>
        <w:spacing w:after="0" w:line="360" w:lineRule="auto"/>
        <w:jc w:val="both"/>
        <w:rPr>
          <w:rFonts w:ascii="Arial" w:eastAsia="Times New Roman" w:hAnsi="Arial" w:cs="Arial"/>
          <w:b/>
          <w:bCs/>
          <w:color w:val="000000"/>
          <w:sz w:val="28"/>
          <w:szCs w:val="28"/>
          <w:lang w:eastAsia="pt-BR"/>
        </w:rPr>
      </w:pPr>
      <w:r>
        <w:rPr>
          <w:rFonts w:ascii="Arial" w:eastAsia="Times New Roman" w:hAnsi="Arial" w:cs="Arial"/>
          <w:b/>
          <w:bCs/>
          <w:color w:val="000000"/>
          <w:sz w:val="28"/>
          <w:szCs w:val="28"/>
          <w:lang w:eastAsia="pt-BR"/>
        </w:rPr>
        <w:t>Justificativa Técnica</w:t>
      </w:r>
    </w:p>
    <w:p w14:paraId="3EDA0479" w14:textId="77777777" w:rsidR="009642F3" w:rsidRPr="00FF292C" w:rsidRDefault="009642F3" w:rsidP="009642F3">
      <w:pPr>
        <w:spacing w:after="0" w:line="360" w:lineRule="auto"/>
        <w:jc w:val="both"/>
        <w:rPr>
          <w:rFonts w:ascii="Arial" w:eastAsia="Times New Roman" w:hAnsi="Arial" w:cs="Arial"/>
          <w:color w:val="000000"/>
          <w:sz w:val="28"/>
          <w:szCs w:val="28"/>
          <w:lang w:eastAsia="pt-BR"/>
        </w:rPr>
      </w:pPr>
      <w:r w:rsidRPr="00FF292C">
        <w:rPr>
          <w:rFonts w:ascii="Arial" w:eastAsia="Times New Roman" w:hAnsi="Arial" w:cs="Arial"/>
          <w:color w:val="000000"/>
          <w:sz w:val="28"/>
          <w:szCs w:val="28"/>
          <w:lang w:eastAsia="pt-BR"/>
        </w:rPr>
        <w:t xml:space="preserve">A justificativa técnica para a contratação do fornecimento de peças para o veículo Corolla XEI 2.0, pertencente à frota da Câmara Municipal de Extrema, baseia-se na necessidade de garantir a segurança, o desempenho e a vida útil do automóvel, essencial para a realização de atividades institucionais. O veículo, com ano de fabricação 2021 e ano modelo 2022, desempenha um papel </w:t>
      </w:r>
      <w:r w:rsidRPr="00FF292C">
        <w:rPr>
          <w:rFonts w:ascii="Arial" w:eastAsia="Times New Roman" w:hAnsi="Arial" w:cs="Arial"/>
          <w:color w:val="000000"/>
          <w:sz w:val="28"/>
          <w:szCs w:val="28"/>
          <w:lang w:eastAsia="pt-BR"/>
        </w:rPr>
        <w:lastRenderedPageBreak/>
        <w:t>fundamental no apoio às demandas administrativas e operacionais, sendo imprescindível que se mantenha em perfeito estado de conservação e funcionamento.</w:t>
      </w:r>
    </w:p>
    <w:p w14:paraId="4CEA7903" w14:textId="77777777" w:rsidR="009642F3" w:rsidRPr="00FF292C" w:rsidRDefault="009642F3" w:rsidP="009642F3">
      <w:pPr>
        <w:spacing w:after="0" w:line="360" w:lineRule="auto"/>
        <w:jc w:val="both"/>
        <w:rPr>
          <w:rFonts w:ascii="Arial" w:eastAsia="Times New Roman" w:hAnsi="Arial" w:cs="Arial"/>
          <w:color w:val="000000"/>
          <w:sz w:val="28"/>
          <w:szCs w:val="28"/>
          <w:lang w:eastAsia="pt-BR"/>
        </w:rPr>
      </w:pPr>
    </w:p>
    <w:p w14:paraId="5A3146DF" w14:textId="77777777" w:rsidR="009642F3" w:rsidRPr="00FF292C" w:rsidRDefault="009642F3" w:rsidP="009642F3">
      <w:pPr>
        <w:spacing w:after="0" w:line="360" w:lineRule="auto"/>
        <w:jc w:val="both"/>
        <w:rPr>
          <w:rFonts w:ascii="Arial" w:eastAsia="Times New Roman" w:hAnsi="Arial" w:cs="Arial"/>
          <w:color w:val="000000"/>
          <w:sz w:val="28"/>
          <w:szCs w:val="28"/>
          <w:lang w:eastAsia="pt-BR"/>
        </w:rPr>
      </w:pPr>
      <w:r w:rsidRPr="00FF292C">
        <w:rPr>
          <w:rFonts w:ascii="Arial" w:eastAsia="Times New Roman" w:hAnsi="Arial" w:cs="Arial"/>
          <w:color w:val="000000"/>
          <w:sz w:val="28"/>
          <w:szCs w:val="28"/>
          <w:lang w:eastAsia="pt-BR"/>
        </w:rPr>
        <w:t>A substituição dos itens solicitados, incluindo pneus, bicos para pneus, filtros, amortecedores e kits de proteção, é indispensável para preservar a eficiência mecânica do veículo, assegurar a estabilidade durante a condução e prevenir falhas que possam comprometer a segurança dos ocupantes e terceiros. A escolha de peças compatíveis e de alta qualidade, entregues diretamente na sede da Câmara Municipal, é crucial para evitar interrupções nas atividades e reduzir custos operacionais a longo prazo, alinhando-se aos princípios de economicidade e eficiência na gestão pública.</w:t>
      </w:r>
    </w:p>
    <w:p w14:paraId="2F78D099" w14:textId="77777777" w:rsidR="009642F3" w:rsidRPr="00FF292C" w:rsidRDefault="009642F3" w:rsidP="009642F3">
      <w:pPr>
        <w:spacing w:after="0" w:line="360" w:lineRule="auto"/>
        <w:jc w:val="both"/>
        <w:rPr>
          <w:rFonts w:ascii="Arial" w:eastAsia="Times New Roman" w:hAnsi="Arial" w:cs="Arial"/>
          <w:color w:val="000000"/>
          <w:sz w:val="28"/>
          <w:szCs w:val="28"/>
          <w:lang w:eastAsia="pt-BR"/>
        </w:rPr>
      </w:pPr>
    </w:p>
    <w:p w14:paraId="48E75386" w14:textId="77777777" w:rsidR="009642F3" w:rsidRDefault="009642F3" w:rsidP="009642F3">
      <w:pPr>
        <w:spacing w:after="0" w:line="360" w:lineRule="auto"/>
        <w:jc w:val="both"/>
        <w:rPr>
          <w:rFonts w:ascii="Arial" w:eastAsia="Times New Roman" w:hAnsi="Arial" w:cs="Arial"/>
          <w:color w:val="000000"/>
          <w:sz w:val="28"/>
          <w:szCs w:val="28"/>
          <w:lang w:eastAsia="pt-BR"/>
        </w:rPr>
      </w:pPr>
      <w:r w:rsidRPr="00FF292C">
        <w:rPr>
          <w:rFonts w:ascii="Arial" w:eastAsia="Times New Roman" w:hAnsi="Arial" w:cs="Arial"/>
          <w:color w:val="000000"/>
          <w:sz w:val="28"/>
          <w:szCs w:val="28"/>
          <w:lang w:eastAsia="pt-BR"/>
        </w:rPr>
        <w:t>Assim, a contratação justifica-se pela necessidade de manutenção preventiva e corretiva, garantindo a plena funcionalidade do veículo e contribuindo para a continuidade e qualidade dos serviços prestados à população.</w:t>
      </w:r>
    </w:p>
    <w:p w14:paraId="6D7C22A1" w14:textId="77777777" w:rsidR="009642F3" w:rsidRDefault="009642F3" w:rsidP="009642F3">
      <w:pPr>
        <w:spacing w:after="0" w:line="360" w:lineRule="auto"/>
        <w:jc w:val="both"/>
        <w:rPr>
          <w:rFonts w:ascii="Arial" w:eastAsia="Times New Roman" w:hAnsi="Arial" w:cs="Arial"/>
          <w:color w:val="000000"/>
          <w:sz w:val="28"/>
          <w:szCs w:val="28"/>
          <w:lang w:eastAsia="pt-BR"/>
        </w:rPr>
      </w:pPr>
    </w:p>
    <w:p w14:paraId="4E496A5B" w14:textId="77777777" w:rsidR="009642F3" w:rsidRPr="00FF292C" w:rsidRDefault="009642F3" w:rsidP="009642F3">
      <w:pPr>
        <w:spacing w:after="0" w:line="360" w:lineRule="auto"/>
        <w:jc w:val="both"/>
        <w:rPr>
          <w:rFonts w:ascii="Arial" w:eastAsia="Times New Roman" w:hAnsi="Arial" w:cs="Arial"/>
          <w:b/>
          <w:bCs/>
          <w:color w:val="000000"/>
          <w:sz w:val="28"/>
          <w:szCs w:val="28"/>
          <w:lang w:eastAsia="pt-BR"/>
        </w:rPr>
      </w:pPr>
      <w:r w:rsidRPr="00FF292C">
        <w:rPr>
          <w:rFonts w:ascii="Arial" w:eastAsia="Times New Roman" w:hAnsi="Arial" w:cs="Arial"/>
          <w:b/>
          <w:bCs/>
          <w:color w:val="000000"/>
          <w:sz w:val="28"/>
          <w:szCs w:val="28"/>
          <w:lang w:eastAsia="pt-BR"/>
        </w:rPr>
        <w:t>Justificativa econômica</w:t>
      </w:r>
    </w:p>
    <w:p w14:paraId="7182063D" w14:textId="77777777" w:rsidR="009642F3" w:rsidRPr="00D42BAC" w:rsidRDefault="009642F3" w:rsidP="009642F3">
      <w:pPr>
        <w:spacing w:before="100" w:beforeAutospacing="1" w:after="100" w:afterAutospacing="1" w:line="360" w:lineRule="auto"/>
        <w:jc w:val="both"/>
        <w:rPr>
          <w:rFonts w:ascii="Arial" w:eastAsia="Times New Roman" w:hAnsi="Arial" w:cs="Arial"/>
          <w:sz w:val="28"/>
          <w:szCs w:val="28"/>
          <w:lang w:eastAsia="pt-BR"/>
        </w:rPr>
      </w:pPr>
      <w:r w:rsidRPr="00D42BAC">
        <w:rPr>
          <w:rFonts w:ascii="Arial" w:eastAsia="Times New Roman" w:hAnsi="Arial" w:cs="Arial"/>
          <w:sz w:val="28"/>
          <w:szCs w:val="28"/>
          <w:lang w:eastAsia="pt-BR"/>
        </w:rPr>
        <w:t xml:space="preserve">A justificativa econômica para a contratação do fornecimento de peças para o veículo </w:t>
      </w:r>
      <w:r w:rsidRPr="00D42BAC">
        <w:rPr>
          <w:rFonts w:ascii="Arial" w:eastAsia="Times New Roman" w:hAnsi="Arial" w:cs="Arial"/>
          <w:b/>
          <w:bCs/>
          <w:sz w:val="28"/>
          <w:szCs w:val="28"/>
          <w:lang w:eastAsia="pt-BR"/>
        </w:rPr>
        <w:t>Corolla XEI 2.0</w:t>
      </w:r>
      <w:r w:rsidRPr="00D42BAC">
        <w:rPr>
          <w:rFonts w:ascii="Arial" w:eastAsia="Times New Roman" w:hAnsi="Arial" w:cs="Arial"/>
          <w:sz w:val="28"/>
          <w:szCs w:val="28"/>
          <w:lang w:eastAsia="pt-BR"/>
        </w:rPr>
        <w:t xml:space="preserve">, pertencente à frota da Câmara Municipal de Extrema, está fundamentada na busca por eficiência financeira e na otimização dos recursos públicos. A manutenção adequada do veículo, com a substituição das peças necessárias, </w:t>
      </w:r>
      <w:r w:rsidRPr="00D42BAC">
        <w:rPr>
          <w:rFonts w:ascii="Arial" w:eastAsia="Times New Roman" w:hAnsi="Arial" w:cs="Arial"/>
          <w:sz w:val="28"/>
          <w:szCs w:val="28"/>
          <w:lang w:eastAsia="pt-BR"/>
        </w:rPr>
        <w:lastRenderedPageBreak/>
        <w:t>como pneus, bicos para pneus, filtros, amortecedores e kits de proteção, é uma medida preventiva que evita custos elevados com reparos futuros decorrentes de falhas mecânicas mais graves.</w:t>
      </w:r>
    </w:p>
    <w:p w14:paraId="2436428E" w14:textId="77777777" w:rsidR="009642F3" w:rsidRPr="00D42BAC" w:rsidRDefault="009642F3" w:rsidP="009642F3">
      <w:pPr>
        <w:spacing w:before="100" w:beforeAutospacing="1" w:after="100" w:afterAutospacing="1" w:line="360" w:lineRule="auto"/>
        <w:jc w:val="both"/>
        <w:rPr>
          <w:rFonts w:ascii="Arial" w:eastAsia="Times New Roman" w:hAnsi="Arial" w:cs="Arial"/>
          <w:sz w:val="28"/>
          <w:szCs w:val="28"/>
          <w:lang w:eastAsia="pt-BR"/>
        </w:rPr>
      </w:pPr>
      <w:r w:rsidRPr="00D42BAC">
        <w:rPr>
          <w:rFonts w:ascii="Arial" w:eastAsia="Times New Roman" w:hAnsi="Arial" w:cs="Arial"/>
          <w:sz w:val="28"/>
          <w:szCs w:val="28"/>
          <w:lang w:eastAsia="pt-BR"/>
        </w:rPr>
        <w:t>Além disso, a aquisição das peças compatíveis garante maior durabilidade e desempenho do automóvel, reduzindo a frequência de manutenções corretivas e prolongando a vida útil do veículo. Esse cuidado se traduz em economia a médio e longo prazo, pois minimiza o desgaste prematuro de componentes e a necessidade de substituições recorrentes.</w:t>
      </w:r>
    </w:p>
    <w:p w14:paraId="50A406BE" w14:textId="77777777" w:rsidR="009642F3" w:rsidRPr="00D42BAC" w:rsidRDefault="009642F3" w:rsidP="009642F3">
      <w:pPr>
        <w:spacing w:before="100" w:beforeAutospacing="1" w:after="100" w:afterAutospacing="1" w:line="360" w:lineRule="auto"/>
        <w:jc w:val="both"/>
        <w:rPr>
          <w:rFonts w:ascii="Arial" w:eastAsia="Times New Roman" w:hAnsi="Arial" w:cs="Arial"/>
          <w:sz w:val="28"/>
          <w:szCs w:val="28"/>
          <w:lang w:eastAsia="pt-BR"/>
        </w:rPr>
      </w:pPr>
      <w:r w:rsidRPr="00D42BAC">
        <w:rPr>
          <w:rFonts w:ascii="Arial" w:eastAsia="Times New Roman" w:hAnsi="Arial" w:cs="Arial"/>
          <w:sz w:val="28"/>
          <w:szCs w:val="28"/>
          <w:lang w:eastAsia="pt-BR"/>
        </w:rPr>
        <w:t>A entrega das peças diretamente na sede da Câmara Municipal, sem custos adicionais, reforça o compromisso com a economicidade, eliminando despesas de transporte e garantindo maior controle sobre os itens recebidos. Dessa forma, a contratação representa um uso racional e responsável dos recursos públicos, assegurando a continuidade dos serviços com qualidade e menor impacto financeiro.</w:t>
      </w:r>
    </w:p>
    <w:p w14:paraId="3FA399F7" w14:textId="77777777" w:rsidR="009642F3" w:rsidRPr="00FF292C" w:rsidRDefault="009642F3" w:rsidP="009642F3">
      <w:pPr>
        <w:spacing w:after="0" w:line="360" w:lineRule="auto"/>
        <w:jc w:val="both"/>
        <w:rPr>
          <w:rFonts w:ascii="Arial" w:eastAsia="Times New Roman" w:hAnsi="Arial" w:cs="Arial"/>
          <w:color w:val="000000"/>
          <w:sz w:val="28"/>
          <w:szCs w:val="28"/>
          <w:lang w:eastAsia="pt-BR"/>
        </w:rPr>
      </w:pPr>
    </w:p>
    <w:p w14:paraId="025664A3" w14:textId="77777777" w:rsidR="009642F3" w:rsidRDefault="009642F3" w:rsidP="009642F3">
      <w:pPr>
        <w:spacing w:after="0" w:line="360" w:lineRule="auto"/>
        <w:jc w:val="both"/>
        <w:rPr>
          <w:rFonts w:ascii="Arial" w:eastAsia="Times New Roman" w:hAnsi="Arial" w:cs="Arial"/>
          <w:b/>
          <w:bCs/>
          <w:color w:val="000000"/>
          <w:sz w:val="28"/>
          <w:szCs w:val="28"/>
          <w:lang w:eastAsia="pt-BR"/>
        </w:rPr>
      </w:pPr>
      <w:r w:rsidRPr="00A55F6B">
        <w:rPr>
          <w:rFonts w:ascii="Arial" w:eastAsia="Times New Roman" w:hAnsi="Arial" w:cs="Arial"/>
          <w:b/>
          <w:bCs/>
          <w:color w:val="000000"/>
          <w:sz w:val="28"/>
          <w:szCs w:val="28"/>
          <w:lang w:eastAsia="pt-BR"/>
        </w:rPr>
        <w:t>INDICAÇÃO DE DIFERENTES SOLUÇÕES EXISTENTES NO MERCADO</w:t>
      </w:r>
      <w:r>
        <w:rPr>
          <w:rFonts w:ascii="Arial" w:eastAsia="Times New Roman" w:hAnsi="Arial" w:cs="Arial"/>
          <w:b/>
          <w:bCs/>
          <w:color w:val="000000"/>
          <w:sz w:val="28"/>
          <w:szCs w:val="28"/>
          <w:lang w:eastAsia="pt-BR"/>
        </w:rPr>
        <w:t xml:space="preserve"> (CONSIDERANDO, AINDA, O CICLO DE VIDA DO OBJETO)</w:t>
      </w:r>
    </w:p>
    <w:p w14:paraId="475F74C4" w14:textId="77777777" w:rsidR="009642F3" w:rsidRPr="00D42BAC" w:rsidRDefault="009642F3" w:rsidP="009642F3">
      <w:pPr>
        <w:spacing w:before="100" w:beforeAutospacing="1" w:after="100" w:afterAutospacing="1" w:line="360" w:lineRule="auto"/>
        <w:jc w:val="both"/>
        <w:rPr>
          <w:rFonts w:ascii="Arial" w:eastAsia="Times New Roman" w:hAnsi="Arial" w:cs="Arial"/>
          <w:sz w:val="28"/>
          <w:szCs w:val="28"/>
          <w:lang w:eastAsia="pt-BR"/>
        </w:rPr>
      </w:pPr>
      <w:r w:rsidRPr="00D42BAC">
        <w:rPr>
          <w:rFonts w:ascii="Arial" w:eastAsia="Times New Roman" w:hAnsi="Arial" w:cs="Arial"/>
          <w:sz w:val="28"/>
          <w:szCs w:val="28"/>
          <w:lang w:eastAsia="pt-BR"/>
        </w:rPr>
        <w:t xml:space="preserve">No mercado, existem diferentes soluções para o fornecimento de peças para o veículo </w:t>
      </w:r>
      <w:r w:rsidRPr="00D42BAC">
        <w:rPr>
          <w:rFonts w:ascii="Arial" w:eastAsia="Times New Roman" w:hAnsi="Arial" w:cs="Arial"/>
          <w:b/>
          <w:bCs/>
          <w:sz w:val="28"/>
          <w:szCs w:val="28"/>
          <w:lang w:eastAsia="pt-BR"/>
        </w:rPr>
        <w:t>Corolla XEI 2.0</w:t>
      </w:r>
      <w:r w:rsidRPr="00D42BAC">
        <w:rPr>
          <w:rFonts w:ascii="Arial" w:eastAsia="Times New Roman" w:hAnsi="Arial" w:cs="Arial"/>
          <w:sz w:val="28"/>
          <w:szCs w:val="28"/>
          <w:lang w:eastAsia="pt-BR"/>
        </w:rPr>
        <w:t xml:space="preserve">, fabricado em 2021 e modelo 2022, que atendem às especificações técnicas necessárias para a </w:t>
      </w:r>
      <w:r w:rsidRPr="00D42BAC">
        <w:rPr>
          <w:rFonts w:ascii="Arial" w:eastAsia="Times New Roman" w:hAnsi="Arial" w:cs="Arial"/>
          <w:sz w:val="28"/>
          <w:szCs w:val="28"/>
          <w:lang w:eastAsia="pt-BR"/>
        </w:rPr>
        <w:lastRenderedPageBreak/>
        <w:t>manutenção do automóvel. Essas soluções podem ser divididas em três categorias principais:</w:t>
      </w:r>
    </w:p>
    <w:p w14:paraId="340F5BD9" w14:textId="77777777" w:rsidR="009642F3" w:rsidRPr="009642F3" w:rsidRDefault="009642F3">
      <w:pPr>
        <w:pStyle w:val="PargrafodaLista"/>
        <w:numPr>
          <w:ilvl w:val="0"/>
          <w:numId w:val="31"/>
        </w:numPr>
        <w:spacing w:before="100" w:beforeAutospacing="1" w:after="100" w:afterAutospacing="1" w:line="360" w:lineRule="auto"/>
        <w:jc w:val="both"/>
        <w:rPr>
          <w:rFonts w:ascii="Arial" w:eastAsia="Times New Roman" w:hAnsi="Arial" w:cs="Arial"/>
          <w:sz w:val="28"/>
          <w:szCs w:val="28"/>
          <w:lang w:eastAsia="pt-BR"/>
        </w:rPr>
      </w:pPr>
      <w:r w:rsidRPr="009642F3">
        <w:rPr>
          <w:rFonts w:ascii="Arial" w:eastAsia="Times New Roman" w:hAnsi="Arial" w:cs="Arial"/>
          <w:b/>
          <w:bCs/>
          <w:sz w:val="28"/>
          <w:szCs w:val="28"/>
          <w:lang w:eastAsia="pt-BR"/>
        </w:rPr>
        <w:t>Peças Originais de Fábrica (OEM)</w:t>
      </w:r>
      <w:r w:rsidRPr="009642F3">
        <w:rPr>
          <w:rFonts w:ascii="Arial" w:eastAsia="Times New Roman" w:hAnsi="Arial" w:cs="Arial"/>
          <w:sz w:val="28"/>
          <w:szCs w:val="28"/>
          <w:lang w:eastAsia="pt-BR"/>
        </w:rPr>
        <w:t>:</w:t>
      </w:r>
      <w:r w:rsidRPr="009642F3">
        <w:rPr>
          <w:rFonts w:ascii="Arial" w:eastAsia="Times New Roman" w:hAnsi="Arial" w:cs="Arial"/>
          <w:sz w:val="28"/>
          <w:szCs w:val="28"/>
          <w:lang w:eastAsia="pt-BR"/>
        </w:rPr>
        <w:br/>
        <w:t>Fabricadas pela Toyota ou fornecedores homologados, essas peças garantem total compatibilidade com o veículo, alto padrão de qualidade e durabilidade. Embora tenham um custo mais elevado, são ideais para quem busca maximizar o ciclo de vida dos componentes e manter a garantia de fábrica.</w:t>
      </w:r>
    </w:p>
    <w:p w14:paraId="4C4359BD" w14:textId="77777777" w:rsidR="009642F3" w:rsidRPr="009642F3" w:rsidRDefault="009642F3">
      <w:pPr>
        <w:pStyle w:val="PargrafodaLista"/>
        <w:numPr>
          <w:ilvl w:val="0"/>
          <w:numId w:val="31"/>
        </w:numPr>
        <w:spacing w:before="100" w:beforeAutospacing="1" w:after="100" w:afterAutospacing="1" w:line="360" w:lineRule="auto"/>
        <w:jc w:val="both"/>
        <w:rPr>
          <w:rFonts w:ascii="Arial" w:eastAsia="Times New Roman" w:hAnsi="Arial" w:cs="Arial"/>
          <w:sz w:val="28"/>
          <w:szCs w:val="28"/>
          <w:lang w:eastAsia="pt-BR"/>
        </w:rPr>
      </w:pPr>
      <w:r w:rsidRPr="009642F3">
        <w:rPr>
          <w:rFonts w:ascii="Arial" w:eastAsia="Times New Roman" w:hAnsi="Arial" w:cs="Arial"/>
          <w:b/>
          <w:bCs/>
          <w:sz w:val="28"/>
          <w:szCs w:val="28"/>
          <w:lang w:eastAsia="pt-BR"/>
        </w:rPr>
        <w:t>Peças Genuínas (</w:t>
      </w:r>
      <w:proofErr w:type="spellStart"/>
      <w:r w:rsidRPr="009642F3">
        <w:rPr>
          <w:rFonts w:ascii="Arial" w:eastAsia="Times New Roman" w:hAnsi="Arial" w:cs="Arial"/>
          <w:b/>
          <w:bCs/>
          <w:sz w:val="28"/>
          <w:szCs w:val="28"/>
          <w:lang w:eastAsia="pt-BR"/>
        </w:rPr>
        <w:t>Aftermarket</w:t>
      </w:r>
      <w:proofErr w:type="spellEnd"/>
      <w:r w:rsidRPr="009642F3">
        <w:rPr>
          <w:rFonts w:ascii="Arial" w:eastAsia="Times New Roman" w:hAnsi="Arial" w:cs="Arial"/>
          <w:b/>
          <w:bCs/>
          <w:sz w:val="28"/>
          <w:szCs w:val="28"/>
          <w:lang w:eastAsia="pt-BR"/>
        </w:rPr>
        <w:t xml:space="preserve"> Certificadas)</w:t>
      </w:r>
      <w:r w:rsidRPr="009642F3">
        <w:rPr>
          <w:rFonts w:ascii="Arial" w:eastAsia="Times New Roman" w:hAnsi="Arial" w:cs="Arial"/>
          <w:sz w:val="28"/>
          <w:szCs w:val="28"/>
          <w:lang w:eastAsia="pt-BR"/>
        </w:rPr>
        <w:t>:</w:t>
      </w:r>
      <w:r w:rsidRPr="009642F3">
        <w:rPr>
          <w:rFonts w:ascii="Arial" w:eastAsia="Times New Roman" w:hAnsi="Arial" w:cs="Arial"/>
          <w:sz w:val="28"/>
          <w:szCs w:val="28"/>
          <w:lang w:eastAsia="pt-BR"/>
        </w:rPr>
        <w:br/>
        <w:t>Fornecidas por empresas reconhecidas no mercado, essas peças seguem padrões de qualidade similares às originais, mas com preços mais competitivos. Representam uma solução eficiente para quem busca um equilíbrio entre custo e desempenho, sem comprometer a funcionalidade e segurança do veículo.</w:t>
      </w:r>
    </w:p>
    <w:p w14:paraId="4ED6938E" w14:textId="77777777" w:rsidR="009642F3" w:rsidRDefault="009642F3">
      <w:pPr>
        <w:pStyle w:val="PargrafodaLista"/>
        <w:numPr>
          <w:ilvl w:val="0"/>
          <w:numId w:val="31"/>
        </w:numPr>
        <w:spacing w:before="100" w:beforeAutospacing="1" w:after="100" w:afterAutospacing="1" w:line="360" w:lineRule="auto"/>
        <w:jc w:val="both"/>
        <w:rPr>
          <w:rFonts w:ascii="Arial" w:eastAsia="Times New Roman" w:hAnsi="Arial" w:cs="Arial"/>
          <w:sz w:val="28"/>
          <w:szCs w:val="28"/>
          <w:lang w:eastAsia="pt-BR"/>
        </w:rPr>
      </w:pPr>
      <w:r w:rsidRPr="009642F3">
        <w:rPr>
          <w:rFonts w:ascii="Arial" w:eastAsia="Times New Roman" w:hAnsi="Arial" w:cs="Arial"/>
          <w:b/>
          <w:bCs/>
          <w:sz w:val="28"/>
          <w:szCs w:val="28"/>
          <w:lang w:eastAsia="pt-BR"/>
        </w:rPr>
        <w:t>Peças Paralelas ou Genéricas</w:t>
      </w:r>
      <w:r w:rsidRPr="009642F3">
        <w:rPr>
          <w:rFonts w:ascii="Arial" w:eastAsia="Times New Roman" w:hAnsi="Arial" w:cs="Arial"/>
          <w:sz w:val="28"/>
          <w:szCs w:val="28"/>
          <w:lang w:eastAsia="pt-BR"/>
        </w:rPr>
        <w:t>:</w:t>
      </w:r>
      <w:r w:rsidRPr="009642F3">
        <w:rPr>
          <w:rFonts w:ascii="Arial" w:eastAsia="Times New Roman" w:hAnsi="Arial" w:cs="Arial"/>
          <w:sz w:val="28"/>
          <w:szCs w:val="28"/>
          <w:lang w:eastAsia="pt-BR"/>
        </w:rPr>
        <w:br/>
        <w:t>Oferecidas por fabricantes não certificados, essas peças possuem custo inferior, mas podem apresentar qualidade e durabilidade variáveis. Apesar de serem uma solução de menor custo inicial, podem comprometer o ciclo de vida do veículo devido à menor confiabilidade e maior frequência de substituições necessárias.</w:t>
      </w:r>
    </w:p>
    <w:p w14:paraId="01E95118" w14:textId="77777777" w:rsidR="009642F3" w:rsidRPr="009642F3" w:rsidRDefault="009642F3" w:rsidP="009642F3">
      <w:pPr>
        <w:pStyle w:val="PargrafodaLista"/>
        <w:spacing w:before="100" w:beforeAutospacing="1" w:after="100" w:afterAutospacing="1" w:line="360" w:lineRule="auto"/>
        <w:ind w:left="1080"/>
        <w:jc w:val="both"/>
        <w:rPr>
          <w:rFonts w:ascii="Arial" w:eastAsia="Times New Roman" w:hAnsi="Arial" w:cs="Arial"/>
          <w:sz w:val="28"/>
          <w:szCs w:val="28"/>
          <w:lang w:eastAsia="pt-BR"/>
        </w:rPr>
      </w:pPr>
    </w:p>
    <w:p w14:paraId="18E79E02" w14:textId="77777777" w:rsidR="009642F3" w:rsidRPr="00D42BAC" w:rsidRDefault="009642F3" w:rsidP="009642F3">
      <w:pPr>
        <w:spacing w:before="100" w:beforeAutospacing="1" w:after="100" w:afterAutospacing="1" w:line="360" w:lineRule="auto"/>
        <w:jc w:val="both"/>
        <w:outlineLvl w:val="2"/>
        <w:rPr>
          <w:rFonts w:ascii="Arial" w:eastAsia="Times New Roman" w:hAnsi="Arial" w:cs="Arial"/>
          <w:b/>
          <w:bCs/>
          <w:sz w:val="28"/>
          <w:szCs w:val="28"/>
          <w:lang w:eastAsia="pt-BR"/>
        </w:rPr>
      </w:pPr>
      <w:r w:rsidRPr="00D42BAC">
        <w:rPr>
          <w:rFonts w:ascii="Arial" w:eastAsia="Times New Roman" w:hAnsi="Arial" w:cs="Arial"/>
          <w:b/>
          <w:bCs/>
          <w:sz w:val="28"/>
          <w:szCs w:val="28"/>
          <w:lang w:eastAsia="pt-BR"/>
        </w:rPr>
        <w:lastRenderedPageBreak/>
        <w:t>Consideração do Ciclo de Vida e Critérios de Qualidade</w:t>
      </w:r>
    </w:p>
    <w:p w14:paraId="08A56A07" w14:textId="77777777" w:rsidR="009642F3" w:rsidRPr="00D42BAC" w:rsidRDefault="009642F3" w:rsidP="009642F3">
      <w:pPr>
        <w:spacing w:before="100" w:beforeAutospacing="1" w:after="100" w:afterAutospacing="1" w:line="360" w:lineRule="auto"/>
        <w:jc w:val="both"/>
        <w:rPr>
          <w:rFonts w:ascii="Arial" w:eastAsia="Times New Roman" w:hAnsi="Arial" w:cs="Arial"/>
          <w:sz w:val="28"/>
          <w:szCs w:val="28"/>
          <w:lang w:eastAsia="pt-BR"/>
        </w:rPr>
      </w:pPr>
      <w:r w:rsidRPr="00D42BAC">
        <w:rPr>
          <w:rFonts w:ascii="Arial" w:eastAsia="Times New Roman" w:hAnsi="Arial" w:cs="Arial"/>
          <w:sz w:val="28"/>
          <w:szCs w:val="28"/>
          <w:lang w:eastAsia="pt-BR"/>
        </w:rPr>
        <w:t>Ao avaliar as soluções disponíveis, é fundamental considerar o ciclo de vida das peças e os impactos de longo prazo. Peças originais e genuínas geralmente apresentam maior durabilidade e eficiência, reduzindo custos de manutenção ao longo do tempo e otimizando o investimento público. Peças paralelas, apesar de apresentarem custos iniciais mais baixos, podem gerar despesas adicionais com substituições frequentes, comprometendo a sustentabilidade econômica.</w:t>
      </w:r>
    </w:p>
    <w:p w14:paraId="4CE143F7" w14:textId="77777777" w:rsidR="009642F3" w:rsidRPr="00D42BAC" w:rsidRDefault="009642F3" w:rsidP="009642F3">
      <w:pPr>
        <w:spacing w:before="100" w:beforeAutospacing="1" w:after="100" w:afterAutospacing="1" w:line="360" w:lineRule="auto"/>
        <w:jc w:val="both"/>
        <w:rPr>
          <w:rFonts w:ascii="Arial" w:eastAsia="Times New Roman" w:hAnsi="Arial" w:cs="Arial"/>
          <w:sz w:val="28"/>
          <w:szCs w:val="28"/>
          <w:lang w:eastAsia="pt-BR"/>
        </w:rPr>
      </w:pPr>
      <w:r w:rsidRPr="00D42BAC">
        <w:rPr>
          <w:rFonts w:ascii="Arial" w:eastAsia="Times New Roman" w:hAnsi="Arial" w:cs="Arial"/>
          <w:sz w:val="28"/>
          <w:szCs w:val="28"/>
          <w:lang w:eastAsia="pt-BR"/>
        </w:rPr>
        <w:t xml:space="preserve">Dessa forma, o processo de contratação deverá priorizar </w:t>
      </w:r>
      <w:r w:rsidRPr="00D42BAC">
        <w:rPr>
          <w:rFonts w:ascii="Arial" w:eastAsia="Times New Roman" w:hAnsi="Arial" w:cs="Arial"/>
          <w:b/>
          <w:bCs/>
          <w:sz w:val="28"/>
          <w:szCs w:val="28"/>
          <w:lang w:eastAsia="pt-BR"/>
        </w:rPr>
        <w:t>peças originais ou de qualidade semelhante</w:t>
      </w:r>
      <w:r w:rsidRPr="00D42BAC">
        <w:rPr>
          <w:rFonts w:ascii="Arial" w:eastAsia="Times New Roman" w:hAnsi="Arial" w:cs="Arial"/>
          <w:sz w:val="28"/>
          <w:szCs w:val="28"/>
          <w:lang w:eastAsia="pt-BR"/>
        </w:rPr>
        <w:t>, assegurando que os itens fornecidos atendam aos padrões técnicos e garantam a funcionalidade e segurança do veículo. Essa abordagem está alinhada com os princípios de eficiência, economicidade e responsabilidade na gestão pública, maximizando o ciclo de vida do automóvel e promovendo maior durabilidade e desempenho.</w:t>
      </w:r>
    </w:p>
    <w:p w14:paraId="78F9481F" w14:textId="77777777" w:rsidR="009642F3" w:rsidRPr="008104FD" w:rsidRDefault="009642F3">
      <w:pPr>
        <w:pStyle w:val="Nivel01"/>
        <w:numPr>
          <w:ilvl w:val="0"/>
          <w:numId w:val="22"/>
        </w:numPr>
        <w:spacing w:before="0" w:afterLines="120" w:after="288"/>
        <w:ind w:left="0" w:firstLine="0"/>
        <w:rPr>
          <w:sz w:val="28"/>
          <w:szCs w:val="28"/>
        </w:rPr>
      </w:pPr>
      <w:r w:rsidRPr="008104FD">
        <w:rPr>
          <w:sz w:val="28"/>
          <w:szCs w:val="28"/>
        </w:rPr>
        <w:t>MODELO DE EXECUÇÃO DO OBJETO</w:t>
      </w:r>
    </w:p>
    <w:p w14:paraId="0E50D4F6" w14:textId="77777777" w:rsidR="009642F3" w:rsidRPr="008104FD" w:rsidRDefault="009642F3">
      <w:pPr>
        <w:pStyle w:val="PargrafodaLista"/>
        <w:numPr>
          <w:ilvl w:val="1"/>
          <w:numId w:val="22"/>
        </w:numPr>
        <w:spacing w:after="0" w:line="360" w:lineRule="auto"/>
        <w:ind w:left="0" w:firstLine="0"/>
        <w:contextualSpacing/>
        <w:jc w:val="both"/>
        <w:rPr>
          <w:rFonts w:ascii="Arial" w:eastAsia="Arial Unicode MS" w:hAnsi="Arial" w:cs="Arial"/>
          <w:b/>
          <w:bCs/>
          <w:color w:val="000000" w:themeColor="text1"/>
          <w:sz w:val="28"/>
          <w:szCs w:val="28"/>
          <w:lang w:eastAsia="pt-BR"/>
        </w:rPr>
      </w:pPr>
      <w:r w:rsidRPr="008104FD">
        <w:rPr>
          <w:rFonts w:ascii="Arial" w:eastAsia="Arial Unicode MS" w:hAnsi="Arial" w:cs="Arial"/>
          <w:b/>
          <w:bCs/>
          <w:color w:val="000000" w:themeColor="text1"/>
          <w:sz w:val="28"/>
          <w:szCs w:val="28"/>
          <w:lang w:eastAsia="pt-BR"/>
        </w:rPr>
        <w:t xml:space="preserve">O objeto é de execução indireta, empreitada por preço unitário, </w:t>
      </w:r>
      <w:r>
        <w:rPr>
          <w:rFonts w:ascii="Arial" w:eastAsia="Arial Unicode MS" w:hAnsi="Arial" w:cs="Arial"/>
          <w:b/>
          <w:bCs/>
          <w:color w:val="000000" w:themeColor="text1"/>
          <w:sz w:val="28"/>
          <w:szCs w:val="28"/>
          <w:lang w:eastAsia="pt-BR"/>
        </w:rPr>
        <w:t>execução imediata</w:t>
      </w:r>
      <w:r w:rsidRPr="008104FD">
        <w:rPr>
          <w:rFonts w:ascii="Arial" w:eastAsia="Arial Unicode MS" w:hAnsi="Arial" w:cs="Arial"/>
          <w:b/>
          <w:bCs/>
          <w:color w:val="000000" w:themeColor="text1"/>
          <w:sz w:val="28"/>
          <w:szCs w:val="28"/>
          <w:lang w:eastAsia="pt-BR"/>
        </w:rPr>
        <w:t xml:space="preserve">. </w:t>
      </w:r>
    </w:p>
    <w:p w14:paraId="4E06930B" w14:textId="77777777" w:rsidR="009642F3" w:rsidRDefault="009642F3" w:rsidP="009642F3">
      <w:pPr>
        <w:pStyle w:val="PargrafodaLista"/>
        <w:spacing w:after="0" w:line="360" w:lineRule="auto"/>
        <w:ind w:left="0" w:firstLine="708"/>
        <w:contextualSpacing/>
        <w:jc w:val="both"/>
        <w:rPr>
          <w:rFonts w:ascii="Arial" w:hAnsi="Arial" w:cs="Arial"/>
          <w:color w:val="000000" w:themeColor="text1"/>
          <w:sz w:val="28"/>
          <w:szCs w:val="28"/>
        </w:rPr>
      </w:pPr>
    </w:p>
    <w:p w14:paraId="6D43F73E" w14:textId="77777777" w:rsidR="009642F3" w:rsidRPr="008104FD" w:rsidRDefault="009642F3">
      <w:pPr>
        <w:pStyle w:val="PargrafodaLista"/>
        <w:numPr>
          <w:ilvl w:val="1"/>
          <w:numId w:val="22"/>
        </w:numPr>
        <w:spacing w:after="0" w:line="360" w:lineRule="auto"/>
        <w:ind w:left="0" w:firstLine="0"/>
        <w:contextualSpacing/>
        <w:jc w:val="both"/>
        <w:rPr>
          <w:rFonts w:ascii="Arial" w:hAnsi="Arial" w:cs="Arial"/>
          <w:bCs/>
          <w:color w:val="000000" w:themeColor="text1"/>
          <w:sz w:val="28"/>
          <w:szCs w:val="28"/>
        </w:rPr>
      </w:pPr>
      <w:r w:rsidRPr="008104FD">
        <w:rPr>
          <w:rFonts w:ascii="Arial" w:hAnsi="Arial" w:cs="Arial"/>
          <w:color w:val="000000" w:themeColor="text1"/>
          <w:sz w:val="28"/>
          <w:szCs w:val="28"/>
        </w:rPr>
        <w:t xml:space="preserve">O objeto deverá ser realizado em conformidade com o descrito.  </w:t>
      </w:r>
      <w:r w:rsidRPr="008104FD">
        <w:rPr>
          <w:rFonts w:ascii="Arial" w:hAnsi="Arial" w:cs="Arial"/>
          <w:bCs/>
          <w:sz w:val="28"/>
          <w:szCs w:val="28"/>
        </w:rPr>
        <w:t xml:space="preserve">Os bens </w:t>
      </w:r>
      <w:r>
        <w:rPr>
          <w:rFonts w:ascii="Arial" w:hAnsi="Arial" w:cs="Arial"/>
          <w:bCs/>
          <w:sz w:val="28"/>
          <w:szCs w:val="28"/>
        </w:rPr>
        <w:t xml:space="preserve">e serviços </w:t>
      </w:r>
      <w:r w:rsidRPr="008104FD">
        <w:rPr>
          <w:rFonts w:ascii="Arial" w:hAnsi="Arial" w:cs="Arial"/>
          <w:bCs/>
          <w:sz w:val="28"/>
          <w:szCs w:val="28"/>
        </w:rPr>
        <w:t xml:space="preserve">serão recebidos provisoriamente, de forma sumária, no prazo de 15 </w:t>
      </w:r>
      <w:r w:rsidRPr="008104FD">
        <w:rPr>
          <w:rFonts w:ascii="Arial" w:hAnsi="Arial" w:cs="Arial"/>
          <w:bCs/>
          <w:color w:val="000000" w:themeColor="text1"/>
          <w:sz w:val="28"/>
          <w:szCs w:val="28"/>
        </w:rPr>
        <w:t xml:space="preserve">(quinze) </w:t>
      </w:r>
      <w:r w:rsidRPr="008104FD">
        <w:rPr>
          <w:rFonts w:ascii="Arial" w:hAnsi="Arial" w:cs="Arial"/>
          <w:bCs/>
          <w:sz w:val="28"/>
          <w:szCs w:val="28"/>
        </w:rPr>
        <w:t xml:space="preserve">dias corridos, pelo almoxarife e pelo </w:t>
      </w:r>
      <w:r w:rsidRPr="008104FD">
        <w:rPr>
          <w:rFonts w:ascii="Arial" w:hAnsi="Arial" w:cs="Arial"/>
          <w:bCs/>
          <w:sz w:val="28"/>
          <w:szCs w:val="28"/>
        </w:rPr>
        <w:lastRenderedPageBreak/>
        <w:t>responsável pelo acompanhamento e fiscalização do contrato, para efeito de posterior verificação de sua conformidade com as especificações constantes neste Termo de Referência e na proposta.</w:t>
      </w:r>
    </w:p>
    <w:p w14:paraId="6370F517" w14:textId="77777777" w:rsidR="009642F3" w:rsidRPr="008104FD" w:rsidRDefault="009642F3">
      <w:pPr>
        <w:pStyle w:val="Nivel2"/>
        <w:numPr>
          <w:ilvl w:val="1"/>
          <w:numId w:val="22"/>
        </w:numPr>
        <w:spacing w:before="0" w:after="0" w:line="360" w:lineRule="auto"/>
        <w:ind w:left="0" w:firstLine="0"/>
        <w:rPr>
          <w:rFonts w:ascii="Arial" w:hAnsi="Arial" w:cs="Arial"/>
          <w:bCs/>
          <w:sz w:val="28"/>
          <w:szCs w:val="28"/>
        </w:rPr>
      </w:pPr>
      <w:r w:rsidRPr="008104FD">
        <w:rPr>
          <w:rFonts w:ascii="Arial" w:hAnsi="Arial" w:cs="Arial"/>
          <w:bCs/>
          <w:sz w:val="28"/>
          <w:szCs w:val="28"/>
        </w:rPr>
        <w:t>O recebimento provisório ou definitivo não exclui a responsabilidade civil da CONTRATADA pela solidez e segurança do objeto, nem ético-profissional pelo perfeito fornecimento do CONTRATO, independente de lavratura de termo ou não.</w:t>
      </w:r>
    </w:p>
    <w:p w14:paraId="7F775F06" w14:textId="77777777" w:rsidR="009642F3" w:rsidRPr="008104FD" w:rsidRDefault="009642F3">
      <w:pPr>
        <w:pStyle w:val="Nivel2"/>
        <w:numPr>
          <w:ilvl w:val="1"/>
          <w:numId w:val="22"/>
        </w:numPr>
        <w:spacing w:before="0" w:after="0" w:line="360" w:lineRule="auto"/>
        <w:ind w:left="0" w:firstLine="0"/>
        <w:rPr>
          <w:rFonts w:ascii="Arial" w:hAnsi="Arial" w:cs="Arial"/>
          <w:bCs/>
          <w:sz w:val="28"/>
          <w:szCs w:val="28"/>
        </w:rPr>
      </w:pPr>
      <w:r w:rsidRPr="008104FD">
        <w:rPr>
          <w:rFonts w:ascii="Arial" w:hAnsi="Arial" w:cs="Arial"/>
          <w:bCs/>
          <w:sz w:val="28"/>
          <w:szCs w:val="28"/>
        </w:rPr>
        <w:t>Os bens poderão ser rejeitados, no todo ou em parte, quando em desacordo com as especificações constantes neste Termo de Referência e na proposta, devendo ser substituídos no prazo de até 15</w:t>
      </w:r>
      <w:r w:rsidRPr="008104FD">
        <w:rPr>
          <w:rFonts w:ascii="Arial" w:hAnsi="Arial" w:cs="Arial"/>
          <w:bCs/>
          <w:color w:val="FF0000"/>
          <w:sz w:val="28"/>
          <w:szCs w:val="28"/>
        </w:rPr>
        <w:t xml:space="preserve"> </w:t>
      </w:r>
      <w:r w:rsidRPr="008104FD">
        <w:rPr>
          <w:rFonts w:ascii="Arial" w:hAnsi="Arial" w:cs="Arial"/>
          <w:bCs/>
          <w:color w:val="000000" w:themeColor="text1"/>
          <w:sz w:val="28"/>
          <w:szCs w:val="28"/>
        </w:rPr>
        <w:t xml:space="preserve">(quinze) </w:t>
      </w:r>
      <w:r w:rsidRPr="008104FD">
        <w:rPr>
          <w:rFonts w:ascii="Arial" w:hAnsi="Arial" w:cs="Arial"/>
          <w:bCs/>
          <w:sz w:val="28"/>
          <w:szCs w:val="28"/>
        </w:rPr>
        <w:t>dias corridos, a contar da notificação da contratante, às suas custas, sem prejuízo da aplicação das penalidades.</w:t>
      </w:r>
    </w:p>
    <w:p w14:paraId="21856A0F" w14:textId="77777777" w:rsidR="009642F3" w:rsidRPr="008104FD" w:rsidRDefault="009642F3">
      <w:pPr>
        <w:pStyle w:val="Nivel2"/>
        <w:numPr>
          <w:ilvl w:val="1"/>
          <w:numId w:val="22"/>
        </w:numPr>
        <w:spacing w:before="0" w:after="0" w:line="360" w:lineRule="auto"/>
        <w:ind w:left="0" w:firstLine="0"/>
        <w:rPr>
          <w:rFonts w:ascii="Arial" w:hAnsi="Arial" w:cs="Arial"/>
          <w:bCs/>
          <w:sz w:val="28"/>
          <w:szCs w:val="28"/>
        </w:rPr>
      </w:pPr>
      <w:r w:rsidRPr="008104FD">
        <w:rPr>
          <w:rFonts w:ascii="Arial" w:hAnsi="Arial" w:cs="Arial"/>
          <w:bCs/>
          <w:sz w:val="28"/>
          <w:szCs w:val="28"/>
        </w:rPr>
        <w:t>Os bens serão recebidos definitivamente no prazo de até cinco dias corridos, contados do recebimento provisório, após a verificação da qualidade e quantidade do material e consequente aceitação independente de celebração de termo.</w:t>
      </w:r>
    </w:p>
    <w:p w14:paraId="1642851D" w14:textId="77777777" w:rsidR="009642F3" w:rsidRPr="008104FD" w:rsidRDefault="009642F3">
      <w:pPr>
        <w:pStyle w:val="Nivel2"/>
        <w:numPr>
          <w:ilvl w:val="1"/>
          <w:numId w:val="22"/>
        </w:numPr>
        <w:spacing w:before="0" w:after="0" w:line="360" w:lineRule="auto"/>
        <w:ind w:left="0" w:firstLine="0"/>
        <w:rPr>
          <w:rFonts w:ascii="Arial" w:hAnsi="Arial" w:cs="Arial"/>
          <w:bCs/>
          <w:sz w:val="28"/>
          <w:szCs w:val="28"/>
        </w:rPr>
      </w:pPr>
      <w:r w:rsidRPr="008104FD">
        <w:rPr>
          <w:rFonts w:ascii="Arial" w:hAnsi="Arial" w:cs="Arial"/>
          <w:bCs/>
          <w:sz w:val="28"/>
          <w:szCs w:val="28"/>
        </w:rPr>
        <w:t>Na hipótese de a verificação a que se refere o subitem anterior não ser procedida dentro do prazo fixado, reputar-se-á como realizada, consumando-se o recebimento definitivo no dia do esgotamento do prazo.</w:t>
      </w:r>
    </w:p>
    <w:p w14:paraId="10F95DD7" w14:textId="77777777" w:rsidR="009642F3" w:rsidRPr="008104FD" w:rsidRDefault="009642F3">
      <w:pPr>
        <w:pStyle w:val="Nivel2"/>
        <w:numPr>
          <w:ilvl w:val="1"/>
          <w:numId w:val="22"/>
        </w:numPr>
        <w:spacing w:before="0" w:after="0" w:line="360" w:lineRule="auto"/>
        <w:ind w:left="0" w:firstLine="0"/>
        <w:rPr>
          <w:rFonts w:ascii="Arial" w:hAnsi="Arial" w:cs="Arial"/>
          <w:bCs/>
          <w:sz w:val="28"/>
          <w:szCs w:val="28"/>
        </w:rPr>
      </w:pPr>
      <w:r w:rsidRPr="008104FD">
        <w:rPr>
          <w:rFonts w:ascii="Arial" w:hAnsi="Arial" w:cs="Arial"/>
          <w:bCs/>
          <w:sz w:val="28"/>
          <w:szCs w:val="28"/>
        </w:rPr>
        <w:t>O recebimento provisório ou definitivo não excluirá a responsabilidade civil pela solidez e pela segurança do bem nem a responsabilidade ético-profissional pela perfeita execução do contrato.</w:t>
      </w:r>
    </w:p>
    <w:p w14:paraId="4991AC57" w14:textId="77777777" w:rsidR="009642F3" w:rsidRPr="00207C73" w:rsidRDefault="009642F3">
      <w:pPr>
        <w:pStyle w:val="PargrafodaLista"/>
        <w:numPr>
          <w:ilvl w:val="1"/>
          <w:numId w:val="22"/>
        </w:numPr>
        <w:autoSpaceDE w:val="0"/>
        <w:autoSpaceDN w:val="0"/>
        <w:adjustRightInd w:val="0"/>
        <w:spacing w:after="0" w:line="360" w:lineRule="auto"/>
        <w:ind w:left="0" w:firstLine="0"/>
        <w:jc w:val="both"/>
        <w:rPr>
          <w:rFonts w:ascii="Arial" w:hAnsi="Arial" w:cs="Arial"/>
          <w:sz w:val="28"/>
          <w:szCs w:val="28"/>
        </w:rPr>
      </w:pPr>
      <w:r w:rsidRPr="00207C73">
        <w:rPr>
          <w:rFonts w:ascii="Arial" w:hAnsi="Arial" w:cs="Arial"/>
          <w:sz w:val="28"/>
          <w:szCs w:val="28"/>
        </w:rPr>
        <w:lastRenderedPageBreak/>
        <w:t>Garantia:</w:t>
      </w:r>
      <w:r w:rsidRPr="00207C73">
        <w:rPr>
          <w:sz w:val="28"/>
          <w:szCs w:val="28"/>
        </w:rPr>
        <w:t xml:space="preserve"> </w:t>
      </w:r>
      <w:r w:rsidRPr="00207C73">
        <w:rPr>
          <w:rFonts w:ascii="Arial" w:hAnsi="Arial" w:cs="Arial"/>
          <w:sz w:val="28"/>
          <w:szCs w:val="28"/>
        </w:rPr>
        <w:t>Não haverá exigência da garantia da contratação nos termos dos artigos 96 e seguintes da Lei nº 14.133/21.  Todos os itens deverão estar acompanhados de garantia mínima de 12 meses. O prazo de validade da garantia mínima não será inferior a 12 (doze meses), a contar da data de emissão da nota fiscal, independente de transcrição, para todos os efeitos, salvo se for transcrito prazo superior, onde prevalecerá este último. Caso seja transcrito prazo inferior, também prevalecerá 12 (doze) meses.</w:t>
      </w:r>
    </w:p>
    <w:p w14:paraId="748D5806" w14:textId="77777777" w:rsidR="009642F3" w:rsidRDefault="009642F3">
      <w:pPr>
        <w:pStyle w:val="PargrafodaLista"/>
        <w:numPr>
          <w:ilvl w:val="1"/>
          <w:numId w:val="22"/>
        </w:numPr>
        <w:autoSpaceDE w:val="0"/>
        <w:autoSpaceDN w:val="0"/>
        <w:adjustRightInd w:val="0"/>
        <w:spacing w:after="0" w:line="360" w:lineRule="auto"/>
        <w:ind w:left="0" w:firstLine="0"/>
        <w:jc w:val="both"/>
        <w:rPr>
          <w:rFonts w:ascii="Arial" w:hAnsi="Arial" w:cs="Arial"/>
          <w:sz w:val="28"/>
          <w:szCs w:val="28"/>
        </w:rPr>
      </w:pPr>
      <w:r w:rsidRPr="00642AD4">
        <w:rPr>
          <w:rFonts w:ascii="Arial" w:hAnsi="Arial" w:cs="Arial"/>
          <w:sz w:val="28"/>
          <w:szCs w:val="28"/>
        </w:rPr>
        <w:t xml:space="preserve">O objeto é de regime de </w:t>
      </w:r>
      <w:r>
        <w:rPr>
          <w:rFonts w:ascii="Arial" w:hAnsi="Arial" w:cs="Arial"/>
          <w:sz w:val="28"/>
          <w:szCs w:val="28"/>
        </w:rPr>
        <w:t>execução indireta, imediata</w:t>
      </w:r>
      <w:r w:rsidRPr="00642AD4">
        <w:rPr>
          <w:rFonts w:ascii="Arial" w:hAnsi="Arial" w:cs="Arial"/>
          <w:sz w:val="28"/>
          <w:szCs w:val="28"/>
        </w:rPr>
        <w:t>, empreitada por preço unitário</w:t>
      </w:r>
      <w:r>
        <w:rPr>
          <w:rFonts w:ascii="Arial" w:hAnsi="Arial" w:cs="Arial"/>
          <w:sz w:val="28"/>
          <w:szCs w:val="28"/>
        </w:rPr>
        <w:t>.</w:t>
      </w:r>
    </w:p>
    <w:p w14:paraId="6D76D6E3" w14:textId="77777777" w:rsidR="009642F3" w:rsidRDefault="009642F3" w:rsidP="009642F3">
      <w:pPr>
        <w:pStyle w:val="PargrafodaLista"/>
        <w:autoSpaceDE w:val="0"/>
        <w:autoSpaceDN w:val="0"/>
        <w:adjustRightInd w:val="0"/>
        <w:spacing w:after="0" w:line="360" w:lineRule="auto"/>
        <w:ind w:left="0"/>
        <w:jc w:val="both"/>
        <w:rPr>
          <w:rFonts w:ascii="Arial" w:hAnsi="Arial" w:cs="Arial"/>
          <w:sz w:val="28"/>
          <w:szCs w:val="28"/>
        </w:rPr>
      </w:pPr>
    </w:p>
    <w:p w14:paraId="031EB449" w14:textId="77777777" w:rsidR="009642F3" w:rsidRDefault="009642F3">
      <w:pPr>
        <w:pStyle w:val="Nivel01"/>
        <w:numPr>
          <w:ilvl w:val="3"/>
          <w:numId w:val="22"/>
        </w:numPr>
        <w:spacing w:before="0" w:line="360" w:lineRule="auto"/>
        <w:ind w:left="0" w:firstLine="0"/>
        <w:rPr>
          <w:sz w:val="28"/>
          <w:szCs w:val="28"/>
        </w:rPr>
      </w:pPr>
      <w:r w:rsidRPr="00954EC8">
        <w:rPr>
          <w:sz w:val="28"/>
          <w:szCs w:val="28"/>
        </w:rPr>
        <w:t>CRITÉRIOS DE MEDIÇÃO E DE PAGAMENTO</w:t>
      </w:r>
    </w:p>
    <w:p w14:paraId="4BF704B3" w14:textId="77777777" w:rsidR="009642F3" w:rsidRPr="00954EC8" w:rsidRDefault="009642F3" w:rsidP="009642F3">
      <w:pPr>
        <w:rPr>
          <w:lang w:eastAsia="pt-BR"/>
        </w:rPr>
      </w:pPr>
    </w:p>
    <w:p w14:paraId="5E7C1900" w14:textId="77777777" w:rsidR="009642F3" w:rsidRDefault="009642F3" w:rsidP="009642F3">
      <w:pPr>
        <w:pStyle w:val="Nvel1-SemNum"/>
        <w:spacing w:before="0" w:line="360" w:lineRule="auto"/>
        <w:ind w:left="0"/>
        <w:rPr>
          <w:color w:val="000000" w:themeColor="text1"/>
          <w:sz w:val="28"/>
          <w:szCs w:val="28"/>
          <w:lang w:eastAsia="en-US"/>
        </w:rPr>
      </w:pPr>
      <w:r w:rsidRPr="00954EC8">
        <w:rPr>
          <w:color w:val="000000" w:themeColor="text1"/>
          <w:sz w:val="28"/>
          <w:szCs w:val="28"/>
          <w:lang w:eastAsia="en-US"/>
        </w:rPr>
        <w:t>Recebimento do Objeto</w:t>
      </w:r>
    </w:p>
    <w:p w14:paraId="59D7FAE7" w14:textId="77777777" w:rsidR="009642F3" w:rsidRPr="00954EC8" w:rsidRDefault="009642F3" w:rsidP="009642F3">
      <w:pPr>
        <w:pStyle w:val="Nvel1-SemNum"/>
        <w:spacing w:before="0" w:line="360" w:lineRule="auto"/>
        <w:rPr>
          <w:color w:val="000000" w:themeColor="text1"/>
          <w:sz w:val="28"/>
          <w:szCs w:val="28"/>
          <w:lang w:eastAsia="en-US"/>
        </w:rPr>
      </w:pPr>
    </w:p>
    <w:p w14:paraId="4DC14AF5" w14:textId="77777777" w:rsidR="009642F3" w:rsidRDefault="009642F3">
      <w:pPr>
        <w:pStyle w:val="Nivel2"/>
        <w:numPr>
          <w:ilvl w:val="0"/>
          <w:numId w:val="23"/>
        </w:numPr>
        <w:spacing w:before="0" w:after="0" w:line="360" w:lineRule="auto"/>
        <w:ind w:left="0" w:firstLine="0"/>
        <w:rPr>
          <w:rFonts w:ascii="Arial" w:hAnsi="Arial" w:cs="Arial"/>
          <w:color w:val="000000" w:themeColor="text1"/>
          <w:sz w:val="28"/>
          <w:szCs w:val="28"/>
          <w:lang w:eastAsia="en-US"/>
        </w:rPr>
      </w:pPr>
      <w:r w:rsidRPr="00954EC8">
        <w:rPr>
          <w:rFonts w:ascii="Arial" w:hAnsi="Arial" w:cs="Arial"/>
          <w:color w:val="000000" w:themeColor="text1"/>
          <w:sz w:val="28"/>
          <w:szCs w:val="28"/>
          <w:lang w:eastAsia="en-US"/>
        </w:rPr>
        <w:t xml:space="preserve">Os bens </w:t>
      </w:r>
      <w:r>
        <w:rPr>
          <w:rFonts w:ascii="Arial" w:hAnsi="Arial" w:cs="Arial"/>
          <w:color w:val="000000" w:themeColor="text1"/>
          <w:sz w:val="28"/>
          <w:szCs w:val="28"/>
          <w:lang w:eastAsia="en-US"/>
        </w:rPr>
        <w:t xml:space="preserve">e serviços </w:t>
      </w:r>
      <w:r w:rsidRPr="00954EC8">
        <w:rPr>
          <w:rFonts w:ascii="Arial" w:hAnsi="Arial" w:cs="Arial"/>
          <w:color w:val="000000" w:themeColor="text1"/>
          <w:sz w:val="28"/>
          <w:szCs w:val="28"/>
          <w:lang w:eastAsia="en-US"/>
        </w:rPr>
        <w:t>serão recebidos provisoriamente, de forma sumária, no ato da entrega</w:t>
      </w:r>
      <w:r>
        <w:rPr>
          <w:rFonts w:ascii="Arial" w:hAnsi="Arial" w:cs="Arial"/>
          <w:color w:val="000000" w:themeColor="text1"/>
          <w:sz w:val="28"/>
          <w:szCs w:val="28"/>
          <w:lang w:eastAsia="en-US"/>
        </w:rPr>
        <w:t xml:space="preserve"> e realização</w:t>
      </w:r>
      <w:r w:rsidRPr="00954EC8">
        <w:rPr>
          <w:rFonts w:ascii="Arial" w:hAnsi="Arial" w:cs="Arial"/>
          <w:color w:val="000000" w:themeColor="text1"/>
          <w:sz w:val="28"/>
          <w:szCs w:val="28"/>
          <w:lang w:eastAsia="en-US"/>
        </w:rPr>
        <w:t xml:space="preserve">, juntamente com a </w:t>
      </w:r>
      <w:r w:rsidRPr="00954EC8">
        <w:rPr>
          <w:rFonts w:ascii="Arial" w:eastAsia="Calibri" w:hAnsi="Arial" w:cs="Arial"/>
          <w:color w:val="000000" w:themeColor="text1"/>
          <w:sz w:val="28"/>
          <w:szCs w:val="28"/>
          <w:lang w:eastAsia="en-US"/>
        </w:rPr>
        <w:t>nota</w:t>
      </w:r>
      <w:r w:rsidRPr="00954EC8">
        <w:rPr>
          <w:rFonts w:ascii="Arial" w:hAnsi="Arial" w:cs="Arial"/>
          <w:color w:val="000000" w:themeColor="text1"/>
          <w:sz w:val="28"/>
          <w:szCs w:val="28"/>
          <w:lang w:eastAsia="en-US"/>
        </w:rPr>
        <w:t xml:space="preserve"> fiscal ou instrumento de cobrança equivalente, com as devidas certidões, pelo almoxarife e acompanhado pelo fiscal e gestor de contrato, para efeito de posterior verificação de sua conformidade com as especificações constantes no Termo de Referência e na proposta.</w:t>
      </w:r>
    </w:p>
    <w:p w14:paraId="0B656715" w14:textId="77777777" w:rsidR="009642F3" w:rsidRPr="00954EC8" w:rsidRDefault="009642F3" w:rsidP="009642F3">
      <w:pPr>
        <w:pStyle w:val="Nivel2"/>
        <w:numPr>
          <w:ilvl w:val="0"/>
          <w:numId w:val="0"/>
        </w:numPr>
        <w:spacing w:before="0" w:after="0" w:line="360" w:lineRule="auto"/>
        <w:rPr>
          <w:rFonts w:ascii="Arial" w:hAnsi="Arial" w:cs="Arial"/>
          <w:color w:val="000000" w:themeColor="text1"/>
          <w:sz w:val="28"/>
          <w:szCs w:val="28"/>
          <w:lang w:eastAsia="en-US"/>
        </w:rPr>
      </w:pPr>
    </w:p>
    <w:p w14:paraId="4C304E72" w14:textId="77777777" w:rsidR="009642F3" w:rsidRPr="00954EC8" w:rsidRDefault="009642F3">
      <w:pPr>
        <w:pStyle w:val="Nivel2"/>
        <w:numPr>
          <w:ilvl w:val="0"/>
          <w:numId w:val="23"/>
        </w:numPr>
        <w:spacing w:before="0" w:after="0" w:line="360" w:lineRule="auto"/>
        <w:ind w:left="0" w:firstLine="0"/>
        <w:rPr>
          <w:rFonts w:ascii="Arial" w:hAnsi="Arial" w:cs="Arial"/>
          <w:color w:val="000000" w:themeColor="text1"/>
          <w:sz w:val="28"/>
          <w:szCs w:val="28"/>
          <w:lang w:eastAsia="en-US"/>
        </w:rPr>
      </w:pPr>
      <w:r w:rsidRPr="00954EC8">
        <w:rPr>
          <w:rFonts w:ascii="Arial" w:hAnsi="Arial" w:cs="Arial"/>
          <w:color w:val="000000" w:themeColor="text1"/>
          <w:sz w:val="28"/>
          <w:szCs w:val="28"/>
          <w:lang w:eastAsia="en-US"/>
        </w:rPr>
        <w:t xml:space="preserve">Os bens </w:t>
      </w:r>
      <w:r>
        <w:rPr>
          <w:rFonts w:ascii="Arial" w:hAnsi="Arial" w:cs="Arial"/>
          <w:color w:val="000000" w:themeColor="text1"/>
          <w:sz w:val="28"/>
          <w:szCs w:val="28"/>
          <w:lang w:eastAsia="en-US"/>
        </w:rPr>
        <w:t xml:space="preserve">e serviços </w:t>
      </w:r>
      <w:r w:rsidRPr="00954EC8">
        <w:rPr>
          <w:rFonts w:ascii="Arial" w:hAnsi="Arial" w:cs="Arial"/>
          <w:color w:val="000000" w:themeColor="text1"/>
          <w:sz w:val="28"/>
          <w:szCs w:val="28"/>
          <w:lang w:eastAsia="en-US"/>
        </w:rPr>
        <w:t xml:space="preserve">poderão ser rejeitados, no todo ou em parte, inclusive antes do recebimento provisório, quando em desacordo com as especificações constantes no Termo de Referência e na </w:t>
      </w:r>
      <w:r w:rsidRPr="00954EC8">
        <w:rPr>
          <w:rFonts w:ascii="Arial" w:hAnsi="Arial" w:cs="Arial"/>
          <w:color w:val="000000" w:themeColor="text1"/>
          <w:sz w:val="28"/>
          <w:szCs w:val="28"/>
          <w:lang w:eastAsia="en-US"/>
        </w:rPr>
        <w:lastRenderedPageBreak/>
        <w:t>proposta, devendo ser substituídos no prazo de até 15 (quinze) dias corridos, a contar da notificação da contratada, às suas custas, sem prejuízo da aplicação das penalidades, quando for o caso.</w:t>
      </w:r>
    </w:p>
    <w:p w14:paraId="743E3FA1" w14:textId="77777777" w:rsidR="009642F3" w:rsidRPr="00954EC8" w:rsidRDefault="009642F3">
      <w:pPr>
        <w:pStyle w:val="Nivel2"/>
        <w:numPr>
          <w:ilvl w:val="0"/>
          <w:numId w:val="23"/>
        </w:numPr>
        <w:spacing w:before="0" w:after="0" w:line="360" w:lineRule="auto"/>
        <w:ind w:left="0" w:firstLine="0"/>
        <w:rPr>
          <w:rFonts w:ascii="Arial" w:hAnsi="Arial" w:cs="Arial"/>
          <w:color w:val="000000" w:themeColor="text1"/>
          <w:sz w:val="28"/>
          <w:szCs w:val="28"/>
          <w:lang w:eastAsia="en-US"/>
        </w:rPr>
      </w:pPr>
      <w:r w:rsidRPr="00954EC8">
        <w:rPr>
          <w:rFonts w:ascii="Arial" w:hAnsi="Arial" w:cs="Arial"/>
          <w:color w:val="000000" w:themeColor="text1"/>
          <w:sz w:val="28"/>
          <w:szCs w:val="28"/>
          <w:lang w:eastAsia="en-US"/>
        </w:rPr>
        <w:t>O recebimento definitivo ocorrerá no prazo de 15 (quinze) dias úteis, a contar do recebimento da nota fiscal ou instrumento de cobrança equivalente pela Administração, após a verificação da qualidade e quantidade do material e consequente aceitação.</w:t>
      </w:r>
    </w:p>
    <w:p w14:paraId="131C09FD" w14:textId="77777777" w:rsidR="009642F3" w:rsidRPr="00954EC8" w:rsidRDefault="009642F3">
      <w:pPr>
        <w:pStyle w:val="Nivel2"/>
        <w:numPr>
          <w:ilvl w:val="0"/>
          <w:numId w:val="23"/>
        </w:numPr>
        <w:spacing w:before="0" w:after="0" w:line="360" w:lineRule="auto"/>
        <w:ind w:left="0" w:firstLine="0"/>
        <w:rPr>
          <w:rFonts w:ascii="Arial" w:hAnsi="Arial" w:cs="Arial"/>
          <w:color w:val="000000" w:themeColor="text1"/>
          <w:sz w:val="28"/>
          <w:szCs w:val="28"/>
          <w:lang w:eastAsia="en-US"/>
        </w:rPr>
      </w:pPr>
      <w:r w:rsidRPr="00954EC8">
        <w:rPr>
          <w:rFonts w:ascii="Arial" w:hAnsi="Arial" w:cs="Arial"/>
          <w:color w:val="000000" w:themeColor="text1"/>
          <w:sz w:val="28"/>
          <w:szCs w:val="28"/>
          <w:lang w:eastAsia="en-US"/>
        </w:rPr>
        <w:t>O prazo para recebimento definitivo poderá ser excepcionalmente prorrogado, de forma justificada, por igual período, quando houver necessidade de diligências para a aferição do atendimento das exigências contratuais.</w:t>
      </w:r>
    </w:p>
    <w:p w14:paraId="35B7E42F" w14:textId="77777777" w:rsidR="009642F3" w:rsidRPr="00954EC8" w:rsidRDefault="009642F3">
      <w:pPr>
        <w:pStyle w:val="Nivel2"/>
        <w:numPr>
          <w:ilvl w:val="0"/>
          <w:numId w:val="23"/>
        </w:numPr>
        <w:spacing w:before="0" w:after="0" w:line="360" w:lineRule="auto"/>
        <w:ind w:left="0" w:firstLine="0"/>
        <w:rPr>
          <w:rFonts w:ascii="Arial" w:hAnsi="Arial" w:cs="Arial"/>
          <w:color w:val="000000" w:themeColor="text1"/>
          <w:sz w:val="28"/>
          <w:szCs w:val="28"/>
          <w:lang w:eastAsia="en-US"/>
        </w:rPr>
      </w:pPr>
      <w:r w:rsidRPr="00954EC8">
        <w:rPr>
          <w:rFonts w:ascii="Arial" w:hAnsi="Arial" w:cs="Arial"/>
          <w:bCs/>
          <w:color w:val="000000" w:themeColor="text1"/>
          <w:sz w:val="28"/>
          <w:szCs w:val="28"/>
          <w:lang w:eastAsia="en-US"/>
        </w:rPr>
        <w:t xml:space="preserve">No caso de controvérsia sobre a execução do objeto, quanto à dimensão, qualidade e quantidade, deverá ser observado o teor do </w:t>
      </w:r>
      <w:hyperlink r:id="rId16" w:anchor="art143" w:history="1">
        <w:r w:rsidRPr="00954EC8">
          <w:rPr>
            <w:rStyle w:val="Hyperlink"/>
            <w:rFonts w:ascii="Arial" w:hAnsi="Arial" w:cs="Arial"/>
            <w:color w:val="000000" w:themeColor="text1"/>
            <w:sz w:val="28"/>
            <w:szCs w:val="28"/>
            <w:lang w:eastAsia="en-US"/>
          </w:rPr>
          <w:t>art. 143 da Lei nº 14.133, de 2021</w:t>
        </w:r>
      </w:hyperlink>
      <w:r w:rsidRPr="00954EC8">
        <w:rPr>
          <w:rFonts w:ascii="Arial" w:hAnsi="Arial" w:cs="Arial"/>
          <w:bCs/>
          <w:color w:val="000000" w:themeColor="text1"/>
          <w:sz w:val="28"/>
          <w:szCs w:val="28"/>
          <w:lang w:eastAsia="en-US"/>
        </w:rPr>
        <w:t>, comunicando-se à empresa para emissão de Nota Fiscal no que se refere à parcela incontroversa da execução do objeto, para efeito de liquidação e pagamento.</w:t>
      </w:r>
    </w:p>
    <w:p w14:paraId="6AB9BE88" w14:textId="77777777" w:rsidR="009642F3" w:rsidRPr="00954EC8" w:rsidRDefault="009642F3">
      <w:pPr>
        <w:pStyle w:val="Nivel2"/>
        <w:numPr>
          <w:ilvl w:val="0"/>
          <w:numId w:val="23"/>
        </w:numPr>
        <w:spacing w:before="0" w:after="0" w:line="360" w:lineRule="auto"/>
        <w:ind w:left="0" w:firstLine="0"/>
        <w:rPr>
          <w:rFonts w:ascii="Arial" w:hAnsi="Arial" w:cs="Arial"/>
          <w:color w:val="000000" w:themeColor="text1"/>
          <w:sz w:val="28"/>
          <w:szCs w:val="28"/>
          <w:lang w:eastAsia="en-US"/>
        </w:rPr>
      </w:pPr>
      <w:r w:rsidRPr="00954EC8">
        <w:rPr>
          <w:rFonts w:ascii="Arial" w:hAnsi="Arial" w:cs="Arial"/>
          <w:color w:val="000000" w:themeColor="text1"/>
          <w:sz w:val="28"/>
          <w:szCs w:val="28"/>
          <w:lang w:eastAsia="en-US"/>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72CF50FA" w14:textId="77777777" w:rsidR="009642F3" w:rsidRDefault="009642F3">
      <w:pPr>
        <w:pStyle w:val="Nivel2"/>
        <w:numPr>
          <w:ilvl w:val="0"/>
          <w:numId w:val="23"/>
        </w:numPr>
        <w:spacing w:before="0" w:after="0" w:line="360" w:lineRule="auto"/>
        <w:ind w:left="0" w:firstLine="0"/>
        <w:rPr>
          <w:rFonts w:ascii="Arial" w:hAnsi="Arial" w:cs="Arial"/>
          <w:color w:val="000000" w:themeColor="text1"/>
          <w:sz w:val="28"/>
          <w:szCs w:val="28"/>
          <w:lang w:eastAsia="en-US"/>
        </w:rPr>
      </w:pPr>
      <w:r w:rsidRPr="00954EC8">
        <w:rPr>
          <w:rFonts w:ascii="Arial" w:hAnsi="Arial" w:cs="Arial"/>
          <w:color w:val="000000" w:themeColor="text1"/>
          <w:sz w:val="28"/>
          <w:szCs w:val="28"/>
          <w:lang w:eastAsia="en-US"/>
        </w:rPr>
        <w:t>O recebimento provisório ou definitivo não excluirá a responsabilidade civil pela solidez e pela segurança do serviço nem a responsabilidade ético-profissional pela perfeita execução do contrato.</w:t>
      </w:r>
    </w:p>
    <w:p w14:paraId="16628467" w14:textId="77777777" w:rsidR="009642F3" w:rsidRPr="00954EC8" w:rsidRDefault="009642F3" w:rsidP="009642F3">
      <w:pPr>
        <w:pStyle w:val="Nivel2"/>
        <w:numPr>
          <w:ilvl w:val="0"/>
          <w:numId w:val="0"/>
        </w:numPr>
        <w:spacing w:before="0" w:after="0" w:line="360" w:lineRule="auto"/>
        <w:ind w:left="426"/>
        <w:rPr>
          <w:rFonts w:ascii="Arial" w:hAnsi="Arial" w:cs="Arial"/>
          <w:color w:val="000000" w:themeColor="text1"/>
          <w:sz w:val="28"/>
          <w:szCs w:val="28"/>
          <w:lang w:eastAsia="en-US"/>
        </w:rPr>
      </w:pPr>
    </w:p>
    <w:p w14:paraId="5C7E2760" w14:textId="77777777" w:rsidR="009642F3" w:rsidRDefault="009642F3" w:rsidP="009642F3">
      <w:pPr>
        <w:pStyle w:val="Nvel1-SemNum"/>
        <w:spacing w:before="0" w:line="360" w:lineRule="auto"/>
        <w:ind w:left="0"/>
        <w:rPr>
          <w:color w:val="auto"/>
          <w:sz w:val="28"/>
          <w:szCs w:val="28"/>
          <w:lang w:eastAsia="en-US"/>
        </w:rPr>
      </w:pPr>
      <w:r w:rsidRPr="00954EC8">
        <w:rPr>
          <w:color w:val="auto"/>
          <w:sz w:val="28"/>
          <w:szCs w:val="28"/>
          <w:lang w:eastAsia="en-US"/>
        </w:rPr>
        <w:t>Liquidação</w:t>
      </w:r>
    </w:p>
    <w:p w14:paraId="6EB98469" w14:textId="77777777" w:rsidR="009642F3" w:rsidRPr="00954EC8" w:rsidRDefault="009642F3" w:rsidP="009642F3">
      <w:pPr>
        <w:pStyle w:val="Nvel1-SemNum"/>
        <w:spacing w:before="0" w:line="360" w:lineRule="auto"/>
        <w:rPr>
          <w:color w:val="auto"/>
          <w:sz w:val="28"/>
          <w:szCs w:val="28"/>
          <w:lang w:eastAsia="en-US"/>
        </w:rPr>
      </w:pPr>
    </w:p>
    <w:p w14:paraId="5E19979E" w14:textId="77777777" w:rsidR="009642F3" w:rsidRPr="00954EC8" w:rsidRDefault="009642F3">
      <w:pPr>
        <w:pStyle w:val="Nivel2"/>
        <w:numPr>
          <w:ilvl w:val="0"/>
          <w:numId w:val="24"/>
        </w:numPr>
        <w:spacing w:before="0" w:after="0" w:line="360" w:lineRule="auto"/>
        <w:ind w:left="0" w:firstLine="0"/>
        <w:rPr>
          <w:rFonts w:ascii="Arial" w:hAnsi="Arial" w:cs="Arial"/>
          <w:sz w:val="28"/>
          <w:szCs w:val="28"/>
          <w:lang w:eastAsia="en-US"/>
        </w:rPr>
      </w:pPr>
      <w:r w:rsidRPr="00954EC8">
        <w:rPr>
          <w:rFonts w:ascii="Arial" w:hAnsi="Arial" w:cs="Arial"/>
          <w:sz w:val="28"/>
          <w:szCs w:val="28"/>
          <w:lang w:eastAsia="en-US"/>
        </w:rPr>
        <w:t>Recebida a Nota Fiscal ou documento de cobrança equivalente, correrá o prazo de até 05 (cinco) dias úteis para fins de liquidação, na forma desta seção, prorrogáveis por igual período.</w:t>
      </w:r>
    </w:p>
    <w:p w14:paraId="16DA82C2" w14:textId="77777777" w:rsidR="009642F3" w:rsidRPr="00954EC8" w:rsidRDefault="009642F3">
      <w:pPr>
        <w:pStyle w:val="Nivel3"/>
        <w:numPr>
          <w:ilvl w:val="0"/>
          <w:numId w:val="24"/>
        </w:numPr>
        <w:spacing w:before="0" w:after="0" w:line="360" w:lineRule="auto"/>
        <w:ind w:left="0" w:firstLine="0"/>
        <w:rPr>
          <w:rFonts w:ascii="Arial" w:hAnsi="Arial"/>
          <w:sz w:val="28"/>
          <w:szCs w:val="28"/>
        </w:rPr>
      </w:pPr>
      <w:r w:rsidRPr="00954EC8">
        <w:rPr>
          <w:rFonts w:ascii="Arial" w:hAnsi="Arial"/>
          <w:sz w:val="28"/>
          <w:szCs w:val="28"/>
        </w:rPr>
        <w:t>O pagamento referente ao fornecimento</w:t>
      </w:r>
      <w:r>
        <w:rPr>
          <w:rFonts w:ascii="Arial" w:hAnsi="Arial"/>
          <w:sz w:val="28"/>
          <w:szCs w:val="28"/>
        </w:rPr>
        <w:t xml:space="preserve"> e execução</w:t>
      </w:r>
      <w:r w:rsidRPr="00954EC8">
        <w:rPr>
          <w:rFonts w:ascii="Arial" w:hAnsi="Arial"/>
          <w:sz w:val="28"/>
          <w:szCs w:val="28"/>
        </w:rPr>
        <w:t xml:space="preserve"> do objeto deste CONTRATO será efetuado nas seguintes condições: em parcela única em até 05 (cinco) dias úteis a partir da liquidação, mediante apresentação da competente nota fiscal, em consonância com o que foi efetivamente requisitado e entregue.</w:t>
      </w:r>
    </w:p>
    <w:p w14:paraId="57D717B4" w14:textId="77777777" w:rsidR="009642F3" w:rsidRPr="00954EC8" w:rsidRDefault="009642F3">
      <w:pPr>
        <w:pStyle w:val="Nivel2"/>
        <w:numPr>
          <w:ilvl w:val="0"/>
          <w:numId w:val="24"/>
        </w:numPr>
        <w:spacing w:before="0" w:after="0" w:line="360" w:lineRule="auto"/>
        <w:ind w:left="0" w:firstLine="0"/>
        <w:rPr>
          <w:rFonts w:ascii="Arial" w:hAnsi="Arial" w:cs="Arial"/>
          <w:sz w:val="28"/>
          <w:szCs w:val="28"/>
          <w:lang w:eastAsia="en-US"/>
        </w:rPr>
      </w:pPr>
      <w:r w:rsidRPr="00954EC8">
        <w:rPr>
          <w:rFonts w:ascii="Arial" w:hAnsi="Arial" w:cs="Arial"/>
          <w:sz w:val="28"/>
          <w:szCs w:val="28"/>
          <w:lang w:eastAsia="en-US"/>
        </w:rPr>
        <w:t xml:space="preserve">Para fins de liquidação, o setor competente deverá verificar se a nota fiscal ou instrumento de cobrança equivalente apresentado expressa os elementos necessários e essenciais do documento, tais como: </w:t>
      </w:r>
    </w:p>
    <w:p w14:paraId="71B53C50" w14:textId="77777777" w:rsidR="009642F3" w:rsidRPr="00954EC8" w:rsidRDefault="009642F3">
      <w:pPr>
        <w:numPr>
          <w:ilvl w:val="0"/>
          <w:numId w:val="25"/>
        </w:numPr>
        <w:tabs>
          <w:tab w:val="clear" w:pos="0"/>
          <w:tab w:val="num" w:pos="709"/>
        </w:tabs>
        <w:suppressAutoHyphens/>
        <w:spacing w:after="0" w:line="360" w:lineRule="auto"/>
        <w:ind w:left="851" w:firstLine="0"/>
        <w:contextualSpacing/>
        <w:jc w:val="both"/>
        <w:rPr>
          <w:rFonts w:ascii="Arial" w:hAnsi="Arial" w:cs="Arial"/>
          <w:color w:val="000000"/>
          <w:sz w:val="28"/>
          <w:szCs w:val="28"/>
        </w:rPr>
      </w:pPr>
      <w:r w:rsidRPr="00954EC8">
        <w:rPr>
          <w:rFonts w:ascii="Arial" w:hAnsi="Arial" w:cs="Arial"/>
          <w:color w:val="000000"/>
          <w:sz w:val="28"/>
          <w:szCs w:val="28"/>
        </w:rPr>
        <w:t>o prazo de validade;</w:t>
      </w:r>
    </w:p>
    <w:p w14:paraId="50D7C6CB" w14:textId="77777777" w:rsidR="009642F3" w:rsidRPr="00954EC8" w:rsidRDefault="009642F3">
      <w:pPr>
        <w:numPr>
          <w:ilvl w:val="0"/>
          <w:numId w:val="25"/>
        </w:numPr>
        <w:tabs>
          <w:tab w:val="clear" w:pos="0"/>
          <w:tab w:val="num" w:pos="709"/>
        </w:tabs>
        <w:suppressAutoHyphens/>
        <w:spacing w:after="0" w:line="360" w:lineRule="auto"/>
        <w:ind w:left="851" w:firstLine="0"/>
        <w:contextualSpacing/>
        <w:jc w:val="both"/>
        <w:rPr>
          <w:rFonts w:ascii="Arial" w:hAnsi="Arial" w:cs="Arial"/>
          <w:color w:val="000000"/>
          <w:sz w:val="28"/>
          <w:szCs w:val="28"/>
        </w:rPr>
      </w:pPr>
      <w:r w:rsidRPr="00954EC8">
        <w:rPr>
          <w:rFonts w:ascii="Arial" w:hAnsi="Arial" w:cs="Arial"/>
          <w:color w:val="000000"/>
          <w:sz w:val="28"/>
          <w:szCs w:val="28"/>
        </w:rPr>
        <w:t xml:space="preserve">a data da emissão; </w:t>
      </w:r>
    </w:p>
    <w:p w14:paraId="00F22BCC" w14:textId="77777777" w:rsidR="009642F3" w:rsidRPr="00954EC8" w:rsidRDefault="009642F3">
      <w:pPr>
        <w:numPr>
          <w:ilvl w:val="0"/>
          <w:numId w:val="25"/>
        </w:numPr>
        <w:tabs>
          <w:tab w:val="clear" w:pos="0"/>
          <w:tab w:val="num" w:pos="709"/>
        </w:tabs>
        <w:suppressAutoHyphens/>
        <w:spacing w:after="0" w:line="360" w:lineRule="auto"/>
        <w:ind w:left="851" w:firstLine="0"/>
        <w:contextualSpacing/>
        <w:jc w:val="both"/>
        <w:rPr>
          <w:rFonts w:ascii="Arial" w:hAnsi="Arial" w:cs="Arial"/>
          <w:color w:val="000000"/>
          <w:sz w:val="28"/>
          <w:szCs w:val="28"/>
        </w:rPr>
      </w:pPr>
      <w:r w:rsidRPr="00954EC8">
        <w:rPr>
          <w:rFonts w:ascii="Arial" w:hAnsi="Arial" w:cs="Arial"/>
          <w:color w:val="000000"/>
          <w:sz w:val="28"/>
          <w:szCs w:val="28"/>
        </w:rPr>
        <w:t xml:space="preserve">os dados do contrato e do órgão contratante; </w:t>
      </w:r>
    </w:p>
    <w:p w14:paraId="6586E09D" w14:textId="77777777" w:rsidR="009642F3" w:rsidRPr="00954EC8" w:rsidRDefault="009642F3">
      <w:pPr>
        <w:numPr>
          <w:ilvl w:val="0"/>
          <w:numId w:val="25"/>
        </w:numPr>
        <w:tabs>
          <w:tab w:val="clear" w:pos="0"/>
          <w:tab w:val="num" w:pos="709"/>
        </w:tabs>
        <w:suppressAutoHyphens/>
        <w:spacing w:after="0" w:line="360" w:lineRule="auto"/>
        <w:ind w:left="851" w:firstLine="0"/>
        <w:contextualSpacing/>
        <w:jc w:val="both"/>
        <w:rPr>
          <w:rFonts w:ascii="Arial" w:hAnsi="Arial" w:cs="Arial"/>
          <w:color w:val="000000"/>
          <w:sz w:val="28"/>
          <w:szCs w:val="28"/>
        </w:rPr>
      </w:pPr>
      <w:r w:rsidRPr="00954EC8">
        <w:rPr>
          <w:rFonts w:ascii="Arial" w:hAnsi="Arial" w:cs="Arial"/>
          <w:color w:val="000000"/>
          <w:sz w:val="28"/>
          <w:szCs w:val="28"/>
        </w:rPr>
        <w:t xml:space="preserve">o período respectivo de execução do contrato; </w:t>
      </w:r>
    </w:p>
    <w:p w14:paraId="0263C706" w14:textId="77777777" w:rsidR="009642F3" w:rsidRPr="00954EC8" w:rsidRDefault="009642F3">
      <w:pPr>
        <w:numPr>
          <w:ilvl w:val="0"/>
          <w:numId w:val="25"/>
        </w:numPr>
        <w:tabs>
          <w:tab w:val="clear" w:pos="0"/>
          <w:tab w:val="num" w:pos="709"/>
        </w:tabs>
        <w:suppressAutoHyphens/>
        <w:spacing w:after="0" w:line="360" w:lineRule="auto"/>
        <w:ind w:left="851" w:firstLine="0"/>
        <w:contextualSpacing/>
        <w:jc w:val="both"/>
        <w:rPr>
          <w:rFonts w:ascii="Arial" w:hAnsi="Arial" w:cs="Arial"/>
          <w:color w:val="000000"/>
          <w:sz w:val="28"/>
          <w:szCs w:val="28"/>
        </w:rPr>
      </w:pPr>
      <w:r w:rsidRPr="00954EC8">
        <w:rPr>
          <w:rFonts w:ascii="Arial" w:hAnsi="Arial" w:cs="Arial"/>
          <w:color w:val="000000"/>
          <w:sz w:val="28"/>
          <w:szCs w:val="28"/>
        </w:rPr>
        <w:t xml:space="preserve">o valor a pagar; e </w:t>
      </w:r>
    </w:p>
    <w:p w14:paraId="48D6E3E8" w14:textId="77777777" w:rsidR="009642F3" w:rsidRPr="00954EC8" w:rsidRDefault="009642F3">
      <w:pPr>
        <w:numPr>
          <w:ilvl w:val="0"/>
          <w:numId w:val="25"/>
        </w:numPr>
        <w:tabs>
          <w:tab w:val="clear" w:pos="0"/>
          <w:tab w:val="num" w:pos="709"/>
        </w:tabs>
        <w:suppressAutoHyphens/>
        <w:spacing w:after="0" w:line="360" w:lineRule="auto"/>
        <w:ind w:left="851" w:firstLine="0"/>
        <w:contextualSpacing/>
        <w:jc w:val="both"/>
        <w:rPr>
          <w:rFonts w:ascii="Arial" w:hAnsi="Arial" w:cs="Arial"/>
          <w:color w:val="000000"/>
          <w:sz w:val="28"/>
          <w:szCs w:val="28"/>
        </w:rPr>
      </w:pPr>
      <w:r w:rsidRPr="00954EC8">
        <w:rPr>
          <w:rFonts w:ascii="Arial" w:hAnsi="Arial" w:cs="Arial"/>
          <w:color w:val="000000"/>
          <w:sz w:val="28"/>
          <w:szCs w:val="28"/>
        </w:rPr>
        <w:t>eventual destaque do valor de retenções tributárias cabíveis.</w:t>
      </w:r>
    </w:p>
    <w:p w14:paraId="76F213FF" w14:textId="77777777" w:rsidR="009642F3" w:rsidRPr="00954EC8" w:rsidRDefault="009642F3">
      <w:pPr>
        <w:pStyle w:val="Nivel2"/>
        <w:numPr>
          <w:ilvl w:val="0"/>
          <w:numId w:val="26"/>
        </w:numPr>
        <w:spacing w:before="0" w:after="0" w:line="360" w:lineRule="auto"/>
        <w:ind w:left="0" w:firstLine="0"/>
        <w:rPr>
          <w:rFonts w:ascii="Arial" w:hAnsi="Arial" w:cs="Arial"/>
          <w:sz w:val="28"/>
          <w:szCs w:val="28"/>
          <w:lang w:eastAsia="en-US"/>
        </w:rPr>
      </w:pPr>
      <w:r w:rsidRPr="00954EC8">
        <w:rPr>
          <w:rFonts w:ascii="Arial" w:eastAsia="Calibri" w:hAnsi="Arial" w:cs="Arial"/>
          <w:sz w:val="28"/>
          <w:szCs w:val="28"/>
          <w:lang w:eastAsia="en-US"/>
        </w:rPr>
        <w:t xml:space="preserve">Havendo erro na apresentação da nota fiscal ou instrumento de cobrança equivalente, ou circunstância que impeça a </w:t>
      </w:r>
      <w:r w:rsidRPr="00954EC8">
        <w:rPr>
          <w:rFonts w:ascii="Arial" w:hAnsi="Arial" w:cs="Arial"/>
          <w:sz w:val="28"/>
          <w:szCs w:val="28"/>
          <w:lang w:eastAsia="en-US"/>
        </w:rPr>
        <w:t xml:space="preserve">liquidação da despesa, esta ficará sobrestada até que o contratado providencie as </w:t>
      </w:r>
      <w:r w:rsidRPr="00954EC8">
        <w:rPr>
          <w:rFonts w:ascii="Arial" w:hAnsi="Arial" w:cs="Arial"/>
          <w:sz w:val="28"/>
          <w:szCs w:val="28"/>
          <w:lang w:eastAsia="en-US"/>
        </w:rPr>
        <w:lastRenderedPageBreak/>
        <w:t>medidas saneadoras, reiniciando-se o prazo após a comprovação da regularização da situação, sem ônus ao contratante;</w:t>
      </w:r>
    </w:p>
    <w:p w14:paraId="3FF610E0" w14:textId="77777777" w:rsidR="009642F3" w:rsidRPr="00954EC8" w:rsidRDefault="009642F3">
      <w:pPr>
        <w:pStyle w:val="Nivel2"/>
        <w:numPr>
          <w:ilvl w:val="0"/>
          <w:numId w:val="26"/>
        </w:numPr>
        <w:spacing w:before="0" w:after="0" w:line="360" w:lineRule="auto"/>
        <w:ind w:left="0" w:firstLine="0"/>
        <w:rPr>
          <w:rFonts w:ascii="Arial" w:hAnsi="Arial" w:cs="Arial"/>
          <w:sz w:val="28"/>
          <w:szCs w:val="28"/>
          <w:lang w:eastAsia="en-US"/>
        </w:rPr>
      </w:pPr>
      <w:r w:rsidRPr="00954EC8">
        <w:rPr>
          <w:rFonts w:ascii="Arial" w:hAnsi="Arial" w:cs="Arial"/>
          <w:sz w:val="28"/>
          <w:szCs w:val="28"/>
          <w:lang w:eastAsia="en-US"/>
        </w:rPr>
        <w:t>A nota fiscal ou instrumento de cobrança equivalente deverá ser obrigatoriamente acompanhado da comprovação da regularidade fiscal.</w:t>
      </w:r>
    </w:p>
    <w:p w14:paraId="5DF2494D" w14:textId="77777777" w:rsidR="009642F3" w:rsidRPr="00954EC8" w:rsidRDefault="009642F3">
      <w:pPr>
        <w:pStyle w:val="Nivel2"/>
        <w:numPr>
          <w:ilvl w:val="0"/>
          <w:numId w:val="26"/>
        </w:numPr>
        <w:spacing w:before="0" w:after="0" w:line="360" w:lineRule="auto"/>
        <w:ind w:left="0" w:firstLine="0"/>
        <w:rPr>
          <w:rFonts w:ascii="Arial" w:hAnsi="Arial" w:cs="Arial"/>
          <w:sz w:val="28"/>
          <w:szCs w:val="28"/>
          <w:lang w:eastAsia="en-US"/>
        </w:rPr>
      </w:pPr>
      <w:r w:rsidRPr="00954EC8">
        <w:rPr>
          <w:rFonts w:ascii="Arial" w:hAnsi="Arial" w:cs="Arial"/>
          <w:sz w:val="28"/>
          <w:szCs w:val="28"/>
          <w:lang w:eastAsia="en-US"/>
        </w:rPr>
        <w:t>A Administração deverá realizar consulta ao SICAF para: a) verificar a manutenção das condições de habilitação exigidas no edital; b) identificar possível razão que impeça a participação em licitação, no âmbito do órgão ou entidade, que implique proibição de contratar com o Poder Público, bem como ocorrências impeditivas indiretas.</w:t>
      </w:r>
    </w:p>
    <w:p w14:paraId="32F2E657" w14:textId="77777777" w:rsidR="009642F3" w:rsidRPr="00954EC8" w:rsidRDefault="009642F3">
      <w:pPr>
        <w:pStyle w:val="Nivel2"/>
        <w:numPr>
          <w:ilvl w:val="0"/>
          <w:numId w:val="26"/>
        </w:numPr>
        <w:spacing w:before="0" w:after="0" w:line="360" w:lineRule="auto"/>
        <w:ind w:left="0" w:firstLine="0"/>
        <w:rPr>
          <w:rFonts w:ascii="Arial" w:hAnsi="Arial" w:cs="Arial"/>
          <w:sz w:val="28"/>
          <w:szCs w:val="28"/>
          <w:lang w:eastAsia="en-US"/>
        </w:rPr>
      </w:pPr>
      <w:r w:rsidRPr="00954EC8">
        <w:rPr>
          <w:rFonts w:ascii="Arial" w:hAnsi="Arial" w:cs="Arial"/>
          <w:sz w:val="28"/>
          <w:szCs w:val="28"/>
          <w:lang w:eastAsia="en-US"/>
        </w:rPr>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2B7B6981" w14:textId="77777777" w:rsidR="009642F3" w:rsidRPr="00954EC8" w:rsidRDefault="009642F3">
      <w:pPr>
        <w:pStyle w:val="Nivel2"/>
        <w:numPr>
          <w:ilvl w:val="0"/>
          <w:numId w:val="26"/>
        </w:numPr>
        <w:spacing w:before="0" w:after="0" w:line="360" w:lineRule="auto"/>
        <w:ind w:left="0" w:firstLine="0"/>
        <w:rPr>
          <w:rFonts w:ascii="Arial" w:hAnsi="Arial" w:cs="Arial"/>
          <w:sz w:val="28"/>
          <w:szCs w:val="28"/>
          <w:lang w:eastAsia="en-US"/>
        </w:rPr>
      </w:pPr>
      <w:r w:rsidRPr="00954EC8">
        <w:rPr>
          <w:rFonts w:ascii="Arial" w:hAnsi="Arial" w:cs="Arial"/>
          <w:sz w:val="28"/>
          <w:szCs w:val="28"/>
          <w:lang w:eastAsia="en-US"/>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388B41CC" w14:textId="77777777" w:rsidR="009642F3" w:rsidRPr="00954EC8" w:rsidRDefault="009642F3">
      <w:pPr>
        <w:pStyle w:val="Nivel2"/>
        <w:numPr>
          <w:ilvl w:val="0"/>
          <w:numId w:val="26"/>
        </w:numPr>
        <w:spacing w:before="0" w:after="0" w:line="360" w:lineRule="auto"/>
        <w:ind w:left="0" w:firstLine="0"/>
        <w:rPr>
          <w:rFonts w:ascii="Arial" w:hAnsi="Arial" w:cs="Arial"/>
          <w:sz w:val="28"/>
          <w:szCs w:val="28"/>
          <w:lang w:eastAsia="en-US"/>
        </w:rPr>
      </w:pPr>
      <w:r w:rsidRPr="00954EC8">
        <w:rPr>
          <w:rFonts w:ascii="Arial" w:hAnsi="Arial" w:cs="Arial"/>
          <w:sz w:val="28"/>
          <w:szCs w:val="28"/>
          <w:lang w:eastAsia="en-US"/>
        </w:rPr>
        <w:t xml:space="preserve">Persistindo a irregularidade, o contratante deverá adotar as medidas necessárias à rescisão contratual nos autos do processo </w:t>
      </w:r>
      <w:r w:rsidRPr="00954EC8">
        <w:rPr>
          <w:rFonts w:ascii="Arial" w:hAnsi="Arial" w:cs="Arial"/>
          <w:sz w:val="28"/>
          <w:szCs w:val="28"/>
          <w:lang w:eastAsia="en-US"/>
        </w:rPr>
        <w:lastRenderedPageBreak/>
        <w:t xml:space="preserve">administrativo correspondente, assegurada ao contratado a ampla defesa. </w:t>
      </w:r>
    </w:p>
    <w:p w14:paraId="5167F0F8" w14:textId="77777777" w:rsidR="009642F3" w:rsidRDefault="009642F3">
      <w:pPr>
        <w:pStyle w:val="Nivel2"/>
        <w:numPr>
          <w:ilvl w:val="0"/>
          <w:numId w:val="26"/>
        </w:numPr>
        <w:spacing w:before="0" w:after="0" w:line="360" w:lineRule="auto"/>
        <w:ind w:left="0" w:firstLine="0"/>
        <w:rPr>
          <w:rFonts w:ascii="Arial" w:hAnsi="Arial" w:cs="Arial"/>
          <w:sz w:val="28"/>
          <w:szCs w:val="28"/>
          <w:lang w:eastAsia="en-US"/>
        </w:rPr>
      </w:pPr>
      <w:r w:rsidRPr="00954EC8">
        <w:rPr>
          <w:rFonts w:ascii="Arial" w:hAnsi="Arial" w:cs="Arial"/>
          <w:sz w:val="28"/>
          <w:szCs w:val="28"/>
          <w:lang w:eastAsia="en-US"/>
        </w:rPr>
        <w:t xml:space="preserve">Havendo a efetiva execução do objeto, os pagamentos serão realizados normalmente, até que se decida pela rescisão do contrato, caso o contratado não regularize sua situação junto ao SICAF.  </w:t>
      </w:r>
    </w:p>
    <w:p w14:paraId="1B944D56" w14:textId="77777777" w:rsidR="009642F3" w:rsidRPr="00954EC8" w:rsidRDefault="009642F3" w:rsidP="009642F3">
      <w:pPr>
        <w:pStyle w:val="Nivel2"/>
        <w:numPr>
          <w:ilvl w:val="0"/>
          <w:numId w:val="0"/>
        </w:numPr>
        <w:spacing w:before="0" w:after="0" w:line="360" w:lineRule="auto"/>
        <w:rPr>
          <w:rFonts w:ascii="Arial" w:hAnsi="Arial" w:cs="Arial"/>
          <w:sz w:val="28"/>
          <w:szCs w:val="28"/>
          <w:lang w:eastAsia="en-US"/>
        </w:rPr>
      </w:pPr>
    </w:p>
    <w:p w14:paraId="23679DA8" w14:textId="77777777" w:rsidR="009642F3" w:rsidRDefault="009642F3" w:rsidP="009642F3">
      <w:pPr>
        <w:pStyle w:val="Nvel1-SemNum"/>
        <w:spacing w:before="0" w:line="360" w:lineRule="auto"/>
        <w:ind w:left="0"/>
        <w:rPr>
          <w:color w:val="auto"/>
          <w:sz w:val="28"/>
          <w:szCs w:val="28"/>
          <w:lang w:eastAsia="en-US"/>
        </w:rPr>
      </w:pPr>
      <w:r w:rsidRPr="00954EC8">
        <w:rPr>
          <w:color w:val="auto"/>
          <w:sz w:val="28"/>
          <w:szCs w:val="28"/>
          <w:lang w:eastAsia="en-US"/>
        </w:rPr>
        <w:t>Prazo de pagamento</w:t>
      </w:r>
    </w:p>
    <w:p w14:paraId="5917FF76" w14:textId="77777777" w:rsidR="009642F3" w:rsidRPr="00954EC8" w:rsidRDefault="009642F3" w:rsidP="009642F3">
      <w:pPr>
        <w:pStyle w:val="Nvel1-SemNum"/>
        <w:spacing w:before="0" w:line="360" w:lineRule="auto"/>
        <w:rPr>
          <w:color w:val="auto"/>
          <w:sz w:val="28"/>
          <w:szCs w:val="28"/>
          <w:lang w:eastAsia="en-US"/>
        </w:rPr>
      </w:pPr>
    </w:p>
    <w:p w14:paraId="08B02C02" w14:textId="77777777" w:rsidR="009642F3" w:rsidRPr="00954EC8" w:rsidRDefault="009642F3">
      <w:pPr>
        <w:pStyle w:val="Nivel2"/>
        <w:numPr>
          <w:ilvl w:val="0"/>
          <w:numId w:val="27"/>
        </w:numPr>
        <w:spacing w:before="0" w:after="0" w:line="360" w:lineRule="auto"/>
        <w:ind w:left="0" w:firstLine="0"/>
        <w:rPr>
          <w:rFonts w:ascii="Arial" w:hAnsi="Arial" w:cs="Arial"/>
          <w:sz w:val="28"/>
          <w:szCs w:val="28"/>
        </w:rPr>
      </w:pPr>
      <w:r w:rsidRPr="00954EC8">
        <w:rPr>
          <w:rFonts w:ascii="Arial" w:hAnsi="Arial" w:cs="Arial"/>
          <w:sz w:val="28"/>
          <w:szCs w:val="28"/>
        </w:rPr>
        <w:t>O pagamento será efetuado no prazo de até 05 (cinco) dias úteis contados da finalização da liquidação da despesa.</w:t>
      </w:r>
    </w:p>
    <w:p w14:paraId="69950FE8" w14:textId="77777777" w:rsidR="009642F3" w:rsidRDefault="009642F3">
      <w:pPr>
        <w:pStyle w:val="Nivel2"/>
        <w:numPr>
          <w:ilvl w:val="0"/>
          <w:numId w:val="27"/>
        </w:numPr>
        <w:spacing w:before="0" w:after="0" w:line="360" w:lineRule="auto"/>
        <w:ind w:left="0" w:firstLine="0"/>
        <w:rPr>
          <w:rFonts w:ascii="Arial" w:hAnsi="Arial" w:cs="Arial"/>
          <w:color w:val="000000" w:themeColor="text1"/>
          <w:sz w:val="28"/>
          <w:szCs w:val="28"/>
          <w:lang w:eastAsia="en-US"/>
        </w:rPr>
      </w:pPr>
      <w:r w:rsidRPr="00954EC8">
        <w:rPr>
          <w:rFonts w:ascii="Arial" w:hAnsi="Arial" w:cs="Arial"/>
          <w:sz w:val="28"/>
          <w:szCs w:val="28"/>
          <w:lang w:eastAsia="en-US"/>
        </w:rPr>
        <w:t>No caso de atraso pel</w:t>
      </w:r>
      <w:r>
        <w:rPr>
          <w:rFonts w:ascii="Arial" w:hAnsi="Arial" w:cs="Arial"/>
          <w:sz w:val="28"/>
          <w:szCs w:val="28"/>
          <w:lang w:eastAsia="en-US"/>
        </w:rPr>
        <w:t>a</w:t>
      </w:r>
      <w:r w:rsidRPr="00954EC8">
        <w:rPr>
          <w:rFonts w:ascii="Arial" w:hAnsi="Arial" w:cs="Arial"/>
          <w:sz w:val="28"/>
          <w:szCs w:val="28"/>
          <w:lang w:eastAsia="en-US"/>
        </w:rPr>
        <w:t xml:space="preserve"> Contratante, os valores devidos ao contratado serão atualizados monetariamente entre o termo final do prazo de pagamento até a data de sua efetiva realização, mediante aplicação do índice de correção monetária </w:t>
      </w:r>
      <w:r w:rsidRPr="00954EC8">
        <w:rPr>
          <w:rFonts w:ascii="Arial" w:hAnsi="Arial" w:cs="Arial"/>
          <w:color w:val="000000" w:themeColor="text1"/>
          <w:sz w:val="28"/>
          <w:szCs w:val="28"/>
          <w:lang w:eastAsia="en-US"/>
        </w:rPr>
        <w:t>IPCA - Índice Nacional de Preços ao Consumidor Amplo – IBGE.</w:t>
      </w:r>
    </w:p>
    <w:p w14:paraId="1690268D" w14:textId="77777777" w:rsidR="009642F3" w:rsidRPr="00954EC8" w:rsidRDefault="009642F3" w:rsidP="009642F3">
      <w:pPr>
        <w:pStyle w:val="Nivel2"/>
        <w:numPr>
          <w:ilvl w:val="0"/>
          <w:numId w:val="0"/>
        </w:numPr>
        <w:spacing w:before="0" w:after="0" w:line="360" w:lineRule="auto"/>
        <w:rPr>
          <w:rFonts w:ascii="Arial" w:hAnsi="Arial" w:cs="Arial"/>
          <w:color w:val="000000" w:themeColor="text1"/>
          <w:sz w:val="28"/>
          <w:szCs w:val="28"/>
          <w:lang w:eastAsia="en-US"/>
        </w:rPr>
      </w:pPr>
    </w:p>
    <w:p w14:paraId="3323BEF3" w14:textId="77777777" w:rsidR="009642F3" w:rsidRDefault="009642F3" w:rsidP="009642F3">
      <w:pPr>
        <w:pStyle w:val="Nvel1-SemNum"/>
        <w:spacing w:before="0" w:line="360" w:lineRule="auto"/>
        <w:ind w:left="0"/>
        <w:rPr>
          <w:color w:val="auto"/>
          <w:sz w:val="28"/>
          <w:szCs w:val="28"/>
          <w:lang w:eastAsia="en-US"/>
        </w:rPr>
      </w:pPr>
      <w:r w:rsidRPr="00954EC8">
        <w:rPr>
          <w:color w:val="auto"/>
          <w:sz w:val="28"/>
          <w:szCs w:val="28"/>
          <w:lang w:eastAsia="en-US"/>
        </w:rPr>
        <w:t>Forma de pagamento</w:t>
      </w:r>
    </w:p>
    <w:p w14:paraId="7D612DF1" w14:textId="77777777" w:rsidR="009642F3" w:rsidRPr="00954EC8" w:rsidRDefault="009642F3" w:rsidP="009642F3">
      <w:pPr>
        <w:pStyle w:val="Nvel1-SemNum"/>
        <w:spacing w:before="0" w:line="360" w:lineRule="auto"/>
        <w:rPr>
          <w:color w:val="auto"/>
          <w:sz w:val="28"/>
          <w:szCs w:val="28"/>
          <w:lang w:eastAsia="en-US"/>
        </w:rPr>
      </w:pPr>
    </w:p>
    <w:p w14:paraId="142C6333" w14:textId="77777777" w:rsidR="009642F3" w:rsidRPr="00954EC8" w:rsidRDefault="009642F3">
      <w:pPr>
        <w:pStyle w:val="Nivel2"/>
        <w:numPr>
          <w:ilvl w:val="0"/>
          <w:numId w:val="28"/>
        </w:numPr>
        <w:spacing w:before="0" w:after="0" w:line="360" w:lineRule="auto"/>
        <w:ind w:left="0" w:firstLine="0"/>
        <w:rPr>
          <w:rFonts w:ascii="Arial" w:hAnsi="Arial" w:cs="Arial"/>
          <w:sz w:val="28"/>
          <w:szCs w:val="28"/>
          <w:lang w:eastAsia="en-US"/>
        </w:rPr>
      </w:pPr>
      <w:r w:rsidRPr="00954EC8">
        <w:rPr>
          <w:rFonts w:ascii="Arial" w:hAnsi="Arial" w:cs="Arial"/>
          <w:sz w:val="28"/>
          <w:szCs w:val="28"/>
          <w:lang w:eastAsia="en-US"/>
        </w:rPr>
        <w:t>O pagamento será realizado por meio de ordem bancária, para crédito em banco, agência e conta corrente indicados pelo contratado ou mediante boleto bancário.</w:t>
      </w:r>
    </w:p>
    <w:p w14:paraId="05E65DB1" w14:textId="77777777" w:rsidR="009642F3" w:rsidRPr="00954EC8" w:rsidRDefault="009642F3">
      <w:pPr>
        <w:pStyle w:val="Nivel2"/>
        <w:numPr>
          <w:ilvl w:val="0"/>
          <w:numId w:val="28"/>
        </w:numPr>
        <w:spacing w:before="0" w:after="0" w:line="360" w:lineRule="auto"/>
        <w:ind w:left="0" w:firstLine="0"/>
        <w:rPr>
          <w:rFonts w:ascii="Arial" w:hAnsi="Arial" w:cs="Arial"/>
          <w:sz w:val="28"/>
          <w:szCs w:val="28"/>
          <w:lang w:eastAsia="en-US"/>
        </w:rPr>
      </w:pPr>
      <w:r w:rsidRPr="00954EC8">
        <w:rPr>
          <w:rFonts w:ascii="Arial" w:hAnsi="Arial" w:cs="Arial"/>
          <w:sz w:val="28"/>
          <w:szCs w:val="28"/>
          <w:lang w:eastAsia="en-US"/>
        </w:rPr>
        <w:t>Quando do pagamento, será efetuada a retenção tributária prevista na legislação aplicável.</w:t>
      </w:r>
    </w:p>
    <w:p w14:paraId="71A511AF" w14:textId="77777777" w:rsidR="009642F3" w:rsidRPr="00954EC8" w:rsidRDefault="009642F3">
      <w:pPr>
        <w:pStyle w:val="Nivel3"/>
        <w:numPr>
          <w:ilvl w:val="0"/>
          <w:numId w:val="28"/>
        </w:numPr>
        <w:spacing w:before="0" w:after="0" w:line="360" w:lineRule="auto"/>
        <w:ind w:left="0" w:firstLine="0"/>
        <w:rPr>
          <w:rFonts w:ascii="Arial" w:hAnsi="Arial"/>
          <w:sz w:val="28"/>
          <w:szCs w:val="28"/>
          <w:lang w:eastAsia="en-US"/>
        </w:rPr>
      </w:pPr>
      <w:r w:rsidRPr="00954EC8">
        <w:rPr>
          <w:rFonts w:ascii="Arial" w:hAnsi="Arial"/>
          <w:sz w:val="28"/>
          <w:szCs w:val="28"/>
          <w:lang w:eastAsia="en-US"/>
        </w:rPr>
        <w:t xml:space="preserve">Independentemente do percentual de tributo inserido na planilha, quando houver, serão retidos na fonte, quando da </w:t>
      </w:r>
      <w:r w:rsidRPr="00954EC8">
        <w:rPr>
          <w:rFonts w:ascii="Arial" w:hAnsi="Arial"/>
          <w:sz w:val="28"/>
          <w:szCs w:val="28"/>
          <w:lang w:eastAsia="en-US"/>
        </w:rPr>
        <w:lastRenderedPageBreak/>
        <w:t>realização do pagamento, os percentuais estabelecidos na legislação vigente.</w:t>
      </w:r>
    </w:p>
    <w:p w14:paraId="64A4643A" w14:textId="77777777" w:rsidR="009642F3" w:rsidRPr="00954EC8" w:rsidRDefault="009642F3">
      <w:pPr>
        <w:pStyle w:val="Nivel2"/>
        <w:numPr>
          <w:ilvl w:val="0"/>
          <w:numId w:val="28"/>
        </w:numPr>
        <w:spacing w:before="0" w:after="0" w:line="360" w:lineRule="auto"/>
        <w:ind w:left="0" w:firstLine="0"/>
        <w:rPr>
          <w:rFonts w:ascii="Arial" w:hAnsi="Arial" w:cs="Arial"/>
          <w:sz w:val="28"/>
          <w:szCs w:val="28"/>
          <w:lang w:eastAsia="en-US"/>
        </w:rPr>
      </w:pPr>
      <w:r w:rsidRPr="00954EC8">
        <w:rPr>
          <w:rFonts w:ascii="Arial" w:hAnsi="Arial" w:cs="Arial"/>
          <w:sz w:val="28"/>
          <w:szCs w:val="28"/>
          <w:lang w:eastAsia="en-US"/>
        </w:rPr>
        <w:t>O contratado não sofrerá a retenção tributária quanto aos impostos e contribuições abrangidos por regime especial. No entanto, o pagamento ficará condicionado à apresentação de comprovação, por meio de documento oficial, de que faz jus ao tratamento tributário favorecido previsto em Lei Complementar.</w:t>
      </w:r>
    </w:p>
    <w:p w14:paraId="11A5F671" w14:textId="77777777" w:rsidR="009642F3" w:rsidRDefault="009642F3">
      <w:pPr>
        <w:pStyle w:val="Nivel2"/>
        <w:numPr>
          <w:ilvl w:val="0"/>
          <w:numId w:val="28"/>
        </w:numPr>
        <w:spacing w:before="0" w:after="0" w:line="360" w:lineRule="auto"/>
        <w:ind w:left="0" w:firstLine="0"/>
        <w:rPr>
          <w:rFonts w:ascii="Arial" w:hAnsi="Arial" w:cs="Arial"/>
          <w:sz w:val="28"/>
          <w:szCs w:val="28"/>
          <w:lang w:eastAsia="en-US"/>
        </w:rPr>
      </w:pPr>
      <w:r w:rsidRPr="00954EC8">
        <w:rPr>
          <w:rFonts w:ascii="Arial" w:hAnsi="Arial" w:cs="Arial"/>
          <w:sz w:val="28"/>
          <w:szCs w:val="28"/>
          <w:lang w:eastAsia="en-US"/>
        </w:rPr>
        <w:t xml:space="preserve">Não será admitida a antecipação de pagamento. </w:t>
      </w:r>
    </w:p>
    <w:p w14:paraId="45D7787C" w14:textId="77777777" w:rsidR="009642F3" w:rsidRDefault="009642F3">
      <w:pPr>
        <w:pStyle w:val="Nivel01"/>
        <w:numPr>
          <w:ilvl w:val="3"/>
          <w:numId w:val="22"/>
        </w:numPr>
        <w:autoSpaceDE w:val="0"/>
        <w:autoSpaceDN w:val="0"/>
        <w:adjustRightInd w:val="0"/>
        <w:spacing w:before="0" w:line="360" w:lineRule="auto"/>
        <w:ind w:left="0" w:firstLine="0"/>
        <w:rPr>
          <w:sz w:val="28"/>
          <w:szCs w:val="28"/>
        </w:rPr>
      </w:pPr>
      <w:r w:rsidRPr="005308A0">
        <w:rPr>
          <w:sz w:val="28"/>
          <w:szCs w:val="28"/>
        </w:rPr>
        <w:t xml:space="preserve">DA DOTAÇÃO ORÇAMENTÁRIA E DO VALOR GLOBAL MÁXIMO </w:t>
      </w:r>
      <w:r>
        <w:rPr>
          <w:sz w:val="28"/>
          <w:szCs w:val="28"/>
        </w:rPr>
        <w:t xml:space="preserve">ESTIMADO </w:t>
      </w:r>
      <w:r w:rsidRPr="005308A0">
        <w:rPr>
          <w:sz w:val="28"/>
          <w:szCs w:val="28"/>
        </w:rPr>
        <w:t>DA CONTRATAÇÃO</w:t>
      </w:r>
    </w:p>
    <w:p w14:paraId="7635FDD1" w14:textId="6ED8A76F" w:rsidR="009642F3" w:rsidRPr="00D740B4" w:rsidRDefault="009642F3" w:rsidP="009642F3">
      <w:pPr>
        <w:pStyle w:val="PargrafodaLista"/>
        <w:spacing w:after="0" w:line="360" w:lineRule="auto"/>
        <w:ind w:left="0"/>
        <w:jc w:val="both"/>
        <w:rPr>
          <w:lang w:eastAsia="pt-BR"/>
        </w:rPr>
      </w:pPr>
      <w:r w:rsidRPr="00D740B4">
        <w:rPr>
          <w:rFonts w:ascii="Arial" w:hAnsi="Arial" w:cs="Arial"/>
          <w:sz w:val="28"/>
          <w:szCs w:val="28"/>
          <w:lang w:eastAsia="pt-BR"/>
        </w:rPr>
        <w:t xml:space="preserve">Dotação orçamentária: 3.3.90.30.39 – Material para Manutenção de Veículos.  Ficha 16. </w:t>
      </w:r>
    </w:p>
    <w:p w14:paraId="105733CA" w14:textId="77777777" w:rsidR="009642F3" w:rsidRPr="00D740B4" w:rsidRDefault="009642F3" w:rsidP="009642F3">
      <w:pPr>
        <w:jc w:val="both"/>
        <w:rPr>
          <w:rFonts w:ascii="Arial" w:hAnsi="Arial" w:cs="Arial"/>
          <w:sz w:val="28"/>
          <w:szCs w:val="28"/>
          <w:lang w:eastAsia="pt-BR"/>
        </w:rPr>
      </w:pPr>
      <w:r w:rsidRPr="00D740B4">
        <w:rPr>
          <w:rFonts w:ascii="Arial" w:hAnsi="Arial" w:cs="Arial"/>
          <w:sz w:val="28"/>
          <w:szCs w:val="28"/>
          <w:lang w:eastAsia="pt-BR"/>
        </w:rPr>
        <w:t xml:space="preserve">Valor global máximo estimado: R$ 2.640,88 (dois mil seiscentos e </w:t>
      </w:r>
      <w:r>
        <w:rPr>
          <w:rFonts w:ascii="Arial" w:hAnsi="Arial" w:cs="Arial"/>
          <w:sz w:val="28"/>
          <w:szCs w:val="28"/>
          <w:lang w:eastAsia="pt-BR"/>
        </w:rPr>
        <w:t>quarenta</w:t>
      </w:r>
      <w:r w:rsidRPr="00D740B4">
        <w:rPr>
          <w:rFonts w:ascii="Arial" w:hAnsi="Arial" w:cs="Arial"/>
          <w:sz w:val="28"/>
          <w:szCs w:val="28"/>
          <w:lang w:eastAsia="pt-BR"/>
        </w:rPr>
        <w:t xml:space="preserve"> reais e oitenta e oito centavos).</w:t>
      </w:r>
    </w:p>
    <w:p w14:paraId="7C6A7F68" w14:textId="77777777" w:rsidR="009642F3" w:rsidRDefault="009642F3" w:rsidP="009642F3">
      <w:pPr>
        <w:pStyle w:val="PargrafodaLista"/>
        <w:spacing w:after="0" w:line="360" w:lineRule="auto"/>
        <w:ind w:left="0"/>
        <w:jc w:val="both"/>
        <w:rPr>
          <w:lang w:eastAsia="pt-BR"/>
        </w:rPr>
      </w:pPr>
    </w:p>
    <w:p w14:paraId="1CA6AD5F" w14:textId="77777777" w:rsidR="009642F3" w:rsidRDefault="009642F3" w:rsidP="009642F3">
      <w:pPr>
        <w:pStyle w:val="PargrafodaLista"/>
        <w:autoSpaceDE w:val="0"/>
        <w:autoSpaceDN w:val="0"/>
        <w:adjustRightInd w:val="0"/>
        <w:spacing w:after="0" w:line="360" w:lineRule="auto"/>
        <w:ind w:left="0"/>
        <w:jc w:val="both"/>
        <w:rPr>
          <w:rFonts w:ascii="Arial" w:hAnsi="Arial" w:cs="Arial"/>
          <w:b/>
          <w:bCs/>
          <w:sz w:val="28"/>
          <w:szCs w:val="28"/>
          <w:u w:val="single"/>
        </w:rPr>
      </w:pPr>
      <w:r w:rsidRPr="005308A0">
        <w:rPr>
          <w:rFonts w:ascii="Arial" w:hAnsi="Arial" w:cs="Arial"/>
          <w:b/>
          <w:bCs/>
          <w:sz w:val="28"/>
          <w:szCs w:val="28"/>
          <w:u w:val="single"/>
        </w:rPr>
        <w:t>DIRETORIA GERAL</w:t>
      </w:r>
    </w:p>
    <w:p w14:paraId="431A21D1" w14:textId="77777777" w:rsidR="009642F3" w:rsidRPr="005308A0" w:rsidRDefault="009642F3" w:rsidP="009642F3">
      <w:pPr>
        <w:pStyle w:val="PargrafodaLista"/>
        <w:autoSpaceDE w:val="0"/>
        <w:autoSpaceDN w:val="0"/>
        <w:adjustRightInd w:val="0"/>
        <w:spacing w:after="0" w:line="360" w:lineRule="auto"/>
        <w:ind w:left="0"/>
        <w:jc w:val="both"/>
        <w:rPr>
          <w:rFonts w:ascii="Arial" w:hAnsi="Arial" w:cs="Arial"/>
          <w:b/>
          <w:bCs/>
          <w:sz w:val="28"/>
          <w:szCs w:val="28"/>
          <w:u w:val="single"/>
        </w:rPr>
      </w:pPr>
    </w:p>
    <w:p w14:paraId="4155E144" w14:textId="77777777" w:rsidR="009642F3" w:rsidRDefault="009642F3" w:rsidP="009642F3">
      <w:pPr>
        <w:pStyle w:val="PargrafodaLista"/>
        <w:ind w:left="0"/>
        <w:jc w:val="both"/>
        <w:rPr>
          <w:rFonts w:ascii="Arial" w:hAnsi="Arial" w:cs="Arial"/>
          <w:sz w:val="28"/>
          <w:szCs w:val="28"/>
        </w:rPr>
      </w:pPr>
      <w:r w:rsidRPr="00D17C69">
        <w:rPr>
          <w:rFonts w:ascii="Arial" w:hAnsi="Arial" w:cs="Arial"/>
          <w:sz w:val="28"/>
          <w:szCs w:val="28"/>
        </w:rPr>
        <w:t xml:space="preserve">Extrema, MG, </w:t>
      </w:r>
      <w:r>
        <w:rPr>
          <w:rFonts w:ascii="Arial" w:hAnsi="Arial" w:cs="Arial"/>
          <w:sz w:val="28"/>
          <w:szCs w:val="28"/>
        </w:rPr>
        <w:t>28</w:t>
      </w:r>
      <w:r w:rsidRPr="00D17C69">
        <w:rPr>
          <w:rFonts w:ascii="Arial" w:hAnsi="Arial" w:cs="Arial"/>
          <w:sz w:val="28"/>
          <w:szCs w:val="28"/>
        </w:rPr>
        <w:t xml:space="preserve"> de </w:t>
      </w:r>
      <w:r>
        <w:rPr>
          <w:rFonts w:ascii="Arial" w:hAnsi="Arial" w:cs="Arial"/>
          <w:sz w:val="28"/>
          <w:szCs w:val="28"/>
        </w:rPr>
        <w:t>janeiro</w:t>
      </w:r>
      <w:r w:rsidRPr="00D17C69">
        <w:rPr>
          <w:rFonts w:ascii="Arial" w:hAnsi="Arial" w:cs="Arial"/>
          <w:sz w:val="28"/>
          <w:szCs w:val="28"/>
        </w:rPr>
        <w:t xml:space="preserve"> de 202</w:t>
      </w:r>
      <w:r>
        <w:rPr>
          <w:rFonts w:ascii="Arial" w:hAnsi="Arial" w:cs="Arial"/>
          <w:sz w:val="28"/>
          <w:szCs w:val="28"/>
        </w:rPr>
        <w:t>5</w:t>
      </w:r>
      <w:r w:rsidRPr="00D17C69">
        <w:rPr>
          <w:rFonts w:ascii="Arial" w:hAnsi="Arial" w:cs="Arial"/>
          <w:sz w:val="28"/>
          <w:szCs w:val="28"/>
        </w:rPr>
        <w:t>.</w:t>
      </w:r>
    </w:p>
    <w:p w14:paraId="16AFB9AF" w14:textId="77777777" w:rsidR="009642F3" w:rsidRPr="00D17C69" w:rsidRDefault="009642F3" w:rsidP="009642F3">
      <w:pPr>
        <w:pStyle w:val="PargrafodaLista"/>
        <w:spacing w:after="0" w:line="240" w:lineRule="auto"/>
        <w:jc w:val="center"/>
        <w:rPr>
          <w:rFonts w:ascii="Arial" w:hAnsi="Arial" w:cs="Arial"/>
          <w:sz w:val="28"/>
          <w:szCs w:val="28"/>
        </w:rPr>
      </w:pPr>
      <w:r w:rsidRPr="00D17C69">
        <w:rPr>
          <w:rFonts w:ascii="Arial" w:hAnsi="Arial" w:cs="Arial"/>
          <w:sz w:val="28"/>
          <w:szCs w:val="28"/>
        </w:rPr>
        <w:t>______</w:t>
      </w:r>
      <w:r>
        <w:rPr>
          <w:rFonts w:ascii="Arial" w:hAnsi="Arial" w:cs="Arial"/>
          <w:sz w:val="28"/>
          <w:szCs w:val="28"/>
        </w:rPr>
        <w:t>_____</w:t>
      </w:r>
      <w:r w:rsidRPr="00D17C69">
        <w:rPr>
          <w:rFonts w:ascii="Arial" w:hAnsi="Arial" w:cs="Arial"/>
          <w:sz w:val="28"/>
          <w:szCs w:val="28"/>
        </w:rPr>
        <w:t>__________________________________</w:t>
      </w:r>
    </w:p>
    <w:p w14:paraId="6E732917" w14:textId="77777777" w:rsidR="009642F3" w:rsidRDefault="009642F3" w:rsidP="009642F3">
      <w:pPr>
        <w:pStyle w:val="PargrafodaLista"/>
        <w:spacing w:after="0" w:line="240" w:lineRule="auto"/>
        <w:ind w:left="0"/>
        <w:jc w:val="center"/>
        <w:rPr>
          <w:rFonts w:ascii="Arial" w:hAnsi="Arial" w:cs="Arial"/>
          <w:sz w:val="28"/>
          <w:szCs w:val="28"/>
        </w:rPr>
      </w:pPr>
      <w:r>
        <w:rPr>
          <w:rFonts w:ascii="Arial" w:hAnsi="Arial" w:cs="Arial"/>
          <w:sz w:val="28"/>
          <w:szCs w:val="28"/>
        </w:rPr>
        <w:t>TAMIRES NUNES DA SILVA ALBERTINI</w:t>
      </w:r>
    </w:p>
    <w:p w14:paraId="52FC523D" w14:textId="77777777" w:rsidR="009642F3" w:rsidRPr="00D17C69" w:rsidRDefault="009642F3" w:rsidP="009642F3">
      <w:pPr>
        <w:pStyle w:val="PargrafodaLista"/>
        <w:spacing w:after="0" w:line="240" w:lineRule="auto"/>
        <w:ind w:left="0"/>
        <w:jc w:val="center"/>
        <w:rPr>
          <w:rFonts w:ascii="Arial" w:hAnsi="Arial" w:cs="Arial"/>
          <w:sz w:val="28"/>
          <w:szCs w:val="28"/>
        </w:rPr>
      </w:pPr>
      <w:r w:rsidRPr="00D17C69">
        <w:rPr>
          <w:rFonts w:ascii="Arial" w:hAnsi="Arial" w:cs="Arial"/>
          <w:sz w:val="28"/>
          <w:szCs w:val="28"/>
        </w:rPr>
        <w:t>DIRETORA GERAL</w:t>
      </w:r>
    </w:p>
    <w:p w14:paraId="34EBC3CE" w14:textId="77777777" w:rsidR="009642F3" w:rsidRDefault="009642F3" w:rsidP="009642F3">
      <w:pPr>
        <w:jc w:val="both"/>
        <w:rPr>
          <w:rFonts w:ascii="Arial" w:hAnsi="Arial" w:cs="Arial"/>
          <w:b/>
          <w:bCs/>
          <w:sz w:val="28"/>
          <w:szCs w:val="28"/>
        </w:rPr>
      </w:pPr>
    </w:p>
    <w:p w14:paraId="53C380EA" w14:textId="77777777" w:rsidR="009642F3" w:rsidRPr="00D17C69" w:rsidRDefault="009642F3" w:rsidP="009642F3">
      <w:pPr>
        <w:jc w:val="both"/>
        <w:rPr>
          <w:rFonts w:ascii="Arial" w:hAnsi="Arial" w:cs="Arial"/>
          <w:b/>
          <w:bCs/>
          <w:sz w:val="28"/>
          <w:szCs w:val="28"/>
        </w:rPr>
      </w:pPr>
      <w:r w:rsidRPr="00D17C69">
        <w:rPr>
          <w:rFonts w:ascii="Arial" w:hAnsi="Arial" w:cs="Arial"/>
          <w:b/>
          <w:bCs/>
          <w:sz w:val="28"/>
          <w:szCs w:val="28"/>
        </w:rPr>
        <w:t>DESPACHO</w:t>
      </w:r>
    </w:p>
    <w:p w14:paraId="0E356B00" w14:textId="77777777" w:rsidR="009642F3" w:rsidRDefault="009642F3" w:rsidP="009642F3">
      <w:pPr>
        <w:pStyle w:val="PargrafodaLista"/>
        <w:ind w:left="0"/>
        <w:jc w:val="both"/>
        <w:rPr>
          <w:rFonts w:ascii="Arial" w:hAnsi="Arial" w:cs="Arial"/>
          <w:sz w:val="28"/>
          <w:szCs w:val="28"/>
        </w:rPr>
      </w:pPr>
      <w:r w:rsidRPr="00D17C69">
        <w:rPr>
          <w:rFonts w:ascii="Arial" w:hAnsi="Arial" w:cs="Arial"/>
          <w:sz w:val="28"/>
          <w:szCs w:val="28"/>
        </w:rPr>
        <w:t xml:space="preserve">APROVO, na íntegra, esse </w:t>
      </w:r>
      <w:r>
        <w:rPr>
          <w:rFonts w:ascii="Arial" w:hAnsi="Arial" w:cs="Arial"/>
          <w:sz w:val="28"/>
          <w:szCs w:val="28"/>
        </w:rPr>
        <w:t>Termo de Referência</w:t>
      </w:r>
      <w:r w:rsidRPr="00D17C69">
        <w:rPr>
          <w:rFonts w:ascii="Arial" w:hAnsi="Arial" w:cs="Arial"/>
          <w:sz w:val="28"/>
          <w:szCs w:val="28"/>
        </w:rPr>
        <w:t>.</w:t>
      </w:r>
    </w:p>
    <w:p w14:paraId="3256983F" w14:textId="77777777" w:rsidR="009642F3" w:rsidRPr="00D17C69" w:rsidRDefault="009642F3" w:rsidP="009642F3">
      <w:pPr>
        <w:pStyle w:val="PargrafodaLista"/>
        <w:spacing w:after="0" w:line="240" w:lineRule="auto"/>
        <w:jc w:val="center"/>
        <w:rPr>
          <w:rFonts w:ascii="Arial" w:hAnsi="Arial" w:cs="Arial"/>
          <w:sz w:val="28"/>
          <w:szCs w:val="28"/>
        </w:rPr>
      </w:pPr>
      <w:r w:rsidRPr="00D17C69">
        <w:rPr>
          <w:rFonts w:ascii="Arial" w:hAnsi="Arial" w:cs="Arial"/>
          <w:sz w:val="28"/>
          <w:szCs w:val="28"/>
        </w:rPr>
        <w:t>___________________________________</w:t>
      </w:r>
      <w:r>
        <w:rPr>
          <w:rFonts w:ascii="Arial" w:hAnsi="Arial" w:cs="Arial"/>
          <w:sz w:val="28"/>
          <w:szCs w:val="28"/>
        </w:rPr>
        <w:t>____</w:t>
      </w:r>
      <w:r w:rsidRPr="00D17C69">
        <w:rPr>
          <w:rFonts w:ascii="Arial" w:hAnsi="Arial" w:cs="Arial"/>
          <w:sz w:val="28"/>
          <w:szCs w:val="28"/>
        </w:rPr>
        <w:t>_____</w:t>
      </w:r>
    </w:p>
    <w:p w14:paraId="3F1B7A09" w14:textId="77777777" w:rsidR="009642F3" w:rsidRPr="00D17C69" w:rsidRDefault="009642F3" w:rsidP="009642F3">
      <w:pPr>
        <w:pStyle w:val="PargrafodaLista"/>
        <w:spacing w:after="0" w:line="240" w:lineRule="auto"/>
        <w:jc w:val="center"/>
        <w:rPr>
          <w:rFonts w:ascii="Arial" w:hAnsi="Arial" w:cs="Arial"/>
          <w:sz w:val="28"/>
          <w:szCs w:val="28"/>
        </w:rPr>
      </w:pPr>
      <w:r w:rsidRPr="00D17C69">
        <w:rPr>
          <w:rFonts w:ascii="Arial" w:hAnsi="Arial" w:cs="Arial"/>
          <w:sz w:val="28"/>
          <w:szCs w:val="28"/>
        </w:rPr>
        <w:t>RAFAEL SILVA DE SOUZA LIMA</w:t>
      </w:r>
    </w:p>
    <w:p w14:paraId="1C257A3F" w14:textId="77777777" w:rsidR="009642F3" w:rsidRPr="00D310AC" w:rsidRDefault="009642F3" w:rsidP="009642F3">
      <w:pPr>
        <w:pStyle w:val="PargrafodaLista"/>
        <w:spacing w:after="0" w:line="240" w:lineRule="auto"/>
        <w:ind w:left="0"/>
        <w:jc w:val="center"/>
        <w:rPr>
          <w:rFonts w:ascii="Arial" w:eastAsia="Times New Roman" w:hAnsi="Arial" w:cs="Arial"/>
          <w:sz w:val="28"/>
          <w:szCs w:val="28"/>
          <w:lang w:eastAsia="pt-BR"/>
        </w:rPr>
      </w:pPr>
      <w:r w:rsidRPr="00D17C69">
        <w:rPr>
          <w:rFonts w:ascii="Arial" w:hAnsi="Arial" w:cs="Arial"/>
          <w:sz w:val="28"/>
          <w:szCs w:val="28"/>
        </w:rPr>
        <w:t>PRESIDENTE</w:t>
      </w:r>
    </w:p>
    <w:p w14:paraId="10AED6A8" w14:textId="57E2B3C9" w:rsidR="00EC6ED8" w:rsidRPr="00847256" w:rsidRDefault="00FF540E" w:rsidP="00EC6ED8">
      <w:pPr>
        <w:pStyle w:val="Ttulo1"/>
        <w:spacing w:before="92"/>
        <w:ind w:left="2251" w:right="2244"/>
        <w:jc w:val="center"/>
        <w:rPr>
          <w:b w:val="0"/>
          <w:bCs w:val="0"/>
          <w:color w:val="000000" w:themeColor="text1"/>
          <w:sz w:val="24"/>
          <w:szCs w:val="24"/>
        </w:rPr>
      </w:pPr>
      <w:bookmarkStart w:id="15" w:name="_Hlk519176340"/>
      <w:bookmarkEnd w:id="15"/>
      <w:r>
        <w:rPr>
          <w:color w:val="000000" w:themeColor="text1"/>
          <w:sz w:val="24"/>
          <w:szCs w:val="24"/>
        </w:rPr>
        <w:lastRenderedPageBreak/>
        <w:t>ANE</w:t>
      </w:r>
      <w:r w:rsidR="00EC6ED8" w:rsidRPr="00847256">
        <w:rPr>
          <w:color w:val="000000" w:themeColor="text1"/>
          <w:sz w:val="24"/>
          <w:szCs w:val="24"/>
        </w:rPr>
        <w:t>XO</w:t>
      </w:r>
      <w:r w:rsidR="00EC6ED8" w:rsidRPr="00847256">
        <w:rPr>
          <w:color w:val="000000" w:themeColor="text1"/>
          <w:spacing w:val="-1"/>
          <w:sz w:val="24"/>
          <w:szCs w:val="24"/>
        </w:rPr>
        <w:t xml:space="preserve"> </w:t>
      </w:r>
      <w:r w:rsidR="00EC6ED8" w:rsidRPr="00847256">
        <w:rPr>
          <w:color w:val="000000" w:themeColor="text1"/>
          <w:sz w:val="24"/>
          <w:szCs w:val="24"/>
        </w:rPr>
        <w:t>I</w:t>
      </w:r>
      <w:r w:rsidR="00EC6ED8">
        <w:rPr>
          <w:color w:val="000000" w:themeColor="text1"/>
          <w:sz w:val="24"/>
          <w:szCs w:val="24"/>
        </w:rPr>
        <w:t>V</w:t>
      </w:r>
      <w:r w:rsidR="00EC6ED8" w:rsidRPr="00847256">
        <w:rPr>
          <w:color w:val="000000" w:themeColor="text1"/>
          <w:sz w:val="24"/>
          <w:szCs w:val="24"/>
        </w:rPr>
        <w:t xml:space="preserve"> – PROPOSTA DE PREÇOS</w:t>
      </w:r>
    </w:p>
    <w:p w14:paraId="1E6DA853" w14:textId="77777777" w:rsidR="00EC6ED8" w:rsidRDefault="00EC6ED8" w:rsidP="00EC6ED8">
      <w:pPr>
        <w:jc w:val="right"/>
        <w:rPr>
          <w:rFonts w:ascii="Arial" w:hAnsi="Arial" w:cs="Arial"/>
          <w:sz w:val="24"/>
          <w:szCs w:val="24"/>
        </w:rPr>
      </w:pPr>
    </w:p>
    <w:p w14:paraId="6FDF41F4"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t>Dados da empresa e de seu representante legal:</w:t>
      </w:r>
    </w:p>
    <w:p w14:paraId="62F22A9F" w14:textId="77777777" w:rsidR="00EC6ED8" w:rsidRPr="002E6ABF" w:rsidRDefault="00EC6ED8" w:rsidP="00EC6ED8">
      <w:pPr>
        <w:jc w:val="both"/>
        <w:rPr>
          <w:rFonts w:ascii="Arial" w:hAnsi="Arial" w:cs="Arial"/>
          <w:b/>
          <w:bCs/>
          <w:color w:val="000000"/>
          <w:sz w:val="24"/>
          <w:szCs w:val="24"/>
        </w:rPr>
      </w:pPr>
      <w:r w:rsidRPr="002E6ABF">
        <w:rPr>
          <w:rFonts w:ascii="Arial" w:hAnsi="Arial" w:cs="Arial"/>
          <w:b/>
          <w:bCs/>
          <w:color w:val="000000"/>
          <w:sz w:val="24"/>
          <w:szCs w:val="24"/>
        </w:rPr>
        <w:t>Empresa:</w:t>
      </w:r>
    </w:p>
    <w:p w14:paraId="7F59EEB3"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t>RAZÃO SOCIAL: XXX</w:t>
      </w:r>
    </w:p>
    <w:p w14:paraId="38273A2B"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t>CNPJ: XXX</w:t>
      </w:r>
    </w:p>
    <w:p w14:paraId="53EF6840"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t>INSCRIÇÃO ESTADUAL: XXX</w:t>
      </w:r>
    </w:p>
    <w:p w14:paraId="227F36EB"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t>PROCESSO Nº.: XXX</w:t>
      </w:r>
    </w:p>
    <w:p w14:paraId="056A9CC8" w14:textId="77777777" w:rsidR="00EC6ED8" w:rsidRDefault="00EC6ED8" w:rsidP="00EC6ED8">
      <w:pPr>
        <w:jc w:val="both"/>
        <w:rPr>
          <w:rFonts w:ascii="Arial" w:hAnsi="Arial" w:cs="Arial"/>
          <w:color w:val="000000"/>
          <w:sz w:val="24"/>
          <w:szCs w:val="24"/>
        </w:rPr>
      </w:pPr>
      <w:r w:rsidRPr="002E6ABF">
        <w:rPr>
          <w:rFonts w:ascii="Arial" w:hAnsi="Arial" w:cs="Arial"/>
          <w:color w:val="000000"/>
          <w:sz w:val="24"/>
          <w:szCs w:val="24"/>
        </w:rPr>
        <w:t xml:space="preserve">PREGÃO </w:t>
      </w:r>
      <w:r>
        <w:rPr>
          <w:rFonts w:ascii="Arial" w:hAnsi="Arial" w:cs="Arial"/>
          <w:color w:val="000000"/>
          <w:sz w:val="24"/>
          <w:szCs w:val="24"/>
        </w:rPr>
        <w:t>ELETRÔNICO</w:t>
      </w:r>
      <w:r w:rsidRPr="002E6ABF">
        <w:rPr>
          <w:rFonts w:ascii="Arial" w:hAnsi="Arial" w:cs="Arial"/>
          <w:color w:val="000000"/>
          <w:sz w:val="24"/>
          <w:szCs w:val="24"/>
        </w:rPr>
        <w:t xml:space="preserve"> Nº.: XXX</w:t>
      </w:r>
    </w:p>
    <w:p w14:paraId="660D5C1A" w14:textId="77777777" w:rsidR="00EC6ED8" w:rsidRDefault="00EC6ED8" w:rsidP="00EC6ED8">
      <w:pPr>
        <w:jc w:val="both"/>
        <w:rPr>
          <w:rFonts w:ascii="Arial" w:hAnsi="Arial" w:cs="Arial"/>
          <w:color w:val="000000"/>
          <w:sz w:val="24"/>
          <w:szCs w:val="24"/>
        </w:rPr>
      </w:pPr>
      <w:r>
        <w:rPr>
          <w:rFonts w:ascii="Arial" w:hAnsi="Arial" w:cs="Arial"/>
          <w:color w:val="000000"/>
          <w:sz w:val="24"/>
          <w:szCs w:val="24"/>
        </w:rPr>
        <w:t>E-MAIL: XXX</w:t>
      </w:r>
    </w:p>
    <w:p w14:paraId="29933B2C" w14:textId="77777777" w:rsidR="00EC6ED8" w:rsidRDefault="00EC6ED8" w:rsidP="00EC6ED8">
      <w:pPr>
        <w:jc w:val="both"/>
        <w:rPr>
          <w:rFonts w:ascii="Arial" w:hAnsi="Arial" w:cs="Arial"/>
          <w:color w:val="000000"/>
          <w:sz w:val="24"/>
          <w:szCs w:val="24"/>
        </w:rPr>
      </w:pPr>
      <w:r>
        <w:rPr>
          <w:rFonts w:ascii="Arial" w:hAnsi="Arial" w:cs="Arial"/>
          <w:color w:val="000000"/>
          <w:sz w:val="24"/>
          <w:szCs w:val="24"/>
        </w:rPr>
        <w:t xml:space="preserve">TELEFONE/WHATSAPP: </w:t>
      </w:r>
    </w:p>
    <w:tbl>
      <w:tblPr>
        <w:tblStyle w:val="Tabelacomgrade"/>
        <w:tblW w:w="10345" w:type="dxa"/>
        <w:jc w:val="center"/>
        <w:tblLook w:val="04A0" w:firstRow="1" w:lastRow="0" w:firstColumn="1" w:lastColumn="0" w:noHBand="0" w:noVBand="1"/>
      </w:tblPr>
      <w:tblGrid>
        <w:gridCol w:w="790"/>
        <w:gridCol w:w="346"/>
        <w:gridCol w:w="3679"/>
        <w:gridCol w:w="1417"/>
        <w:gridCol w:w="1418"/>
        <w:gridCol w:w="1136"/>
        <w:gridCol w:w="1559"/>
      </w:tblGrid>
      <w:tr w:rsidR="009642F3" w:rsidRPr="009642F3" w14:paraId="7794F6C9" w14:textId="77777777" w:rsidTr="009642F3">
        <w:trPr>
          <w:trHeight w:val="492"/>
          <w:jc w:val="center"/>
        </w:trPr>
        <w:tc>
          <w:tcPr>
            <w:tcW w:w="790" w:type="dxa"/>
            <w:tcBorders>
              <w:top w:val="single" w:sz="4" w:space="0" w:color="auto"/>
              <w:left w:val="single" w:sz="4" w:space="0" w:color="auto"/>
              <w:bottom w:val="single" w:sz="4" w:space="0" w:color="auto"/>
              <w:right w:val="single" w:sz="4" w:space="0" w:color="auto"/>
            </w:tcBorders>
            <w:hideMark/>
          </w:tcPr>
          <w:p w14:paraId="0552B884" w14:textId="11B60CC5" w:rsidR="009642F3" w:rsidRPr="009642F3" w:rsidRDefault="009642F3">
            <w:pPr>
              <w:jc w:val="center"/>
              <w:rPr>
                <w:rFonts w:ascii="Arial" w:hAnsi="Arial" w:cs="Arial"/>
                <w:b/>
                <w:bCs/>
                <w:color w:val="000000"/>
                <w:sz w:val="24"/>
                <w:szCs w:val="24"/>
              </w:rPr>
            </w:pPr>
            <w:r w:rsidRPr="009642F3">
              <w:rPr>
                <w:rFonts w:ascii="Arial" w:hAnsi="Arial" w:cs="Arial"/>
                <w:b/>
                <w:bCs/>
                <w:color w:val="000000"/>
                <w:sz w:val="24"/>
                <w:szCs w:val="24"/>
              </w:rPr>
              <w:t>ITEM</w:t>
            </w:r>
          </w:p>
        </w:tc>
        <w:tc>
          <w:tcPr>
            <w:tcW w:w="4025" w:type="dxa"/>
            <w:gridSpan w:val="2"/>
            <w:tcBorders>
              <w:top w:val="single" w:sz="4" w:space="0" w:color="auto"/>
              <w:left w:val="single" w:sz="4" w:space="0" w:color="auto"/>
              <w:bottom w:val="single" w:sz="4" w:space="0" w:color="auto"/>
              <w:right w:val="single" w:sz="4" w:space="0" w:color="auto"/>
            </w:tcBorders>
            <w:hideMark/>
          </w:tcPr>
          <w:p w14:paraId="517D5620" w14:textId="015310EA" w:rsidR="009642F3" w:rsidRPr="009642F3" w:rsidRDefault="009642F3">
            <w:pPr>
              <w:jc w:val="center"/>
              <w:rPr>
                <w:rFonts w:ascii="Arial" w:hAnsi="Arial" w:cs="Arial"/>
                <w:b/>
                <w:bCs/>
                <w:color w:val="000000"/>
                <w:sz w:val="24"/>
                <w:szCs w:val="24"/>
              </w:rPr>
            </w:pPr>
            <w:r w:rsidRPr="009642F3">
              <w:rPr>
                <w:rFonts w:ascii="Arial" w:hAnsi="Arial" w:cs="Arial"/>
                <w:b/>
                <w:bCs/>
                <w:color w:val="000000"/>
                <w:sz w:val="24"/>
                <w:szCs w:val="24"/>
              </w:rPr>
              <w:t>DESCRIÇÃO</w:t>
            </w:r>
          </w:p>
        </w:tc>
        <w:tc>
          <w:tcPr>
            <w:tcW w:w="1417" w:type="dxa"/>
            <w:tcBorders>
              <w:top w:val="single" w:sz="4" w:space="0" w:color="auto"/>
              <w:left w:val="single" w:sz="4" w:space="0" w:color="auto"/>
              <w:bottom w:val="single" w:sz="4" w:space="0" w:color="auto"/>
              <w:right w:val="single" w:sz="4" w:space="0" w:color="auto"/>
            </w:tcBorders>
            <w:hideMark/>
          </w:tcPr>
          <w:p w14:paraId="505DEFFA" w14:textId="161BDE64" w:rsidR="009642F3" w:rsidRPr="009642F3" w:rsidRDefault="009642F3">
            <w:pPr>
              <w:jc w:val="center"/>
              <w:rPr>
                <w:rFonts w:ascii="Arial" w:hAnsi="Arial" w:cs="Arial"/>
                <w:b/>
                <w:bCs/>
                <w:color w:val="000000"/>
                <w:sz w:val="24"/>
                <w:szCs w:val="24"/>
              </w:rPr>
            </w:pPr>
            <w:r w:rsidRPr="009642F3">
              <w:rPr>
                <w:rFonts w:ascii="Arial" w:hAnsi="Arial" w:cs="Arial"/>
                <w:b/>
                <w:bCs/>
                <w:color w:val="000000"/>
                <w:sz w:val="24"/>
                <w:szCs w:val="24"/>
              </w:rPr>
              <w:t>VALOR UNIT.</w:t>
            </w:r>
          </w:p>
        </w:tc>
        <w:tc>
          <w:tcPr>
            <w:tcW w:w="1418" w:type="dxa"/>
            <w:tcBorders>
              <w:top w:val="single" w:sz="4" w:space="0" w:color="auto"/>
              <w:left w:val="single" w:sz="4" w:space="0" w:color="auto"/>
              <w:bottom w:val="single" w:sz="4" w:space="0" w:color="auto"/>
              <w:right w:val="single" w:sz="4" w:space="0" w:color="auto"/>
            </w:tcBorders>
          </w:tcPr>
          <w:p w14:paraId="2765CE7A" w14:textId="18E30218" w:rsidR="009642F3" w:rsidRPr="009642F3" w:rsidRDefault="009642F3">
            <w:pPr>
              <w:jc w:val="center"/>
              <w:rPr>
                <w:rFonts w:ascii="Arial" w:hAnsi="Arial" w:cs="Arial"/>
                <w:b/>
                <w:bCs/>
                <w:color w:val="000000"/>
                <w:sz w:val="24"/>
                <w:szCs w:val="24"/>
              </w:rPr>
            </w:pPr>
            <w:r>
              <w:rPr>
                <w:rFonts w:ascii="Arial" w:hAnsi="Arial" w:cs="Arial"/>
                <w:b/>
                <w:bCs/>
                <w:color w:val="000000"/>
                <w:sz w:val="24"/>
                <w:szCs w:val="24"/>
              </w:rPr>
              <w:t>MARCA</w:t>
            </w:r>
          </w:p>
        </w:tc>
        <w:tc>
          <w:tcPr>
            <w:tcW w:w="1136" w:type="dxa"/>
            <w:tcBorders>
              <w:top w:val="single" w:sz="4" w:space="0" w:color="auto"/>
              <w:left w:val="single" w:sz="4" w:space="0" w:color="auto"/>
              <w:bottom w:val="single" w:sz="4" w:space="0" w:color="auto"/>
              <w:right w:val="single" w:sz="4" w:space="0" w:color="auto"/>
            </w:tcBorders>
            <w:hideMark/>
          </w:tcPr>
          <w:p w14:paraId="3ECC284E" w14:textId="3681AA0F" w:rsidR="009642F3" w:rsidRPr="009642F3" w:rsidRDefault="009642F3">
            <w:pPr>
              <w:jc w:val="center"/>
              <w:rPr>
                <w:rFonts w:ascii="Arial" w:hAnsi="Arial" w:cs="Arial"/>
                <w:b/>
                <w:bCs/>
                <w:color w:val="000000"/>
                <w:sz w:val="24"/>
                <w:szCs w:val="24"/>
              </w:rPr>
            </w:pPr>
            <w:r w:rsidRPr="009642F3">
              <w:rPr>
                <w:rFonts w:ascii="Arial" w:hAnsi="Arial" w:cs="Arial"/>
                <w:b/>
                <w:bCs/>
                <w:color w:val="000000"/>
                <w:sz w:val="24"/>
                <w:szCs w:val="24"/>
              </w:rPr>
              <w:t>QUANT.</w:t>
            </w:r>
          </w:p>
        </w:tc>
        <w:tc>
          <w:tcPr>
            <w:tcW w:w="1559" w:type="dxa"/>
            <w:tcBorders>
              <w:top w:val="single" w:sz="4" w:space="0" w:color="auto"/>
              <w:left w:val="single" w:sz="4" w:space="0" w:color="auto"/>
              <w:bottom w:val="single" w:sz="4" w:space="0" w:color="auto"/>
              <w:right w:val="single" w:sz="4" w:space="0" w:color="auto"/>
            </w:tcBorders>
            <w:hideMark/>
          </w:tcPr>
          <w:p w14:paraId="1CD3B77C" w14:textId="77777777" w:rsidR="009642F3" w:rsidRDefault="009642F3">
            <w:pPr>
              <w:jc w:val="center"/>
              <w:rPr>
                <w:rFonts w:ascii="Arial" w:hAnsi="Arial" w:cs="Arial"/>
                <w:b/>
                <w:bCs/>
                <w:color w:val="000000"/>
                <w:sz w:val="24"/>
                <w:szCs w:val="24"/>
              </w:rPr>
            </w:pPr>
            <w:r>
              <w:rPr>
                <w:rFonts w:ascii="Arial" w:hAnsi="Arial" w:cs="Arial"/>
                <w:b/>
                <w:bCs/>
                <w:color w:val="000000"/>
                <w:sz w:val="24"/>
                <w:szCs w:val="24"/>
              </w:rPr>
              <w:t>VALOR</w:t>
            </w:r>
          </w:p>
          <w:p w14:paraId="3933140D" w14:textId="09821C6A" w:rsidR="009642F3" w:rsidRPr="009642F3" w:rsidRDefault="009642F3">
            <w:pPr>
              <w:jc w:val="center"/>
              <w:rPr>
                <w:rFonts w:ascii="Arial" w:hAnsi="Arial" w:cs="Arial"/>
                <w:b/>
                <w:bCs/>
                <w:color w:val="000000"/>
                <w:sz w:val="24"/>
                <w:szCs w:val="24"/>
              </w:rPr>
            </w:pPr>
            <w:r>
              <w:rPr>
                <w:rFonts w:ascii="Arial" w:hAnsi="Arial" w:cs="Arial"/>
                <w:b/>
                <w:bCs/>
                <w:color w:val="000000"/>
                <w:sz w:val="24"/>
                <w:szCs w:val="24"/>
              </w:rPr>
              <w:t>GLOBAL</w:t>
            </w:r>
          </w:p>
        </w:tc>
      </w:tr>
      <w:tr w:rsidR="009642F3" w:rsidRPr="009642F3" w14:paraId="7B061FE9" w14:textId="77777777" w:rsidTr="009642F3">
        <w:trPr>
          <w:trHeight w:val="576"/>
          <w:jc w:val="center"/>
        </w:trPr>
        <w:tc>
          <w:tcPr>
            <w:tcW w:w="790" w:type="dxa"/>
            <w:tcBorders>
              <w:top w:val="single" w:sz="4" w:space="0" w:color="auto"/>
              <w:left w:val="single" w:sz="4" w:space="0" w:color="auto"/>
              <w:bottom w:val="single" w:sz="4" w:space="0" w:color="auto"/>
              <w:right w:val="single" w:sz="4" w:space="0" w:color="auto"/>
            </w:tcBorders>
            <w:hideMark/>
          </w:tcPr>
          <w:p w14:paraId="28CC6279" w14:textId="77777777" w:rsidR="009642F3" w:rsidRPr="009642F3" w:rsidRDefault="009642F3">
            <w:pPr>
              <w:jc w:val="center"/>
              <w:rPr>
                <w:rFonts w:ascii="Arial" w:hAnsi="Arial" w:cs="Arial"/>
                <w:b/>
                <w:bCs/>
                <w:color w:val="000000"/>
                <w:sz w:val="24"/>
                <w:szCs w:val="24"/>
              </w:rPr>
            </w:pPr>
            <w:r w:rsidRPr="009642F3">
              <w:rPr>
                <w:rFonts w:ascii="Arial" w:hAnsi="Arial" w:cs="Arial"/>
                <w:b/>
                <w:bCs/>
                <w:color w:val="000000"/>
                <w:sz w:val="24"/>
                <w:szCs w:val="24"/>
              </w:rPr>
              <w:t>01</w:t>
            </w:r>
          </w:p>
        </w:tc>
        <w:tc>
          <w:tcPr>
            <w:tcW w:w="4025" w:type="dxa"/>
            <w:gridSpan w:val="2"/>
            <w:tcBorders>
              <w:top w:val="single" w:sz="4" w:space="0" w:color="auto"/>
              <w:left w:val="single" w:sz="4" w:space="0" w:color="auto"/>
              <w:bottom w:val="single" w:sz="4" w:space="0" w:color="auto"/>
              <w:right w:val="single" w:sz="4" w:space="0" w:color="auto"/>
            </w:tcBorders>
            <w:hideMark/>
          </w:tcPr>
          <w:p w14:paraId="43EA93B3" w14:textId="77777777" w:rsidR="009642F3" w:rsidRPr="009642F3" w:rsidRDefault="009642F3">
            <w:pPr>
              <w:rPr>
                <w:rFonts w:ascii="Arial" w:hAnsi="Arial" w:cs="Arial"/>
                <w:color w:val="000000"/>
                <w:sz w:val="24"/>
                <w:szCs w:val="24"/>
              </w:rPr>
            </w:pPr>
            <w:r w:rsidRPr="009642F3">
              <w:rPr>
                <w:rFonts w:ascii="Arial" w:hAnsi="Arial" w:cs="Arial"/>
                <w:color w:val="000000"/>
                <w:sz w:val="24"/>
                <w:szCs w:val="24"/>
              </w:rPr>
              <w:t>Pneu 225/45. 17</w:t>
            </w:r>
          </w:p>
        </w:tc>
        <w:tc>
          <w:tcPr>
            <w:tcW w:w="1417" w:type="dxa"/>
            <w:tcBorders>
              <w:top w:val="single" w:sz="4" w:space="0" w:color="auto"/>
              <w:left w:val="single" w:sz="4" w:space="0" w:color="auto"/>
              <w:bottom w:val="single" w:sz="4" w:space="0" w:color="auto"/>
              <w:right w:val="single" w:sz="4" w:space="0" w:color="auto"/>
            </w:tcBorders>
            <w:noWrap/>
          </w:tcPr>
          <w:p w14:paraId="19310868" w14:textId="738EE51C" w:rsidR="009642F3" w:rsidRPr="009642F3" w:rsidRDefault="009642F3">
            <w:pPr>
              <w:jc w:val="center"/>
              <w:rPr>
                <w:rFonts w:ascii="Arial" w:hAnsi="Arial" w:cs="Arial"/>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CE0A0AC" w14:textId="77777777" w:rsidR="009642F3" w:rsidRPr="009642F3" w:rsidRDefault="009642F3">
            <w:pPr>
              <w:jc w:val="center"/>
              <w:rPr>
                <w:rFonts w:ascii="Arial" w:hAnsi="Arial" w:cs="Arial"/>
                <w:color w:val="000000"/>
                <w:sz w:val="24"/>
                <w:szCs w:val="24"/>
              </w:rPr>
            </w:pPr>
          </w:p>
        </w:tc>
        <w:tc>
          <w:tcPr>
            <w:tcW w:w="1136" w:type="dxa"/>
            <w:tcBorders>
              <w:top w:val="single" w:sz="4" w:space="0" w:color="auto"/>
              <w:left w:val="single" w:sz="4" w:space="0" w:color="auto"/>
              <w:bottom w:val="single" w:sz="4" w:space="0" w:color="auto"/>
              <w:right w:val="single" w:sz="4" w:space="0" w:color="auto"/>
            </w:tcBorders>
            <w:hideMark/>
          </w:tcPr>
          <w:p w14:paraId="091C311C" w14:textId="07AEEDAC" w:rsidR="009642F3" w:rsidRPr="009642F3" w:rsidRDefault="009642F3">
            <w:pPr>
              <w:jc w:val="center"/>
              <w:rPr>
                <w:rFonts w:ascii="Arial" w:hAnsi="Arial" w:cs="Arial"/>
                <w:color w:val="000000"/>
                <w:sz w:val="24"/>
                <w:szCs w:val="24"/>
              </w:rPr>
            </w:pPr>
            <w:r w:rsidRPr="009642F3">
              <w:rPr>
                <w:rFonts w:ascii="Arial" w:hAnsi="Arial" w:cs="Arial"/>
                <w:color w:val="000000"/>
                <w:sz w:val="24"/>
                <w:szCs w:val="24"/>
              </w:rPr>
              <w:t>2     peças</w:t>
            </w:r>
          </w:p>
        </w:tc>
        <w:tc>
          <w:tcPr>
            <w:tcW w:w="1559" w:type="dxa"/>
            <w:tcBorders>
              <w:top w:val="single" w:sz="4" w:space="0" w:color="auto"/>
              <w:left w:val="single" w:sz="4" w:space="0" w:color="auto"/>
              <w:bottom w:val="single" w:sz="4" w:space="0" w:color="auto"/>
              <w:right w:val="single" w:sz="4" w:space="0" w:color="auto"/>
            </w:tcBorders>
            <w:noWrap/>
          </w:tcPr>
          <w:p w14:paraId="1994C2E9" w14:textId="5F88C6B4" w:rsidR="009642F3" w:rsidRPr="009642F3" w:rsidRDefault="009642F3">
            <w:pPr>
              <w:jc w:val="center"/>
              <w:rPr>
                <w:rFonts w:ascii="Arial" w:hAnsi="Arial" w:cs="Arial"/>
                <w:color w:val="000000"/>
                <w:sz w:val="24"/>
                <w:szCs w:val="24"/>
              </w:rPr>
            </w:pPr>
          </w:p>
        </w:tc>
      </w:tr>
      <w:tr w:rsidR="009642F3" w:rsidRPr="009642F3" w14:paraId="6CCF5212" w14:textId="77777777" w:rsidTr="009642F3">
        <w:trPr>
          <w:trHeight w:val="576"/>
          <w:jc w:val="center"/>
        </w:trPr>
        <w:tc>
          <w:tcPr>
            <w:tcW w:w="790" w:type="dxa"/>
            <w:tcBorders>
              <w:top w:val="single" w:sz="4" w:space="0" w:color="auto"/>
              <w:left w:val="single" w:sz="4" w:space="0" w:color="auto"/>
              <w:bottom w:val="single" w:sz="4" w:space="0" w:color="auto"/>
              <w:right w:val="single" w:sz="4" w:space="0" w:color="auto"/>
            </w:tcBorders>
            <w:hideMark/>
          </w:tcPr>
          <w:p w14:paraId="3503217C" w14:textId="77777777" w:rsidR="009642F3" w:rsidRPr="009642F3" w:rsidRDefault="009642F3">
            <w:pPr>
              <w:jc w:val="center"/>
              <w:rPr>
                <w:rFonts w:ascii="Arial" w:hAnsi="Arial" w:cs="Arial"/>
                <w:b/>
                <w:bCs/>
                <w:color w:val="000000"/>
                <w:sz w:val="24"/>
                <w:szCs w:val="24"/>
              </w:rPr>
            </w:pPr>
            <w:r w:rsidRPr="009642F3">
              <w:rPr>
                <w:rFonts w:ascii="Arial" w:hAnsi="Arial" w:cs="Arial"/>
                <w:b/>
                <w:bCs/>
                <w:color w:val="000000"/>
                <w:sz w:val="24"/>
                <w:szCs w:val="24"/>
              </w:rPr>
              <w:t>02</w:t>
            </w:r>
          </w:p>
        </w:tc>
        <w:tc>
          <w:tcPr>
            <w:tcW w:w="4025" w:type="dxa"/>
            <w:gridSpan w:val="2"/>
            <w:tcBorders>
              <w:top w:val="single" w:sz="4" w:space="0" w:color="auto"/>
              <w:left w:val="single" w:sz="4" w:space="0" w:color="auto"/>
              <w:bottom w:val="single" w:sz="4" w:space="0" w:color="auto"/>
              <w:right w:val="single" w:sz="4" w:space="0" w:color="auto"/>
            </w:tcBorders>
            <w:hideMark/>
          </w:tcPr>
          <w:p w14:paraId="542864FE" w14:textId="77777777" w:rsidR="009642F3" w:rsidRPr="009642F3" w:rsidRDefault="009642F3">
            <w:pPr>
              <w:rPr>
                <w:rFonts w:ascii="Arial" w:hAnsi="Arial" w:cs="Arial"/>
                <w:color w:val="000000"/>
                <w:sz w:val="24"/>
                <w:szCs w:val="24"/>
              </w:rPr>
            </w:pPr>
            <w:r w:rsidRPr="009642F3">
              <w:rPr>
                <w:rFonts w:ascii="Arial" w:hAnsi="Arial" w:cs="Arial"/>
                <w:color w:val="000000"/>
                <w:sz w:val="24"/>
                <w:szCs w:val="24"/>
              </w:rPr>
              <w:t xml:space="preserve">Bico para </w:t>
            </w:r>
            <w:proofErr w:type="gramStart"/>
            <w:r w:rsidRPr="009642F3">
              <w:rPr>
                <w:rFonts w:ascii="Arial" w:hAnsi="Arial" w:cs="Arial"/>
                <w:color w:val="000000"/>
                <w:sz w:val="24"/>
                <w:szCs w:val="24"/>
              </w:rPr>
              <w:t>pneu  s</w:t>
            </w:r>
            <w:proofErr w:type="gramEnd"/>
            <w:r w:rsidRPr="009642F3">
              <w:rPr>
                <w:rFonts w:ascii="Arial" w:hAnsi="Arial" w:cs="Arial"/>
                <w:color w:val="000000"/>
                <w:sz w:val="24"/>
                <w:szCs w:val="24"/>
              </w:rPr>
              <w:t>/ câmara (comum)</w:t>
            </w:r>
          </w:p>
        </w:tc>
        <w:tc>
          <w:tcPr>
            <w:tcW w:w="1417" w:type="dxa"/>
            <w:tcBorders>
              <w:top w:val="single" w:sz="4" w:space="0" w:color="auto"/>
              <w:left w:val="single" w:sz="4" w:space="0" w:color="auto"/>
              <w:bottom w:val="single" w:sz="4" w:space="0" w:color="auto"/>
              <w:right w:val="single" w:sz="4" w:space="0" w:color="auto"/>
            </w:tcBorders>
            <w:noWrap/>
          </w:tcPr>
          <w:p w14:paraId="2CB74109" w14:textId="4BF8500B" w:rsidR="009642F3" w:rsidRPr="009642F3" w:rsidRDefault="009642F3">
            <w:pPr>
              <w:jc w:val="center"/>
              <w:rPr>
                <w:rFonts w:ascii="Arial" w:hAnsi="Arial" w:cs="Arial"/>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6874003" w14:textId="77777777" w:rsidR="009642F3" w:rsidRPr="009642F3" w:rsidRDefault="009642F3">
            <w:pPr>
              <w:jc w:val="center"/>
              <w:rPr>
                <w:rFonts w:ascii="Arial" w:hAnsi="Arial" w:cs="Arial"/>
                <w:color w:val="000000"/>
                <w:sz w:val="24"/>
                <w:szCs w:val="24"/>
              </w:rPr>
            </w:pPr>
          </w:p>
        </w:tc>
        <w:tc>
          <w:tcPr>
            <w:tcW w:w="1136" w:type="dxa"/>
            <w:tcBorders>
              <w:top w:val="single" w:sz="4" w:space="0" w:color="auto"/>
              <w:left w:val="single" w:sz="4" w:space="0" w:color="auto"/>
              <w:bottom w:val="single" w:sz="4" w:space="0" w:color="auto"/>
              <w:right w:val="single" w:sz="4" w:space="0" w:color="auto"/>
            </w:tcBorders>
            <w:hideMark/>
          </w:tcPr>
          <w:p w14:paraId="0D46CB2B" w14:textId="3080C160" w:rsidR="009642F3" w:rsidRPr="009642F3" w:rsidRDefault="009642F3">
            <w:pPr>
              <w:jc w:val="center"/>
              <w:rPr>
                <w:rFonts w:ascii="Arial" w:hAnsi="Arial" w:cs="Arial"/>
                <w:color w:val="000000"/>
                <w:sz w:val="24"/>
                <w:szCs w:val="24"/>
              </w:rPr>
            </w:pPr>
            <w:r w:rsidRPr="009642F3">
              <w:rPr>
                <w:rFonts w:ascii="Arial" w:hAnsi="Arial" w:cs="Arial"/>
                <w:color w:val="000000"/>
                <w:sz w:val="24"/>
                <w:szCs w:val="24"/>
              </w:rPr>
              <w:t>2    peças</w:t>
            </w:r>
          </w:p>
        </w:tc>
        <w:tc>
          <w:tcPr>
            <w:tcW w:w="1559" w:type="dxa"/>
            <w:tcBorders>
              <w:top w:val="single" w:sz="4" w:space="0" w:color="auto"/>
              <w:left w:val="single" w:sz="4" w:space="0" w:color="auto"/>
              <w:bottom w:val="single" w:sz="4" w:space="0" w:color="auto"/>
              <w:right w:val="single" w:sz="4" w:space="0" w:color="auto"/>
            </w:tcBorders>
            <w:noWrap/>
          </w:tcPr>
          <w:p w14:paraId="6FECDC60" w14:textId="1D3BCA13" w:rsidR="009642F3" w:rsidRPr="009642F3" w:rsidRDefault="009642F3">
            <w:pPr>
              <w:jc w:val="center"/>
              <w:rPr>
                <w:rFonts w:ascii="Arial" w:hAnsi="Arial" w:cs="Arial"/>
                <w:color w:val="000000"/>
                <w:sz w:val="24"/>
                <w:szCs w:val="24"/>
              </w:rPr>
            </w:pPr>
          </w:p>
        </w:tc>
      </w:tr>
      <w:tr w:rsidR="009642F3" w:rsidRPr="009642F3" w14:paraId="288AD54E" w14:textId="77777777" w:rsidTr="009642F3">
        <w:trPr>
          <w:trHeight w:val="576"/>
          <w:jc w:val="center"/>
        </w:trPr>
        <w:tc>
          <w:tcPr>
            <w:tcW w:w="790" w:type="dxa"/>
            <w:tcBorders>
              <w:top w:val="single" w:sz="4" w:space="0" w:color="auto"/>
              <w:left w:val="single" w:sz="4" w:space="0" w:color="auto"/>
              <w:bottom w:val="single" w:sz="4" w:space="0" w:color="auto"/>
              <w:right w:val="single" w:sz="4" w:space="0" w:color="auto"/>
            </w:tcBorders>
            <w:hideMark/>
          </w:tcPr>
          <w:p w14:paraId="688C7ED6" w14:textId="77777777" w:rsidR="009642F3" w:rsidRPr="009642F3" w:rsidRDefault="009642F3">
            <w:pPr>
              <w:jc w:val="center"/>
              <w:rPr>
                <w:rFonts w:ascii="Arial" w:hAnsi="Arial" w:cs="Arial"/>
                <w:b/>
                <w:bCs/>
                <w:color w:val="000000"/>
                <w:sz w:val="24"/>
                <w:szCs w:val="24"/>
              </w:rPr>
            </w:pPr>
            <w:r w:rsidRPr="009642F3">
              <w:rPr>
                <w:rFonts w:ascii="Arial" w:hAnsi="Arial" w:cs="Arial"/>
                <w:b/>
                <w:bCs/>
                <w:color w:val="000000"/>
                <w:sz w:val="24"/>
                <w:szCs w:val="24"/>
              </w:rPr>
              <w:t>03</w:t>
            </w:r>
          </w:p>
        </w:tc>
        <w:tc>
          <w:tcPr>
            <w:tcW w:w="4025" w:type="dxa"/>
            <w:gridSpan w:val="2"/>
            <w:tcBorders>
              <w:top w:val="single" w:sz="4" w:space="0" w:color="auto"/>
              <w:left w:val="single" w:sz="4" w:space="0" w:color="auto"/>
              <w:bottom w:val="single" w:sz="4" w:space="0" w:color="auto"/>
              <w:right w:val="single" w:sz="4" w:space="0" w:color="auto"/>
            </w:tcBorders>
            <w:hideMark/>
          </w:tcPr>
          <w:p w14:paraId="70EAD325" w14:textId="77777777" w:rsidR="009642F3" w:rsidRPr="009642F3" w:rsidRDefault="009642F3">
            <w:pPr>
              <w:rPr>
                <w:rFonts w:ascii="Arial" w:hAnsi="Arial" w:cs="Arial"/>
                <w:color w:val="000000"/>
                <w:sz w:val="24"/>
                <w:szCs w:val="24"/>
              </w:rPr>
            </w:pPr>
            <w:r w:rsidRPr="009642F3">
              <w:rPr>
                <w:rFonts w:ascii="Arial" w:hAnsi="Arial" w:cs="Arial"/>
                <w:color w:val="000000"/>
                <w:sz w:val="24"/>
                <w:szCs w:val="24"/>
              </w:rPr>
              <w:t>Filtro de ar ARL2220</w:t>
            </w:r>
          </w:p>
        </w:tc>
        <w:tc>
          <w:tcPr>
            <w:tcW w:w="1417" w:type="dxa"/>
            <w:tcBorders>
              <w:top w:val="single" w:sz="4" w:space="0" w:color="auto"/>
              <w:left w:val="single" w:sz="4" w:space="0" w:color="auto"/>
              <w:bottom w:val="single" w:sz="4" w:space="0" w:color="auto"/>
              <w:right w:val="single" w:sz="4" w:space="0" w:color="auto"/>
            </w:tcBorders>
            <w:noWrap/>
          </w:tcPr>
          <w:p w14:paraId="7BB338DC" w14:textId="10238CFE" w:rsidR="009642F3" w:rsidRPr="009642F3" w:rsidRDefault="009642F3">
            <w:pPr>
              <w:jc w:val="center"/>
              <w:rPr>
                <w:rFonts w:ascii="Arial" w:hAnsi="Arial" w:cs="Arial"/>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587380F" w14:textId="77777777" w:rsidR="009642F3" w:rsidRPr="009642F3" w:rsidRDefault="009642F3">
            <w:pPr>
              <w:jc w:val="center"/>
              <w:rPr>
                <w:rFonts w:ascii="Arial" w:hAnsi="Arial" w:cs="Arial"/>
                <w:color w:val="000000"/>
                <w:sz w:val="24"/>
                <w:szCs w:val="24"/>
              </w:rPr>
            </w:pPr>
          </w:p>
        </w:tc>
        <w:tc>
          <w:tcPr>
            <w:tcW w:w="1136" w:type="dxa"/>
            <w:tcBorders>
              <w:top w:val="single" w:sz="4" w:space="0" w:color="auto"/>
              <w:left w:val="single" w:sz="4" w:space="0" w:color="auto"/>
              <w:bottom w:val="single" w:sz="4" w:space="0" w:color="auto"/>
              <w:right w:val="single" w:sz="4" w:space="0" w:color="auto"/>
            </w:tcBorders>
            <w:hideMark/>
          </w:tcPr>
          <w:p w14:paraId="25994B08" w14:textId="1DAF9F83" w:rsidR="009642F3" w:rsidRPr="009642F3" w:rsidRDefault="009642F3">
            <w:pPr>
              <w:jc w:val="center"/>
              <w:rPr>
                <w:rFonts w:ascii="Arial" w:hAnsi="Arial" w:cs="Arial"/>
                <w:color w:val="000000"/>
                <w:sz w:val="24"/>
                <w:szCs w:val="24"/>
              </w:rPr>
            </w:pPr>
            <w:r w:rsidRPr="009642F3">
              <w:rPr>
                <w:rFonts w:ascii="Arial" w:hAnsi="Arial" w:cs="Arial"/>
                <w:color w:val="000000"/>
                <w:sz w:val="24"/>
                <w:szCs w:val="24"/>
              </w:rPr>
              <w:t>1      peça</w:t>
            </w:r>
          </w:p>
        </w:tc>
        <w:tc>
          <w:tcPr>
            <w:tcW w:w="1559" w:type="dxa"/>
            <w:tcBorders>
              <w:top w:val="single" w:sz="4" w:space="0" w:color="auto"/>
              <w:left w:val="single" w:sz="4" w:space="0" w:color="auto"/>
              <w:bottom w:val="single" w:sz="4" w:space="0" w:color="auto"/>
              <w:right w:val="single" w:sz="4" w:space="0" w:color="auto"/>
            </w:tcBorders>
            <w:noWrap/>
          </w:tcPr>
          <w:p w14:paraId="04E0362B" w14:textId="19C3F6D9" w:rsidR="009642F3" w:rsidRPr="009642F3" w:rsidRDefault="009642F3">
            <w:pPr>
              <w:jc w:val="center"/>
              <w:rPr>
                <w:rFonts w:ascii="Arial" w:hAnsi="Arial" w:cs="Arial"/>
                <w:color w:val="000000"/>
                <w:sz w:val="24"/>
                <w:szCs w:val="24"/>
              </w:rPr>
            </w:pPr>
          </w:p>
        </w:tc>
      </w:tr>
      <w:tr w:rsidR="009642F3" w:rsidRPr="009642F3" w14:paraId="7C93CB37" w14:textId="77777777" w:rsidTr="009642F3">
        <w:trPr>
          <w:trHeight w:val="576"/>
          <w:jc w:val="center"/>
        </w:trPr>
        <w:tc>
          <w:tcPr>
            <w:tcW w:w="790" w:type="dxa"/>
            <w:tcBorders>
              <w:top w:val="single" w:sz="4" w:space="0" w:color="auto"/>
              <w:left w:val="single" w:sz="4" w:space="0" w:color="auto"/>
              <w:bottom w:val="single" w:sz="4" w:space="0" w:color="auto"/>
              <w:right w:val="single" w:sz="4" w:space="0" w:color="auto"/>
            </w:tcBorders>
            <w:hideMark/>
          </w:tcPr>
          <w:p w14:paraId="7125E853" w14:textId="77777777" w:rsidR="009642F3" w:rsidRPr="009642F3" w:rsidRDefault="009642F3">
            <w:pPr>
              <w:jc w:val="center"/>
              <w:rPr>
                <w:rFonts w:ascii="Arial" w:hAnsi="Arial" w:cs="Arial"/>
                <w:b/>
                <w:bCs/>
                <w:color w:val="000000"/>
                <w:sz w:val="24"/>
                <w:szCs w:val="24"/>
              </w:rPr>
            </w:pPr>
            <w:r w:rsidRPr="009642F3">
              <w:rPr>
                <w:rFonts w:ascii="Arial" w:hAnsi="Arial" w:cs="Arial"/>
                <w:b/>
                <w:bCs/>
                <w:color w:val="000000"/>
                <w:sz w:val="24"/>
                <w:szCs w:val="24"/>
              </w:rPr>
              <w:t>04</w:t>
            </w:r>
          </w:p>
        </w:tc>
        <w:tc>
          <w:tcPr>
            <w:tcW w:w="4025" w:type="dxa"/>
            <w:gridSpan w:val="2"/>
            <w:tcBorders>
              <w:top w:val="single" w:sz="4" w:space="0" w:color="auto"/>
              <w:left w:val="single" w:sz="4" w:space="0" w:color="auto"/>
              <w:bottom w:val="single" w:sz="4" w:space="0" w:color="auto"/>
              <w:right w:val="single" w:sz="4" w:space="0" w:color="auto"/>
            </w:tcBorders>
            <w:hideMark/>
          </w:tcPr>
          <w:p w14:paraId="564EB3EF" w14:textId="77777777" w:rsidR="009642F3" w:rsidRPr="009642F3" w:rsidRDefault="009642F3">
            <w:pPr>
              <w:rPr>
                <w:rFonts w:ascii="Arial" w:hAnsi="Arial" w:cs="Arial"/>
                <w:color w:val="000000"/>
                <w:sz w:val="24"/>
                <w:szCs w:val="24"/>
              </w:rPr>
            </w:pPr>
            <w:r w:rsidRPr="009642F3">
              <w:rPr>
                <w:rFonts w:ascii="Arial" w:hAnsi="Arial" w:cs="Arial"/>
                <w:color w:val="000000"/>
                <w:sz w:val="24"/>
                <w:szCs w:val="24"/>
              </w:rPr>
              <w:t>Filtro de combustível</w:t>
            </w:r>
          </w:p>
        </w:tc>
        <w:tc>
          <w:tcPr>
            <w:tcW w:w="1417" w:type="dxa"/>
            <w:tcBorders>
              <w:top w:val="single" w:sz="4" w:space="0" w:color="auto"/>
              <w:left w:val="single" w:sz="4" w:space="0" w:color="auto"/>
              <w:bottom w:val="single" w:sz="4" w:space="0" w:color="auto"/>
              <w:right w:val="single" w:sz="4" w:space="0" w:color="auto"/>
            </w:tcBorders>
            <w:noWrap/>
          </w:tcPr>
          <w:p w14:paraId="2459B45D" w14:textId="3EE49B54" w:rsidR="009642F3" w:rsidRPr="009642F3" w:rsidRDefault="009642F3">
            <w:pPr>
              <w:jc w:val="center"/>
              <w:rPr>
                <w:rFonts w:ascii="Arial" w:hAnsi="Arial" w:cs="Arial"/>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2CC9E9D" w14:textId="77777777" w:rsidR="009642F3" w:rsidRPr="009642F3" w:rsidRDefault="009642F3">
            <w:pPr>
              <w:jc w:val="center"/>
              <w:rPr>
                <w:rFonts w:ascii="Arial" w:hAnsi="Arial" w:cs="Arial"/>
                <w:color w:val="000000"/>
                <w:sz w:val="24"/>
                <w:szCs w:val="24"/>
              </w:rPr>
            </w:pPr>
          </w:p>
        </w:tc>
        <w:tc>
          <w:tcPr>
            <w:tcW w:w="1136" w:type="dxa"/>
            <w:tcBorders>
              <w:top w:val="single" w:sz="4" w:space="0" w:color="auto"/>
              <w:left w:val="single" w:sz="4" w:space="0" w:color="auto"/>
              <w:bottom w:val="single" w:sz="4" w:space="0" w:color="auto"/>
              <w:right w:val="single" w:sz="4" w:space="0" w:color="auto"/>
            </w:tcBorders>
            <w:hideMark/>
          </w:tcPr>
          <w:p w14:paraId="206913C7" w14:textId="5F7E7EA0" w:rsidR="009642F3" w:rsidRPr="009642F3" w:rsidRDefault="009642F3">
            <w:pPr>
              <w:jc w:val="center"/>
              <w:rPr>
                <w:rFonts w:ascii="Arial" w:hAnsi="Arial" w:cs="Arial"/>
                <w:color w:val="000000"/>
                <w:sz w:val="24"/>
                <w:szCs w:val="24"/>
              </w:rPr>
            </w:pPr>
            <w:r w:rsidRPr="009642F3">
              <w:rPr>
                <w:rFonts w:ascii="Arial" w:hAnsi="Arial" w:cs="Arial"/>
                <w:color w:val="000000"/>
                <w:sz w:val="24"/>
                <w:szCs w:val="24"/>
              </w:rPr>
              <w:t>1      peça</w:t>
            </w:r>
          </w:p>
        </w:tc>
        <w:tc>
          <w:tcPr>
            <w:tcW w:w="1559" w:type="dxa"/>
            <w:tcBorders>
              <w:top w:val="single" w:sz="4" w:space="0" w:color="auto"/>
              <w:left w:val="single" w:sz="4" w:space="0" w:color="auto"/>
              <w:bottom w:val="single" w:sz="4" w:space="0" w:color="auto"/>
              <w:right w:val="single" w:sz="4" w:space="0" w:color="auto"/>
            </w:tcBorders>
            <w:noWrap/>
          </w:tcPr>
          <w:p w14:paraId="7A287169" w14:textId="0DE1A24D" w:rsidR="009642F3" w:rsidRPr="009642F3" w:rsidRDefault="009642F3">
            <w:pPr>
              <w:jc w:val="center"/>
              <w:rPr>
                <w:rFonts w:ascii="Arial" w:hAnsi="Arial" w:cs="Arial"/>
                <w:color w:val="000000"/>
                <w:sz w:val="24"/>
                <w:szCs w:val="24"/>
              </w:rPr>
            </w:pPr>
          </w:p>
        </w:tc>
      </w:tr>
      <w:tr w:rsidR="009642F3" w:rsidRPr="009642F3" w14:paraId="3E38EF19" w14:textId="77777777" w:rsidTr="009642F3">
        <w:trPr>
          <w:trHeight w:val="576"/>
          <w:jc w:val="center"/>
        </w:trPr>
        <w:tc>
          <w:tcPr>
            <w:tcW w:w="790" w:type="dxa"/>
            <w:tcBorders>
              <w:top w:val="single" w:sz="4" w:space="0" w:color="auto"/>
              <w:left w:val="single" w:sz="4" w:space="0" w:color="auto"/>
              <w:bottom w:val="single" w:sz="4" w:space="0" w:color="auto"/>
              <w:right w:val="single" w:sz="4" w:space="0" w:color="auto"/>
            </w:tcBorders>
            <w:hideMark/>
          </w:tcPr>
          <w:p w14:paraId="4CE809C5" w14:textId="77777777" w:rsidR="009642F3" w:rsidRPr="009642F3" w:rsidRDefault="009642F3">
            <w:pPr>
              <w:jc w:val="center"/>
              <w:rPr>
                <w:rFonts w:ascii="Arial" w:hAnsi="Arial" w:cs="Arial"/>
                <w:b/>
                <w:bCs/>
                <w:color w:val="000000"/>
                <w:sz w:val="24"/>
                <w:szCs w:val="24"/>
              </w:rPr>
            </w:pPr>
            <w:r w:rsidRPr="009642F3">
              <w:rPr>
                <w:rFonts w:ascii="Arial" w:hAnsi="Arial" w:cs="Arial"/>
                <w:b/>
                <w:bCs/>
                <w:color w:val="000000"/>
                <w:sz w:val="24"/>
                <w:szCs w:val="24"/>
              </w:rPr>
              <w:t>05</w:t>
            </w:r>
          </w:p>
        </w:tc>
        <w:tc>
          <w:tcPr>
            <w:tcW w:w="4025" w:type="dxa"/>
            <w:gridSpan w:val="2"/>
            <w:tcBorders>
              <w:top w:val="single" w:sz="4" w:space="0" w:color="auto"/>
              <w:left w:val="single" w:sz="4" w:space="0" w:color="auto"/>
              <w:bottom w:val="single" w:sz="4" w:space="0" w:color="auto"/>
              <w:right w:val="single" w:sz="4" w:space="0" w:color="auto"/>
            </w:tcBorders>
            <w:hideMark/>
          </w:tcPr>
          <w:p w14:paraId="7CCBB017" w14:textId="77777777" w:rsidR="009642F3" w:rsidRPr="009642F3" w:rsidRDefault="009642F3">
            <w:pPr>
              <w:rPr>
                <w:rFonts w:ascii="Arial" w:hAnsi="Arial" w:cs="Arial"/>
                <w:color w:val="000000"/>
                <w:sz w:val="24"/>
                <w:szCs w:val="24"/>
              </w:rPr>
            </w:pPr>
            <w:r w:rsidRPr="009642F3">
              <w:rPr>
                <w:rFonts w:ascii="Arial" w:hAnsi="Arial" w:cs="Arial"/>
                <w:color w:val="000000"/>
                <w:sz w:val="24"/>
                <w:szCs w:val="24"/>
              </w:rPr>
              <w:t>Amortecedor traseiro</w:t>
            </w:r>
          </w:p>
        </w:tc>
        <w:tc>
          <w:tcPr>
            <w:tcW w:w="1417" w:type="dxa"/>
            <w:tcBorders>
              <w:top w:val="single" w:sz="4" w:space="0" w:color="auto"/>
              <w:left w:val="single" w:sz="4" w:space="0" w:color="auto"/>
              <w:bottom w:val="single" w:sz="4" w:space="0" w:color="auto"/>
              <w:right w:val="single" w:sz="4" w:space="0" w:color="auto"/>
            </w:tcBorders>
            <w:noWrap/>
          </w:tcPr>
          <w:p w14:paraId="2D2F6748" w14:textId="6327C20D" w:rsidR="009642F3" w:rsidRPr="009642F3" w:rsidRDefault="009642F3">
            <w:pPr>
              <w:jc w:val="center"/>
              <w:rPr>
                <w:rFonts w:ascii="Arial" w:hAnsi="Arial" w:cs="Arial"/>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D7B7008" w14:textId="77777777" w:rsidR="009642F3" w:rsidRPr="009642F3" w:rsidRDefault="009642F3">
            <w:pPr>
              <w:jc w:val="center"/>
              <w:rPr>
                <w:rFonts w:ascii="Arial" w:hAnsi="Arial" w:cs="Arial"/>
                <w:color w:val="000000"/>
                <w:sz w:val="24"/>
                <w:szCs w:val="24"/>
              </w:rPr>
            </w:pPr>
          </w:p>
        </w:tc>
        <w:tc>
          <w:tcPr>
            <w:tcW w:w="1136" w:type="dxa"/>
            <w:tcBorders>
              <w:top w:val="single" w:sz="4" w:space="0" w:color="auto"/>
              <w:left w:val="single" w:sz="4" w:space="0" w:color="auto"/>
              <w:bottom w:val="single" w:sz="4" w:space="0" w:color="auto"/>
              <w:right w:val="single" w:sz="4" w:space="0" w:color="auto"/>
            </w:tcBorders>
            <w:hideMark/>
          </w:tcPr>
          <w:p w14:paraId="0E99F1A0" w14:textId="4EEDA262" w:rsidR="009642F3" w:rsidRPr="009642F3" w:rsidRDefault="009642F3">
            <w:pPr>
              <w:jc w:val="center"/>
              <w:rPr>
                <w:rFonts w:ascii="Arial" w:hAnsi="Arial" w:cs="Arial"/>
                <w:color w:val="000000"/>
                <w:sz w:val="24"/>
                <w:szCs w:val="24"/>
              </w:rPr>
            </w:pPr>
            <w:r w:rsidRPr="009642F3">
              <w:rPr>
                <w:rFonts w:ascii="Arial" w:hAnsi="Arial" w:cs="Arial"/>
                <w:color w:val="000000"/>
                <w:sz w:val="24"/>
                <w:szCs w:val="24"/>
              </w:rPr>
              <w:t xml:space="preserve">2 </w:t>
            </w:r>
          </w:p>
          <w:p w14:paraId="42D75101" w14:textId="77777777" w:rsidR="009642F3" w:rsidRPr="009642F3" w:rsidRDefault="009642F3">
            <w:pPr>
              <w:jc w:val="center"/>
              <w:rPr>
                <w:rFonts w:ascii="Arial" w:hAnsi="Arial" w:cs="Arial"/>
                <w:color w:val="000000"/>
                <w:sz w:val="24"/>
                <w:szCs w:val="24"/>
              </w:rPr>
            </w:pPr>
            <w:r w:rsidRPr="009642F3">
              <w:rPr>
                <w:rFonts w:ascii="Arial" w:hAnsi="Arial" w:cs="Arial"/>
                <w:color w:val="000000"/>
                <w:sz w:val="24"/>
                <w:szCs w:val="24"/>
              </w:rPr>
              <w:t xml:space="preserve">  peças</w:t>
            </w:r>
          </w:p>
        </w:tc>
        <w:tc>
          <w:tcPr>
            <w:tcW w:w="1559" w:type="dxa"/>
            <w:tcBorders>
              <w:top w:val="single" w:sz="4" w:space="0" w:color="auto"/>
              <w:left w:val="single" w:sz="4" w:space="0" w:color="auto"/>
              <w:bottom w:val="single" w:sz="4" w:space="0" w:color="auto"/>
              <w:right w:val="single" w:sz="4" w:space="0" w:color="auto"/>
            </w:tcBorders>
            <w:noWrap/>
          </w:tcPr>
          <w:p w14:paraId="594B70F3" w14:textId="241C11AE" w:rsidR="009642F3" w:rsidRPr="009642F3" w:rsidRDefault="009642F3">
            <w:pPr>
              <w:jc w:val="center"/>
              <w:rPr>
                <w:rFonts w:ascii="Arial" w:hAnsi="Arial" w:cs="Arial"/>
                <w:color w:val="000000"/>
                <w:sz w:val="24"/>
                <w:szCs w:val="24"/>
              </w:rPr>
            </w:pPr>
          </w:p>
        </w:tc>
      </w:tr>
      <w:tr w:rsidR="009642F3" w:rsidRPr="009642F3" w14:paraId="0AE2F4E8" w14:textId="77777777" w:rsidTr="009642F3">
        <w:trPr>
          <w:trHeight w:val="588"/>
          <w:jc w:val="center"/>
        </w:trPr>
        <w:tc>
          <w:tcPr>
            <w:tcW w:w="790" w:type="dxa"/>
            <w:tcBorders>
              <w:top w:val="single" w:sz="4" w:space="0" w:color="auto"/>
              <w:left w:val="single" w:sz="4" w:space="0" w:color="auto"/>
              <w:bottom w:val="single" w:sz="4" w:space="0" w:color="auto"/>
              <w:right w:val="single" w:sz="4" w:space="0" w:color="auto"/>
            </w:tcBorders>
            <w:hideMark/>
          </w:tcPr>
          <w:p w14:paraId="29395D3D" w14:textId="77777777" w:rsidR="009642F3" w:rsidRPr="009642F3" w:rsidRDefault="009642F3">
            <w:pPr>
              <w:jc w:val="center"/>
              <w:rPr>
                <w:rFonts w:ascii="Arial" w:hAnsi="Arial" w:cs="Arial"/>
                <w:b/>
                <w:bCs/>
                <w:color w:val="000000"/>
                <w:sz w:val="24"/>
                <w:szCs w:val="24"/>
              </w:rPr>
            </w:pPr>
            <w:r w:rsidRPr="009642F3">
              <w:rPr>
                <w:rFonts w:ascii="Arial" w:hAnsi="Arial" w:cs="Arial"/>
                <w:b/>
                <w:bCs/>
                <w:color w:val="000000"/>
                <w:sz w:val="24"/>
                <w:szCs w:val="24"/>
              </w:rPr>
              <w:t>06</w:t>
            </w:r>
          </w:p>
        </w:tc>
        <w:tc>
          <w:tcPr>
            <w:tcW w:w="4025" w:type="dxa"/>
            <w:gridSpan w:val="2"/>
            <w:tcBorders>
              <w:top w:val="single" w:sz="4" w:space="0" w:color="auto"/>
              <w:left w:val="single" w:sz="4" w:space="0" w:color="auto"/>
              <w:bottom w:val="single" w:sz="4" w:space="0" w:color="auto"/>
              <w:right w:val="single" w:sz="4" w:space="0" w:color="auto"/>
            </w:tcBorders>
            <w:hideMark/>
          </w:tcPr>
          <w:p w14:paraId="18BAA7C2" w14:textId="77777777" w:rsidR="009642F3" w:rsidRPr="009642F3" w:rsidRDefault="009642F3">
            <w:pPr>
              <w:rPr>
                <w:rFonts w:ascii="Arial" w:hAnsi="Arial" w:cs="Arial"/>
                <w:color w:val="000000"/>
                <w:sz w:val="24"/>
                <w:szCs w:val="24"/>
              </w:rPr>
            </w:pPr>
            <w:r w:rsidRPr="009642F3">
              <w:rPr>
                <w:rFonts w:ascii="Arial" w:hAnsi="Arial" w:cs="Arial"/>
                <w:color w:val="000000"/>
                <w:sz w:val="24"/>
                <w:szCs w:val="24"/>
              </w:rPr>
              <w:t xml:space="preserve">Ki </w:t>
            </w:r>
            <w:proofErr w:type="spellStart"/>
            <w:r w:rsidRPr="009642F3">
              <w:rPr>
                <w:rFonts w:ascii="Arial" w:hAnsi="Arial" w:cs="Arial"/>
                <w:color w:val="000000"/>
                <w:sz w:val="24"/>
                <w:szCs w:val="24"/>
              </w:rPr>
              <w:t>amort</w:t>
            </w:r>
            <w:proofErr w:type="spellEnd"/>
            <w:r w:rsidRPr="009642F3">
              <w:rPr>
                <w:rFonts w:ascii="Arial" w:hAnsi="Arial" w:cs="Arial"/>
                <w:color w:val="000000"/>
                <w:sz w:val="24"/>
                <w:szCs w:val="24"/>
              </w:rPr>
              <w:t xml:space="preserve">. </w:t>
            </w:r>
            <w:proofErr w:type="spellStart"/>
            <w:r w:rsidRPr="009642F3">
              <w:rPr>
                <w:rFonts w:ascii="Arial" w:hAnsi="Arial" w:cs="Arial"/>
                <w:color w:val="000000"/>
                <w:sz w:val="24"/>
                <w:szCs w:val="24"/>
              </w:rPr>
              <w:t>Tras</w:t>
            </w:r>
            <w:proofErr w:type="spellEnd"/>
            <w:r w:rsidRPr="009642F3">
              <w:rPr>
                <w:rFonts w:ascii="Arial" w:hAnsi="Arial" w:cs="Arial"/>
                <w:color w:val="000000"/>
                <w:sz w:val="24"/>
                <w:szCs w:val="24"/>
              </w:rPr>
              <w:t>. (</w:t>
            </w:r>
            <w:proofErr w:type="spellStart"/>
            <w:r w:rsidRPr="009642F3">
              <w:rPr>
                <w:rFonts w:ascii="Arial" w:hAnsi="Arial" w:cs="Arial"/>
                <w:color w:val="000000"/>
                <w:sz w:val="24"/>
                <w:szCs w:val="24"/>
              </w:rPr>
              <w:t>bat+coifa</w:t>
            </w:r>
            <w:proofErr w:type="spellEnd"/>
            <w:r w:rsidRPr="009642F3">
              <w:rPr>
                <w:rFonts w:ascii="Arial" w:hAnsi="Arial" w:cs="Arial"/>
                <w:color w:val="000000"/>
                <w:sz w:val="24"/>
                <w:szCs w:val="24"/>
              </w:rPr>
              <w:t>)</w:t>
            </w:r>
          </w:p>
        </w:tc>
        <w:tc>
          <w:tcPr>
            <w:tcW w:w="1417" w:type="dxa"/>
            <w:tcBorders>
              <w:top w:val="single" w:sz="4" w:space="0" w:color="auto"/>
              <w:left w:val="single" w:sz="4" w:space="0" w:color="auto"/>
              <w:bottom w:val="single" w:sz="4" w:space="0" w:color="auto"/>
              <w:right w:val="single" w:sz="4" w:space="0" w:color="auto"/>
            </w:tcBorders>
            <w:noWrap/>
          </w:tcPr>
          <w:p w14:paraId="4BC2729A" w14:textId="074C5314" w:rsidR="009642F3" w:rsidRPr="009642F3" w:rsidRDefault="009642F3">
            <w:pPr>
              <w:jc w:val="center"/>
              <w:rPr>
                <w:rFonts w:ascii="Arial" w:hAnsi="Arial" w:cs="Arial"/>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8A48B3A" w14:textId="77777777" w:rsidR="009642F3" w:rsidRPr="009642F3" w:rsidRDefault="009642F3">
            <w:pPr>
              <w:jc w:val="center"/>
              <w:rPr>
                <w:rFonts w:ascii="Arial" w:hAnsi="Arial" w:cs="Arial"/>
                <w:color w:val="000000"/>
                <w:sz w:val="24"/>
                <w:szCs w:val="24"/>
              </w:rPr>
            </w:pPr>
          </w:p>
        </w:tc>
        <w:tc>
          <w:tcPr>
            <w:tcW w:w="1136" w:type="dxa"/>
            <w:tcBorders>
              <w:top w:val="single" w:sz="4" w:space="0" w:color="auto"/>
              <w:left w:val="single" w:sz="4" w:space="0" w:color="auto"/>
              <w:bottom w:val="single" w:sz="4" w:space="0" w:color="auto"/>
              <w:right w:val="single" w:sz="4" w:space="0" w:color="auto"/>
            </w:tcBorders>
            <w:hideMark/>
          </w:tcPr>
          <w:p w14:paraId="7DB34F77" w14:textId="5385A1FF" w:rsidR="009642F3" w:rsidRPr="009642F3" w:rsidRDefault="009642F3">
            <w:pPr>
              <w:jc w:val="center"/>
              <w:rPr>
                <w:rFonts w:ascii="Arial" w:hAnsi="Arial" w:cs="Arial"/>
                <w:color w:val="000000"/>
                <w:sz w:val="24"/>
                <w:szCs w:val="24"/>
              </w:rPr>
            </w:pPr>
            <w:r w:rsidRPr="009642F3">
              <w:rPr>
                <w:rFonts w:ascii="Arial" w:hAnsi="Arial" w:cs="Arial"/>
                <w:color w:val="000000"/>
                <w:sz w:val="24"/>
                <w:szCs w:val="24"/>
              </w:rPr>
              <w:t>2    peças</w:t>
            </w:r>
          </w:p>
        </w:tc>
        <w:tc>
          <w:tcPr>
            <w:tcW w:w="1559" w:type="dxa"/>
            <w:tcBorders>
              <w:top w:val="single" w:sz="4" w:space="0" w:color="auto"/>
              <w:left w:val="single" w:sz="4" w:space="0" w:color="auto"/>
              <w:bottom w:val="single" w:sz="4" w:space="0" w:color="auto"/>
              <w:right w:val="single" w:sz="4" w:space="0" w:color="auto"/>
            </w:tcBorders>
            <w:noWrap/>
          </w:tcPr>
          <w:p w14:paraId="62FC7A0B" w14:textId="63DF1268" w:rsidR="009642F3" w:rsidRPr="009642F3" w:rsidRDefault="009642F3">
            <w:pPr>
              <w:jc w:val="center"/>
              <w:rPr>
                <w:rFonts w:ascii="Arial" w:hAnsi="Arial" w:cs="Arial"/>
                <w:color w:val="000000"/>
                <w:sz w:val="24"/>
                <w:szCs w:val="24"/>
              </w:rPr>
            </w:pPr>
          </w:p>
        </w:tc>
      </w:tr>
      <w:tr w:rsidR="009642F3" w:rsidRPr="009642F3" w14:paraId="436F23AD" w14:textId="77777777" w:rsidTr="009642F3">
        <w:trPr>
          <w:trHeight w:val="354"/>
          <w:jc w:val="center"/>
        </w:trPr>
        <w:tc>
          <w:tcPr>
            <w:tcW w:w="1136" w:type="dxa"/>
            <w:gridSpan w:val="2"/>
            <w:tcBorders>
              <w:top w:val="single" w:sz="4" w:space="0" w:color="auto"/>
              <w:left w:val="single" w:sz="4" w:space="0" w:color="auto"/>
              <w:bottom w:val="single" w:sz="4" w:space="0" w:color="auto"/>
              <w:right w:val="single" w:sz="4" w:space="0" w:color="auto"/>
            </w:tcBorders>
          </w:tcPr>
          <w:p w14:paraId="5F404AF1" w14:textId="77777777" w:rsidR="009642F3" w:rsidRDefault="009642F3">
            <w:pPr>
              <w:jc w:val="center"/>
              <w:rPr>
                <w:rFonts w:ascii="Arial" w:hAnsi="Arial" w:cs="Arial"/>
                <w:b/>
                <w:bCs/>
                <w:color w:val="000000"/>
                <w:sz w:val="24"/>
                <w:szCs w:val="24"/>
              </w:rPr>
            </w:pPr>
          </w:p>
        </w:tc>
        <w:tc>
          <w:tcPr>
            <w:tcW w:w="7650" w:type="dxa"/>
            <w:gridSpan w:val="4"/>
            <w:tcBorders>
              <w:top w:val="single" w:sz="4" w:space="0" w:color="auto"/>
              <w:left w:val="single" w:sz="4" w:space="0" w:color="auto"/>
              <w:bottom w:val="single" w:sz="4" w:space="0" w:color="auto"/>
              <w:right w:val="single" w:sz="4" w:space="0" w:color="auto"/>
            </w:tcBorders>
            <w:hideMark/>
          </w:tcPr>
          <w:p w14:paraId="3FDA13E4" w14:textId="6B7E16DF" w:rsidR="009642F3" w:rsidRPr="009642F3" w:rsidRDefault="009642F3">
            <w:pPr>
              <w:jc w:val="center"/>
              <w:rPr>
                <w:rFonts w:ascii="Arial" w:hAnsi="Arial" w:cs="Arial"/>
                <w:b/>
                <w:bCs/>
                <w:color w:val="000000"/>
                <w:sz w:val="24"/>
                <w:szCs w:val="24"/>
              </w:rPr>
            </w:pPr>
            <w:r>
              <w:rPr>
                <w:rFonts w:ascii="Arial" w:hAnsi="Arial" w:cs="Arial"/>
                <w:b/>
                <w:bCs/>
                <w:color w:val="000000"/>
                <w:sz w:val="24"/>
                <w:szCs w:val="24"/>
              </w:rPr>
              <w:t>VALOR GLOBAL DA PROPOSTA</w:t>
            </w:r>
          </w:p>
        </w:tc>
        <w:tc>
          <w:tcPr>
            <w:tcW w:w="1559" w:type="dxa"/>
            <w:tcBorders>
              <w:top w:val="single" w:sz="4" w:space="0" w:color="auto"/>
              <w:left w:val="single" w:sz="4" w:space="0" w:color="auto"/>
              <w:bottom w:val="single" w:sz="4" w:space="0" w:color="auto"/>
              <w:right w:val="single" w:sz="4" w:space="0" w:color="auto"/>
            </w:tcBorders>
            <w:noWrap/>
            <w:hideMark/>
          </w:tcPr>
          <w:p w14:paraId="2C39E0BB" w14:textId="010CED9A" w:rsidR="009642F3" w:rsidRPr="009642F3" w:rsidRDefault="009642F3">
            <w:pPr>
              <w:jc w:val="center"/>
              <w:rPr>
                <w:rFonts w:ascii="Arial" w:hAnsi="Arial" w:cs="Arial"/>
                <w:color w:val="000000"/>
                <w:sz w:val="24"/>
                <w:szCs w:val="24"/>
              </w:rPr>
            </w:pPr>
          </w:p>
        </w:tc>
      </w:tr>
    </w:tbl>
    <w:p w14:paraId="19B8711A" w14:textId="77777777" w:rsidR="009642F3" w:rsidRPr="009642F3" w:rsidRDefault="009642F3" w:rsidP="009642F3">
      <w:pPr>
        <w:rPr>
          <w:rFonts w:ascii="Arial" w:hAnsi="Arial" w:cs="Arial"/>
          <w:kern w:val="2"/>
          <w:sz w:val="24"/>
          <w:szCs w:val="24"/>
          <w14:ligatures w14:val="standardContextual"/>
        </w:rPr>
      </w:pPr>
    </w:p>
    <w:p w14:paraId="3E85D45E" w14:textId="2DFF73AE" w:rsidR="00EC6ED8" w:rsidRDefault="00EC6ED8" w:rsidP="00EC6ED8">
      <w:pPr>
        <w:jc w:val="both"/>
        <w:rPr>
          <w:b/>
          <w:color w:val="000000" w:themeColor="text1"/>
          <w:sz w:val="28"/>
          <w:szCs w:val="28"/>
        </w:rPr>
      </w:pPr>
      <w:r>
        <w:rPr>
          <w:b/>
          <w:color w:val="000000" w:themeColor="text1"/>
          <w:sz w:val="28"/>
          <w:szCs w:val="28"/>
        </w:rPr>
        <w:t xml:space="preserve">Validade da proposta: </w:t>
      </w:r>
    </w:p>
    <w:p w14:paraId="2F30E348" w14:textId="77777777" w:rsidR="00EC6ED8" w:rsidRPr="002E6ABF" w:rsidRDefault="00EC6ED8" w:rsidP="00EC6ED8">
      <w:pPr>
        <w:jc w:val="both"/>
        <w:rPr>
          <w:rFonts w:ascii="Arial" w:hAnsi="Arial" w:cs="Arial"/>
          <w:b/>
          <w:bCs/>
          <w:color w:val="000000"/>
          <w:sz w:val="24"/>
          <w:szCs w:val="24"/>
        </w:rPr>
      </w:pPr>
      <w:r w:rsidRPr="002E6ABF">
        <w:rPr>
          <w:rFonts w:ascii="Arial" w:hAnsi="Arial" w:cs="Arial"/>
          <w:b/>
          <w:bCs/>
          <w:color w:val="000000"/>
          <w:sz w:val="24"/>
          <w:szCs w:val="24"/>
        </w:rPr>
        <w:t>Representante Legal:</w:t>
      </w:r>
    </w:p>
    <w:p w14:paraId="018BFF6D"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t xml:space="preserve">Nome: </w:t>
      </w:r>
      <w:proofErr w:type="spellStart"/>
      <w:r w:rsidRPr="002E6ABF">
        <w:rPr>
          <w:rFonts w:ascii="Arial" w:hAnsi="Arial" w:cs="Arial"/>
          <w:color w:val="000000"/>
          <w:sz w:val="24"/>
          <w:szCs w:val="24"/>
        </w:rPr>
        <w:t>xxx</w:t>
      </w:r>
      <w:proofErr w:type="spellEnd"/>
    </w:p>
    <w:p w14:paraId="72D2A9E6"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t xml:space="preserve">Endereço: </w:t>
      </w:r>
      <w:proofErr w:type="spellStart"/>
      <w:r w:rsidRPr="002E6ABF">
        <w:rPr>
          <w:rFonts w:ascii="Arial" w:hAnsi="Arial" w:cs="Arial"/>
          <w:color w:val="000000"/>
          <w:sz w:val="24"/>
          <w:szCs w:val="24"/>
        </w:rPr>
        <w:t>xxx</w:t>
      </w:r>
      <w:proofErr w:type="spellEnd"/>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t xml:space="preserve">Cidade: </w:t>
      </w:r>
      <w:proofErr w:type="spellStart"/>
      <w:r w:rsidRPr="002E6ABF">
        <w:rPr>
          <w:rFonts w:ascii="Arial" w:hAnsi="Arial" w:cs="Arial"/>
          <w:color w:val="000000"/>
          <w:sz w:val="24"/>
          <w:szCs w:val="24"/>
        </w:rPr>
        <w:t>xxx</w:t>
      </w:r>
      <w:proofErr w:type="spellEnd"/>
      <w:r w:rsidRPr="002E6ABF">
        <w:rPr>
          <w:rFonts w:ascii="Arial" w:hAnsi="Arial" w:cs="Arial"/>
          <w:color w:val="000000"/>
          <w:sz w:val="24"/>
          <w:szCs w:val="24"/>
        </w:rPr>
        <w:t xml:space="preserve">           UF: </w:t>
      </w:r>
      <w:proofErr w:type="spellStart"/>
      <w:r w:rsidRPr="002E6ABF">
        <w:rPr>
          <w:rFonts w:ascii="Arial" w:hAnsi="Arial" w:cs="Arial"/>
          <w:color w:val="000000"/>
          <w:sz w:val="24"/>
          <w:szCs w:val="24"/>
        </w:rPr>
        <w:t>xxx</w:t>
      </w:r>
      <w:proofErr w:type="spellEnd"/>
    </w:p>
    <w:p w14:paraId="16CCCA54"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lastRenderedPageBreak/>
        <w:t xml:space="preserve">Cargo/função: </w:t>
      </w:r>
      <w:proofErr w:type="spellStart"/>
      <w:r w:rsidRPr="002E6ABF">
        <w:rPr>
          <w:rFonts w:ascii="Arial" w:hAnsi="Arial" w:cs="Arial"/>
          <w:color w:val="000000"/>
          <w:sz w:val="24"/>
          <w:szCs w:val="24"/>
        </w:rPr>
        <w:t>xxx</w:t>
      </w:r>
      <w:proofErr w:type="spellEnd"/>
    </w:p>
    <w:p w14:paraId="497ABB94"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t xml:space="preserve">CPF: </w:t>
      </w:r>
      <w:proofErr w:type="spellStart"/>
      <w:r w:rsidRPr="002E6ABF">
        <w:rPr>
          <w:rFonts w:ascii="Arial" w:hAnsi="Arial" w:cs="Arial"/>
          <w:color w:val="000000"/>
          <w:sz w:val="24"/>
          <w:szCs w:val="24"/>
        </w:rPr>
        <w:t>xxx</w:t>
      </w:r>
      <w:proofErr w:type="spellEnd"/>
    </w:p>
    <w:p w14:paraId="047AE60D"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t xml:space="preserve">Carteira de identidade nº: </w:t>
      </w:r>
      <w:proofErr w:type="spellStart"/>
      <w:r w:rsidRPr="002E6ABF">
        <w:rPr>
          <w:rFonts w:ascii="Arial" w:hAnsi="Arial" w:cs="Arial"/>
          <w:color w:val="000000"/>
          <w:sz w:val="24"/>
          <w:szCs w:val="24"/>
        </w:rPr>
        <w:t>xxx</w:t>
      </w:r>
      <w:proofErr w:type="spellEnd"/>
      <w:r w:rsidRPr="002E6ABF">
        <w:rPr>
          <w:rFonts w:ascii="Arial" w:hAnsi="Arial" w:cs="Arial"/>
          <w:color w:val="000000"/>
          <w:sz w:val="24"/>
          <w:szCs w:val="24"/>
        </w:rPr>
        <w:t xml:space="preserve">                      Expedição: </w:t>
      </w:r>
      <w:proofErr w:type="spellStart"/>
      <w:r w:rsidRPr="002E6ABF">
        <w:rPr>
          <w:rFonts w:ascii="Arial" w:hAnsi="Arial" w:cs="Arial"/>
          <w:color w:val="000000"/>
          <w:sz w:val="24"/>
          <w:szCs w:val="24"/>
        </w:rPr>
        <w:t>xxx</w:t>
      </w:r>
      <w:proofErr w:type="spellEnd"/>
    </w:p>
    <w:p w14:paraId="79D8268F"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t xml:space="preserve">Naturalidade: </w:t>
      </w:r>
      <w:proofErr w:type="spellStart"/>
      <w:r w:rsidRPr="002E6ABF">
        <w:rPr>
          <w:rFonts w:ascii="Arial" w:hAnsi="Arial" w:cs="Arial"/>
          <w:color w:val="000000"/>
          <w:sz w:val="24"/>
          <w:szCs w:val="24"/>
        </w:rPr>
        <w:t>xxx</w:t>
      </w:r>
      <w:proofErr w:type="spellEnd"/>
      <w:r w:rsidRPr="002E6ABF">
        <w:rPr>
          <w:rFonts w:ascii="Arial" w:hAnsi="Arial" w:cs="Arial"/>
          <w:color w:val="000000"/>
          <w:sz w:val="24"/>
          <w:szCs w:val="24"/>
        </w:rPr>
        <w:t xml:space="preserve">                                         Nacionalidade: </w:t>
      </w:r>
      <w:proofErr w:type="spellStart"/>
      <w:r w:rsidRPr="002E6ABF">
        <w:rPr>
          <w:rFonts w:ascii="Arial" w:hAnsi="Arial" w:cs="Arial"/>
          <w:color w:val="000000"/>
          <w:sz w:val="24"/>
          <w:szCs w:val="24"/>
        </w:rPr>
        <w:t>xxx</w:t>
      </w:r>
      <w:proofErr w:type="spellEnd"/>
    </w:p>
    <w:p w14:paraId="744C31BC"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t xml:space="preserve">Local/Data: </w:t>
      </w:r>
      <w:proofErr w:type="spellStart"/>
      <w:r w:rsidRPr="002E6ABF">
        <w:rPr>
          <w:rFonts w:ascii="Arial" w:hAnsi="Arial" w:cs="Arial"/>
          <w:color w:val="000000"/>
          <w:sz w:val="24"/>
          <w:szCs w:val="24"/>
        </w:rPr>
        <w:t>xxx</w:t>
      </w:r>
      <w:proofErr w:type="spellEnd"/>
    </w:p>
    <w:p w14:paraId="2A1CE7D1" w14:textId="77777777" w:rsidR="00EC6ED8" w:rsidRPr="00E66EA1" w:rsidRDefault="00EC6ED8" w:rsidP="00EC6ED8">
      <w:pPr>
        <w:autoSpaceDE w:val="0"/>
        <w:autoSpaceDN w:val="0"/>
        <w:adjustRightInd w:val="0"/>
        <w:spacing w:after="0" w:line="240" w:lineRule="auto"/>
        <w:jc w:val="both"/>
        <w:rPr>
          <w:rFonts w:ascii="Arial" w:hAnsi="Arial" w:cs="Arial"/>
          <w:color w:val="000000"/>
          <w:lang w:eastAsia="pt-BR"/>
        </w:rPr>
      </w:pPr>
      <w:r w:rsidRPr="00E66EA1">
        <w:rPr>
          <w:rFonts w:ascii="Arial" w:hAnsi="Arial" w:cs="Arial"/>
          <w:color w:val="000000"/>
          <w:lang w:eastAsia="pt-BR"/>
        </w:rPr>
        <w:t>O proponente DECLARA que 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31F613C5" w14:textId="77777777" w:rsidR="00EC6ED8" w:rsidRDefault="00EC6ED8" w:rsidP="00EC6ED8">
      <w:pPr>
        <w:spacing w:after="0" w:line="240" w:lineRule="auto"/>
        <w:jc w:val="both"/>
        <w:rPr>
          <w:rFonts w:ascii="Arial" w:hAnsi="Arial" w:cs="Arial"/>
          <w:color w:val="000000"/>
          <w:sz w:val="24"/>
          <w:szCs w:val="24"/>
        </w:rPr>
      </w:pPr>
    </w:p>
    <w:p w14:paraId="34E15AE9" w14:textId="77777777" w:rsidR="009321EA" w:rsidRDefault="009321EA" w:rsidP="00EC6ED8">
      <w:pPr>
        <w:spacing w:after="0" w:line="240" w:lineRule="auto"/>
        <w:jc w:val="both"/>
        <w:rPr>
          <w:rFonts w:ascii="Arial" w:hAnsi="Arial" w:cs="Arial"/>
          <w:color w:val="000000"/>
          <w:sz w:val="24"/>
          <w:szCs w:val="24"/>
        </w:rPr>
      </w:pPr>
    </w:p>
    <w:p w14:paraId="7EC419F3" w14:textId="77777777" w:rsidR="00EC6ED8" w:rsidRPr="002E6ABF" w:rsidRDefault="00EC6ED8" w:rsidP="00EC6ED8">
      <w:pPr>
        <w:jc w:val="both"/>
        <w:rPr>
          <w:rFonts w:ascii="Arial" w:hAnsi="Arial" w:cs="Arial"/>
          <w:b/>
          <w:color w:val="000000"/>
          <w:sz w:val="24"/>
          <w:szCs w:val="24"/>
        </w:rPr>
      </w:pPr>
      <w:r w:rsidRPr="002E6ABF">
        <w:rPr>
          <w:rFonts w:ascii="Arial" w:hAnsi="Arial" w:cs="Arial"/>
          <w:b/>
          <w:color w:val="000000"/>
          <w:sz w:val="24"/>
          <w:szCs w:val="24"/>
        </w:rPr>
        <w:t>Indicação da forma de pagamento:</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9"/>
        <w:gridCol w:w="1803"/>
        <w:gridCol w:w="4868"/>
      </w:tblGrid>
      <w:tr w:rsidR="00EC6ED8" w:rsidRPr="002E6ABF" w14:paraId="716E2EA4" w14:textId="77777777" w:rsidTr="00580EAC">
        <w:tc>
          <w:tcPr>
            <w:tcW w:w="2518" w:type="dxa"/>
            <w:shd w:val="clear" w:color="auto" w:fill="auto"/>
          </w:tcPr>
          <w:p w14:paraId="44248434" w14:textId="77777777" w:rsidR="00EC6ED8" w:rsidRPr="002E6ABF" w:rsidRDefault="00EC6ED8" w:rsidP="00580EAC">
            <w:pPr>
              <w:jc w:val="center"/>
              <w:rPr>
                <w:rFonts w:ascii="Arial" w:hAnsi="Arial" w:cs="Arial"/>
                <w:b/>
                <w:color w:val="000000"/>
                <w:sz w:val="24"/>
                <w:szCs w:val="24"/>
              </w:rPr>
            </w:pPr>
            <w:r w:rsidRPr="002E6ABF">
              <w:rPr>
                <w:rFonts w:ascii="Arial" w:hAnsi="Arial" w:cs="Arial"/>
                <w:b/>
                <w:color w:val="000000"/>
                <w:sz w:val="24"/>
                <w:szCs w:val="24"/>
              </w:rPr>
              <w:t xml:space="preserve">BOLETO </w:t>
            </w:r>
            <w:proofErr w:type="gramStart"/>
            <w:r w:rsidRPr="002E6ABF">
              <w:rPr>
                <w:rFonts w:ascii="Arial" w:hAnsi="Arial" w:cs="Arial"/>
                <w:b/>
                <w:color w:val="000000"/>
                <w:sz w:val="24"/>
                <w:szCs w:val="24"/>
              </w:rPr>
              <w:t xml:space="preserve">(  </w:t>
            </w:r>
            <w:proofErr w:type="gramEnd"/>
            <w:r w:rsidRPr="002E6ABF">
              <w:rPr>
                <w:rFonts w:ascii="Arial" w:hAnsi="Arial" w:cs="Arial"/>
                <w:b/>
                <w:color w:val="000000"/>
                <w:sz w:val="24"/>
                <w:szCs w:val="24"/>
              </w:rPr>
              <w:t xml:space="preserve">  )</w:t>
            </w:r>
          </w:p>
        </w:tc>
        <w:tc>
          <w:tcPr>
            <w:tcW w:w="6662" w:type="dxa"/>
            <w:gridSpan w:val="2"/>
            <w:shd w:val="clear" w:color="auto" w:fill="auto"/>
          </w:tcPr>
          <w:p w14:paraId="47F086BF" w14:textId="77777777" w:rsidR="00EC6ED8" w:rsidRPr="002E6ABF" w:rsidRDefault="00EC6ED8" w:rsidP="00580EAC">
            <w:pPr>
              <w:jc w:val="center"/>
              <w:rPr>
                <w:rFonts w:ascii="Arial" w:hAnsi="Arial" w:cs="Arial"/>
                <w:b/>
                <w:color w:val="000000"/>
                <w:sz w:val="24"/>
                <w:szCs w:val="24"/>
              </w:rPr>
            </w:pPr>
            <w:r w:rsidRPr="002E6ABF">
              <w:rPr>
                <w:rFonts w:ascii="Arial" w:hAnsi="Arial" w:cs="Arial"/>
                <w:b/>
                <w:color w:val="000000"/>
                <w:sz w:val="24"/>
                <w:szCs w:val="24"/>
              </w:rPr>
              <w:t xml:space="preserve">DEPÓSITO EM CONTA CORRENTE </w:t>
            </w:r>
            <w:proofErr w:type="gramStart"/>
            <w:r w:rsidRPr="002E6ABF">
              <w:rPr>
                <w:rFonts w:ascii="Arial" w:hAnsi="Arial" w:cs="Arial"/>
                <w:b/>
                <w:color w:val="000000"/>
                <w:sz w:val="24"/>
                <w:szCs w:val="24"/>
              </w:rPr>
              <w:t xml:space="preserve">(  </w:t>
            </w:r>
            <w:proofErr w:type="gramEnd"/>
            <w:r w:rsidRPr="002E6ABF">
              <w:rPr>
                <w:rFonts w:ascii="Arial" w:hAnsi="Arial" w:cs="Arial"/>
                <w:b/>
                <w:color w:val="000000"/>
                <w:sz w:val="24"/>
                <w:szCs w:val="24"/>
              </w:rPr>
              <w:t xml:space="preserve"> )</w:t>
            </w:r>
          </w:p>
        </w:tc>
      </w:tr>
      <w:tr w:rsidR="00EC6ED8" w:rsidRPr="002E6ABF" w14:paraId="7FC45E78" w14:textId="77777777" w:rsidTr="00580EAC">
        <w:tc>
          <w:tcPr>
            <w:tcW w:w="2518" w:type="dxa"/>
            <w:vMerge w:val="restart"/>
            <w:shd w:val="clear" w:color="auto" w:fill="auto"/>
          </w:tcPr>
          <w:p w14:paraId="2B0040F1" w14:textId="77777777" w:rsidR="00EC6ED8" w:rsidRPr="002E6ABF" w:rsidRDefault="00EC6ED8" w:rsidP="00580EAC">
            <w:pPr>
              <w:jc w:val="both"/>
              <w:rPr>
                <w:rFonts w:ascii="Arial" w:hAnsi="Arial" w:cs="Arial"/>
                <w:color w:val="000000"/>
                <w:sz w:val="24"/>
                <w:szCs w:val="24"/>
              </w:rPr>
            </w:pPr>
          </w:p>
        </w:tc>
        <w:tc>
          <w:tcPr>
            <w:tcW w:w="1763" w:type="dxa"/>
            <w:shd w:val="clear" w:color="auto" w:fill="D9D9D9"/>
          </w:tcPr>
          <w:p w14:paraId="43C81EAA" w14:textId="77777777" w:rsidR="00EC6ED8" w:rsidRPr="002E6ABF" w:rsidRDefault="00EC6ED8" w:rsidP="00580EAC">
            <w:pPr>
              <w:jc w:val="both"/>
              <w:rPr>
                <w:rFonts w:ascii="Arial" w:hAnsi="Arial" w:cs="Arial"/>
                <w:color w:val="000000"/>
                <w:sz w:val="24"/>
                <w:szCs w:val="24"/>
              </w:rPr>
            </w:pPr>
            <w:r w:rsidRPr="002E6ABF">
              <w:rPr>
                <w:rFonts w:ascii="Arial" w:hAnsi="Arial" w:cs="Arial"/>
                <w:color w:val="000000"/>
                <w:sz w:val="24"/>
                <w:szCs w:val="24"/>
              </w:rPr>
              <w:t>BANCO</w:t>
            </w:r>
          </w:p>
        </w:tc>
        <w:tc>
          <w:tcPr>
            <w:tcW w:w="4899" w:type="dxa"/>
            <w:shd w:val="clear" w:color="auto" w:fill="auto"/>
          </w:tcPr>
          <w:p w14:paraId="6F4D33AD" w14:textId="77777777" w:rsidR="00EC6ED8" w:rsidRPr="002E6ABF" w:rsidRDefault="00EC6ED8" w:rsidP="00580EAC">
            <w:pPr>
              <w:jc w:val="both"/>
              <w:rPr>
                <w:rFonts w:ascii="Arial" w:hAnsi="Arial" w:cs="Arial"/>
                <w:color w:val="000000"/>
                <w:sz w:val="24"/>
                <w:szCs w:val="24"/>
              </w:rPr>
            </w:pPr>
          </w:p>
        </w:tc>
      </w:tr>
      <w:tr w:rsidR="00EC6ED8" w:rsidRPr="002E6ABF" w14:paraId="3728B849" w14:textId="77777777" w:rsidTr="00580EAC">
        <w:tc>
          <w:tcPr>
            <w:tcW w:w="2518" w:type="dxa"/>
            <w:vMerge/>
            <w:shd w:val="clear" w:color="auto" w:fill="auto"/>
          </w:tcPr>
          <w:p w14:paraId="2B690DB8" w14:textId="77777777" w:rsidR="00EC6ED8" w:rsidRPr="002E6ABF" w:rsidRDefault="00EC6ED8" w:rsidP="00580EAC">
            <w:pPr>
              <w:jc w:val="both"/>
              <w:rPr>
                <w:rFonts w:ascii="Arial" w:hAnsi="Arial" w:cs="Arial"/>
                <w:color w:val="000000"/>
                <w:sz w:val="24"/>
                <w:szCs w:val="24"/>
              </w:rPr>
            </w:pPr>
          </w:p>
        </w:tc>
        <w:tc>
          <w:tcPr>
            <w:tcW w:w="1763" w:type="dxa"/>
            <w:shd w:val="clear" w:color="auto" w:fill="D9D9D9"/>
          </w:tcPr>
          <w:p w14:paraId="78400383" w14:textId="77777777" w:rsidR="00EC6ED8" w:rsidRPr="002E6ABF" w:rsidRDefault="00EC6ED8" w:rsidP="00580EAC">
            <w:pPr>
              <w:jc w:val="both"/>
              <w:rPr>
                <w:rFonts w:ascii="Arial" w:hAnsi="Arial" w:cs="Arial"/>
                <w:color w:val="000000"/>
                <w:sz w:val="24"/>
                <w:szCs w:val="24"/>
              </w:rPr>
            </w:pPr>
            <w:r w:rsidRPr="002E6ABF">
              <w:rPr>
                <w:rFonts w:ascii="Arial" w:hAnsi="Arial" w:cs="Arial"/>
                <w:color w:val="000000"/>
                <w:sz w:val="24"/>
                <w:szCs w:val="24"/>
              </w:rPr>
              <w:t>AGÊNCIA</w:t>
            </w:r>
          </w:p>
        </w:tc>
        <w:tc>
          <w:tcPr>
            <w:tcW w:w="4899" w:type="dxa"/>
            <w:shd w:val="clear" w:color="auto" w:fill="auto"/>
          </w:tcPr>
          <w:p w14:paraId="4AD3B738" w14:textId="77777777" w:rsidR="00EC6ED8" w:rsidRPr="002E6ABF" w:rsidRDefault="00EC6ED8" w:rsidP="00580EAC">
            <w:pPr>
              <w:jc w:val="both"/>
              <w:rPr>
                <w:rFonts w:ascii="Arial" w:hAnsi="Arial" w:cs="Arial"/>
                <w:color w:val="000000"/>
                <w:sz w:val="24"/>
                <w:szCs w:val="24"/>
              </w:rPr>
            </w:pPr>
          </w:p>
        </w:tc>
      </w:tr>
      <w:tr w:rsidR="00EC6ED8" w:rsidRPr="002E6ABF" w14:paraId="60EB4EA4" w14:textId="77777777" w:rsidTr="00580EAC">
        <w:tc>
          <w:tcPr>
            <w:tcW w:w="2518" w:type="dxa"/>
            <w:vMerge/>
            <w:shd w:val="clear" w:color="auto" w:fill="auto"/>
          </w:tcPr>
          <w:p w14:paraId="3032934D" w14:textId="77777777" w:rsidR="00EC6ED8" w:rsidRPr="002E6ABF" w:rsidRDefault="00EC6ED8" w:rsidP="00580EAC">
            <w:pPr>
              <w:jc w:val="both"/>
              <w:rPr>
                <w:rFonts w:ascii="Arial" w:hAnsi="Arial" w:cs="Arial"/>
                <w:color w:val="000000"/>
                <w:sz w:val="24"/>
                <w:szCs w:val="24"/>
              </w:rPr>
            </w:pPr>
          </w:p>
        </w:tc>
        <w:tc>
          <w:tcPr>
            <w:tcW w:w="1763" w:type="dxa"/>
            <w:shd w:val="clear" w:color="auto" w:fill="D9D9D9"/>
          </w:tcPr>
          <w:p w14:paraId="1F49AF17" w14:textId="77777777" w:rsidR="00EC6ED8" w:rsidRPr="002E6ABF" w:rsidRDefault="00EC6ED8" w:rsidP="00580EAC">
            <w:pPr>
              <w:jc w:val="both"/>
              <w:rPr>
                <w:rFonts w:ascii="Arial" w:hAnsi="Arial" w:cs="Arial"/>
                <w:color w:val="000000"/>
                <w:sz w:val="24"/>
                <w:szCs w:val="24"/>
              </w:rPr>
            </w:pPr>
            <w:r w:rsidRPr="002E6ABF">
              <w:rPr>
                <w:rFonts w:ascii="Arial" w:hAnsi="Arial" w:cs="Arial"/>
                <w:color w:val="000000"/>
                <w:sz w:val="24"/>
                <w:szCs w:val="24"/>
              </w:rPr>
              <w:t>Nº DA CONTA</w:t>
            </w:r>
          </w:p>
        </w:tc>
        <w:tc>
          <w:tcPr>
            <w:tcW w:w="4899" w:type="dxa"/>
            <w:shd w:val="clear" w:color="auto" w:fill="auto"/>
          </w:tcPr>
          <w:p w14:paraId="68CECF15" w14:textId="77777777" w:rsidR="00EC6ED8" w:rsidRPr="002E6ABF" w:rsidRDefault="00EC6ED8" w:rsidP="00580EAC">
            <w:pPr>
              <w:jc w:val="both"/>
              <w:rPr>
                <w:rFonts w:ascii="Arial" w:hAnsi="Arial" w:cs="Arial"/>
                <w:color w:val="000000"/>
                <w:sz w:val="24"/>
                <w:szCs w:val="24"/>
              </w:rPr>
            </w:pPr>
          </w:p>
        </w:tc>
      </w:tr>
      <w:tr w:rsidR="00EC6ED8" w:rsidRPr="002E6ABF" w14:paraId="68E31D68" w14:textId="77777777" w:rsidTr="00580EAC">
        <w:tc>
          <w:tcPr>
            <w:tcW w:w="2518" w:type="dxa"/>
            <w:vMerge/>
            <w:shd w:val="clear" w:color="auto" w:fill="auto"/>
          </w:tcPr>
          <w:p w14:paraId="3E34C6A4" w14:textId="77777777" w:rsidR="00EC6ED8" w:rsidRPr="002E6ABF" w:rsidRDefault="00EC6ED8" w:rsidP="00580EAC">
            <w:pPr>
              <w:jc w:val="both"/>
              <w:rPr>
                <w:rFonts w:ascii="Arial" w:hAnsi="Arial" w:cs="Arial"/>
                <w:color w:val="000000"/>
                <w:sz w:val="24"/>
                <w:szCs w:val="24"/>
              </w:rPr>
            </w:pPr>
          </w:p>
        </w:tc>
        <w:tc>
          <w:tcPr>
            <w:tcW w:w="1763" w:type="dxa"/>
            <w:shd w:val="clear" w:color="auto" w:fill="D9D9D9"/>
          </w:tcPr>
          <w:p w14:paraId="09B54BFC" w14:textId="77777777" w:rsidR="00EC6ED8" w:rsidRPr="002E6ABF" w:rsidRDefault="00EC6ED8" w:rsidP="00580EAC">
            <w:pPr>
              <w:jc w:val="both"/>
              <w:rPr>
                <w:rFonts w:ascii="Arial" w:hAnsi="Arial" w:cs="Arial"/>
                <w:color w:val="000000"/>
                <w:sz w:val="24"/>
                <w:szCs w:val="24"/>
              </w:rPr>
            </w:pPr>
            <w:r w:rsidRPr="002E6ABF">
              <w:rPr>
                <w:rFonts w:ascii="Arial" w:hAnsi="Arial" w:cs="Arial"/>
                <w:color w:val="000000"/>
                <w:sz w:val="24"/>
                <w:szCs w:val="24"/>
              </w:rPr>
              <w:t>FAVORECIDO</w:t>
            </w:r>
          </w:p>
        </w:tc>
        <w:tc>
          <w:tcPr>
            <w:tcW w:w="4899" w:type="dxa"/>
            <w:shd w:val="clear" w:color="auto" w:fill="auto"/>
          </w:tcPr>
          <w:p w14:paraId="0B30C430" w14:textId="77777777" w:rsidR="00EC6ED8" w:rsidRPr="002E6ABF" w:rsidRDefault="00EC6ED8" w:rsidP="00580EAC">
            <w:pPr>
              <w:jc w:val="both"/>
              <w:rPr>
                <w:rFonts w:ascii="Arial" w:hAnsi="Arial" w:cs="Arial"/>
                <w:color w:val="000000"/>
                <w:sz w:val="24"/>
                <w:szCs w:val="24"/>
              </w:rPr>
            </w:pPr>
          </w:p>
        </w:tc>
      </w:tr>
    </w:tbl>
    <w:p w14:paraId="6BEC12EB" w14:textId="77777777" w:rsidR="00EC6ED8" w:rsidRDefault="00EC6ED8" w:rsidP="00EC6ED8">
      <w:pPr>
        <w:jc w:val="both"/>
        <w:rPr>
          <w:rFonts w:ascii="Arial" w:hAnsi="Arial" w:cs="Arial"/>
          <w:color w:val="000000"/>
          <w:sz w:val="24"/>
          <w:szCs w:val="24"/>
        </w:rPr>
      </w:pPr>
    </w:p>
    <w:p w14:paraId="5A9EB00A" w14:textId="77777777" w:rsidR="00EC6ED8" w:rsidRPr="002E6ABF" w:rsidRDefault="00EC6ED8" w:rsidP="00EC6ED8">
      <w:pPr>
        <w:jc w:val="center"/>
        <w:rPr>
          <w:rFonts w:ascii="Arial" w:hAnsi="Arial" w:cs="Arial"/>
          <w:color w:val="000000"/>
          <w:sz w:val="24"/>
          <w:szCs w:val="24"/>
        </w:rPr>
      </w:pPr>
      <w:r w:rsidRPr="002E6ABF">
        <w:rPr>
          <w:rFonts w:ascii="Arial" w:hAnsi="Arial" w:cs="Arial"/>
          <w:color w:val="000000"/>
          <w:sz w:val="24"/>
          <w:szCs w:val="24"/>
        </w:rPr>
        <w:t xml:space="preserve">_____________________________________________ </w:t>
      </w:r>
    </w:p>
    <w:p w14:paraId="14D4546A" w14:textId="77777777" w:rsidR="00EC6ED8" w:rsidRPr="002E6ABF" w:rsidRDefault="00EC6ED8" w:rsidP="00EC6ED8">
      <w:pPr>
        <w:jc w:val="center"/>
        <w:rPr>
          <w:rFonts w:ascii="Arial" w:hAnsi="Arial" w:cs="Arial"/>
          <w:color w:val="000000"/>
          <w:sz w:val="24"/>
          <w:szCs w:val="24"/>
        </w:rPr>
      </w:pPr>
      <w:r w:rsidRPr="002E6ABF">
        <w:rPr>
          <w:rFonts w:ascii="Arial" w:hAnsi="Arial" w:cs="Arial"/>
          <w:color w:val="000000"/>
          <w:sz w:val="24"/>
          <w:szCs w:val="24"/>
        </w:rPr>
        <w:t>Assinatura do Responsável</w:t>
      </w:r>
    </w:p>
    <w:p w14:paraId="11BB6BAA" w14:textId="77777777" w:rsidR="009642F3" w:rsidRDefault="009642F3" w:rsidP="00E66EA1">
      <w:pPr>
        <w:spacing w:after="0" w:line="360" w:lineRule="auto"/>
        <w:jc w:val="both"/>
        <w:rPr>
          <w:rFonts w:ascii="Arial" w:eastAsia="Calibri" w:hAnsi="Arial" w:cs="Arial"/>
          <w:b/>
          <w:bCs/>
          <w:sz w:val="24"/>
          <w:szCs w:val="24"/>
        </w:rPr>
      </w:pPr>
      <w:bookmarkStart w:id="16" w:name="_Hlk189128133"/>
    </w:p>
    <w:p w14:paraId="41C54B99" w14:textId="77777777" w:rsidR="009642F3" w:rsidRDefault="009642F3" w:rsidP="00E66EA1">
      <w:pPr>
        <w:spacing w:after="0" w:line="360" w:lineRule="auto"/>
        <w:jc w:val="both"/>
        <w:rPr>
          <w:rFonts w:ascii="Arial" w:eastAsia="Calibri" w:hAnsi="Arial" w:cs="Arial"/>
          <w:b/>
          <w:bCs/>
          <w:sz w:val="24"/>
          <w:szCs w:val="24"/>
        </w:rPr>
      </w:pPr>
    </w:p>
    <w:p w14:paraId="087A0893" w14:textId="77777777" w:rsidR="009642F3" w:rsidRDefault="009642F3" w:rsidP="00E66EA1">
      <w:pPr>
        <w:spacing w:after="0" w:line="360" w:lineRule="auto"/>
        <w:jc w:val="both"/>
        <w:rPr>
          <w:rFonts w:ascii="Arial" w:eastAsia="Calibri" w:hAnsi="Arial" w:cs="Arial"/>
          <w:b/>
          <w:bCs/>
          <w:sz w:val="24"/>
          <w:szCs w:val="24"/>
        </w:rPr>
      </w:pPr>
    </w:p>
    <w:p w14:paraId="548B15A5" w14:textId="77777777" w:rsidR="009642F3" w:rsidRDefault="009642F3" w:rsidP="00E66EA1">
      <w:pPr>
        <w:spacing w:after="0" w:line="360" w:lineRule="auto"/>
        <w:jc w:val="both"/>
        <w:rPr>
          <w:rFonts w:ascii="Arial" w:eastAsia="Calibri" w:hAnsi="Arial" w:cs="Arial"/>
          <w:b/>
          <w:bCs/>
          <w:sz w:val="24"/>
          <w:szCs w:val="24"/>
        </w:rPr>
      </w:pPr>
    </w:p>
    <w:p w14:paraId="471E0568" w14:textId="77777777" w:rsidR="009642F3" w:rsidRDefault="009642F3" w:rsidP="00E66EA1">
      <w:pPr>
        <w:spacing w:after="0" w:line="360" w:lineRule="auto"/>
        <w:jc w:val="both"/>
        <w:rPr>
          <w:rFonts w:ascii="Arial" w:eastAsia="Calibri" w:hAnsi="Arial" w:cs="Arial"/>
          <w:b/>
          <w:bCs/>
          <w:sz w:val="24"/>
          <w:szCs w:val="24"/>
        </w:rPr>
      </w:pPr>
    </w:p>
    <w:p w14:paraId="65C9015E" w14:textId="77777777" w:rsidR="009642F3" w:rsidRDefault="009642F3" w:rsidP="00E66EA1">
      <w:pPr>
        <w:spacing w:after="0" w:line="360" w:lineRule="auto"/>
        <w:jc w:val="both"/>
        <w:rPr>
          <w:rFonts w:ascii="Arial" w:eastAsia="Calibri" w:hAnsi="Arial" w:cs="Arial"/>
          <w:b/>
          <w:bCs/>
          <w:sz w:val="24"/>
          <w:szCs w:val="24"/>
        </w:rPr>
      </w:pPr>
    </w:p>
    <w:p w14:paraId="041E0AE9" w14:textId="77777777" w:rsidR="009642F3" w:rsidRDefault="009642F3" w:rsidP="00E66EA1">
      <w:pPr>
        <w:spacing w:after="0" w:line="360" w:lineRule="auto"/>
        <w:jc w:val="both"/>
        <w:rPr>
          <w:rFonts w:ascii="Arial" w:eastAsia="Calibri" w:hAnsi="Arial" w:cs="Arial"/>
          <w:b/>
          <w:bCs/>
          <w:sz w:val="24"/>
          <w:szCs w:val="24"/>
        </w:rPr>
      </w:pPr>
    </w:p>
    <w:p w14:paraId="6E701869" w14:textId="77777777" w:rsidR="009642F3" w:rsidRDefault="009642F3" w:rsidP="00E66EA1">
      <w:pPr>
        <w:spacing w:after="0" w:line="360" w:lineRule="auto"/>
        <w:jc w:val="both"/>
        <w:rPr>
          <w:rFonts w:ascii="Arial" w:eastAsia="Calibri" w:hAnsi="Arial" w:cs="Arial"/>
          <w:b/>
          <w:bCs/>
          <w:sz w:val="24"/>
          <w:szCs w:val="24"/>
        </w:rPr>
      </w:pPr>
    </w:p>
    <w:p w14:paraId="1616A423" w14:textId="77777777" w:rsidR="009642F3" w:rsidRDefault="009642F3" w:rsidP="00E66EA1">
      <w:pPr>
        <w:spacing w:after="0" w:line="360" w:lineRule="auto"/>
        <w:jc w:val="both"/>
        <w:rPr>
          <w:rFonts w:ascii="Arial" w:eastAsia="Calibri" w:hAnsi="Arial" w:cs="Arial"/>
          <w:b/>
          <w:bCs/>
          <w:sz w:val="24"/>
          <w:szCs w:val="24"/>
        </w:rPr>
      </w:pPr>
    </w:p>
    <w:p w14:paraId="063D2D85" w14:textId="77777777" w:rsidR="009642F3" w:rsidRDefault="009642F3" w:rsidP="00E66EA1">
      <w:pPr>
        <w:spacing w:after="0" w:line="360" w:lineRule="auto"/>
        <w:jc w:val="both"/>
        <w:rPr>
          <w:rFonts w:ascii="Arial" w:eastAsia="Calibri" w:hAnsi="Arial" w:cs="Arial"/>
          <w:b/>
          <w:bCs/>
          <w:sz w:val="24"/>
          <w:szCs w:val="24"/>
        </w:rPr>
      </w:pPr>
    </w:p>
    <w:p w14:paraId="4A7B61B6" w14:textId="7DA38BF5" w:rsidR="00EC6ED8" w:rsidRDefault="00EC6ED8" w:rsidP="00E66EA1">
      <w:pPr>
        <w:spacing w:after="0" w:line="360" w:lineRule="auto"/>
        <w:jc w:val="both"/>
        <w:rPr>
          <w:rFonts w:ascii="Arial" w:eastAsia="Times New Roman" w:hAnsi="Arial" w:cs="Arial"/>
          <w:bCs/>
          <w:color w:val="000000"/>
          <w:sz w:val="24"/>
          <w:szCs w:val="24"/>
          <w:lang w:eastAsia="zh-CN"/>
        </w:rPr>
      </w:pPr>
      <w:r w:rsidRPr="00EC6ED8">
        <w:rPr>
          <w:rFonts w:ascii="Arial" w:eastAsia="Calibri" w:hAnsi="Arial" w:cs="Arial"/>
          <w:b/>
          <w:bCs/>
          <w:sz w:val="24"/>
          <w:szCs w:val="24"/>
        </w:rPr>
        <w:lastRenderedPageBreak/>
        <w:t>ANEXO V - PLANILHA ESTIMADA DE FORMAÇÃO DE PREÇOS (PREÇOS MÁXIMOS).</w:t>
      </w:r>
    </w:p>
    <w:bookmarkEnd w:id="16"/>
    <w:p w14:paraId="08DBEDF5" w14:textId="77777777" w:rsidR="002F156F" w:rsidRPr="009642F3" w:rsidRDefault="002F156F"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4E8CB64D" w14:textId="77777777" w:rsidR="009642F3" w:rsidRPr="009642F3" w:rsidRDefault="009642F3">
      <w:pPr>
        <w:numPr>
          <w:ilvl w:val="0"/>
          <w:numId w:val="33"/>
        </w:numPr>
        <w:spacing w:after="0" w:line="240" w:lineRule="auto"/>
        <w:ind w:left="567"/>
        <w:jc w:val="both"/>
        <w:rPr>
          <w:rFonts w:ascii="Arial" w:eastAsia="Calibri" w:hAnsi="Arial" w:cs="Arial"/>
          <w:sz w:val="24"/>
          <w:szCs w:val="24"/>
          <w:lang w:eastAsia="pt-BR"/>
        </w:rPr>
      </w:pPr>
      <w:r w:rsidRPr="009642F3">
        <w:rPr>
          <w:rFonts w:ascii="Arial" w:eastAsia="Calibri" w:hAnsi="Arial" w:cs="Arial"/>
          <w:sz w:val="24"/>
          <w:szCs w:val="24"/>
          <w:lang w:eastAsia="pt-BR"/>
        </w:rPr>
        <w:t>Foram coletados três pedidos de cotações de preços em fornecedores locais que foram escolhidos porque constam na relação de fornecedores da Câmara Municipal de Extrema, ou porque já forneceram para a Câmara Municipal de Extrema, e atenderam perfeitamente a logística necessária requerida pela administração, nada constando que os desabone até a presente data.</w:t>
      </w:r>
    </w:p>
    <w:p w14:paraId="073A8B7B" w14:textId="77777777" w:rsidR="009642F3" w:rsidRPr="009642F3" w:rsidRDefault="009642F3" w:rsidP="009642F3">
      <w:pPr>
        <w:spacing w:after="0" w:line="240" w:lineRule="auto"/>
        <w:ind w:left="567"/>
        <w:jc w:val="both"/>
        <w:rPr>
          <w:rFonts w:ascii="Arial" w:eastAsia="Calibri" w:hAnsi="Arial" w:cs="Arial"/>
          <w:sz w:val="24"/>
          <w:szCs w:val="24"/>
          <w:lang w:eastAsia="pt-BR"/>
        </w:rPr>
      </w:pPr>
    </w:p>
    <w:p w14:paraId="6C05A98D" w14:textId="77777777" w:rsidR="009642F3" w:rsidRPr="009642F3" w:rsidRDefault="009642F3">
      <w:pPr>
        <w:numPr>
          <w:ilvl w:val="0"/>
          <w:numId w:val="33"/>
        </w:numPr>
        <w:spacing w:after="0" w:line="240" w:lineRule="auto"/>
        <w:ind w:left="567"/>
        <w:jc w:val="both"/>
        <w:rPr>
          <w:rFonts w:ascii="Arial" w:eastAsia="Calibri" w:hAnsi="Arial" w:cs="Arial"/>
          <w:sz w:val="24"/>
          <w:szCs w:val="24"/>
          <w:lang w:eastAsia="pt-BR"/>
        </w:rPr>
      </w:pPr>
      <w:r w:rsidRPr="009642F3">
        <w:rPr>
          <w:rFonts w:ascii="Arial" w:eastAsia="Calibri" w:hAnsi="Arial" w:cs="Arial"/>
          <w:sz w:val="24"/>
          <w:szCs w:val="24"/>
          <w:lang w:eastAsia="pt-BR"/>
        </w:rPr>
        <w:t xml:space="preserve">As empresas que responderam o pedido de cotação foram: Carolina </w:t>
      </w:r>
      <w:proofErr w:type="spellStart"/>
      <w:r w:rsidRPr="009642F3">
        <w:rPr>
          <w:rFonts w:ascii="Arial" w:eastAsia="Calibri" w:hAnsi="Arial" w:cs="Arial"/>
          <w:sz w:val="24"/>
          <w:szCs w:val="24"/>
          <w:lang w:eastAsia="pt-BR"/>
        </w:rPr>
        <w:t>Piacitelli</w:t>
      </w:r>
      <w:proofErr w:type="spellEnd"/>
      <w:r w:rsidRPr="009642F3">
        <w:rPr>
          <w:rFonts w:ascii="Arial" w:eastAsia="Calibri" w:hAnsi="Arial" w:cs="Arial"/>
          <w:sz w:val="24"/>
          <w:szCs w:val="24"/>
          <w:lang w:eastAsia="pt-BR"/>
        </w:rPr>
        <w:t>, Daniel Pneus – Centro Automotivo LTDA e Simone Silveira Bueno André.</w:t>
      </w:r>
    </w:p>
    <w:p w14:paraId="30466515" w14:textId="77777777" w:rsidR="009642F3" w:rsidRPr="009642F3" w:rsidRDefault="009642F3" w:rsidP="009642F3">
      <w:pPr>
        <w:spacing w:after="0" w:line="240" w:lineRule="auto"/>
        <w:ind w:left="567"/>
        <w:jc w:val="both"/>
        <w:rPr>
          <w:rFonts w:ascii="Arial" w:eastAsia="Calibri" w:hAnsi="Arial" w:cs="Arial"/>
          <w:sz w:val="24"/>
          <w:szCs w:val="24"/>
          <w:lang w:eastAsia="pt-BR"/>
        </w:rPr>
      </w:pPr>
    </w:p>
    <w:p w14:paraId="17A0AEF9" w14:textId="77777777" w:rsidR="009642F3" w:rsidRPr="009642F3" w:rsidRDefault="009642F3">
      <w:pPr>
        <w:numPr>
          <w:ilvl w:val="0"/>
          <w:numId w:val="32"/>
        </w:numPr>
        <w:spacing w:after="0" w:line="240" w:lineRule="auto"/>
        <w:ind w:left="567"/>
        <w:jc w:val="both"/>
        <w:rPr>
          <w:rFonts w:ascii="Arial" w:eastAsia="Calibri" w:hAnsi="Arial" w:cs="Arial"/>
          <w:sz w:val="24"/>
          <w:szCs w:val="24"/>
          <w:lang w:eastAsia="pt-BR"/>
        </w:rPr>
      </w:pPr>
      <w:r w:rsidRPr="009642F3">
        <w:rPr>
          <w:rFonts w:ascii="Arial" w:eastAsia="Calibri" w:hAnsi="Arial" w:cs="Arial"/>
          <w:sz w:val="24"/>
          <w:szCs w:val="24"/>
          <w:lang w:eastAsia="pt-BR"/>
        </w:rPr>
        <w:t xml:space="preserve">Realizou-se pesquisa no Painel de Preços. </w:t>
      </w:r>
    </w:p>
    <w:p w14:paraId="0A653FDB" w14:textId="77777777" w:rsidR="009642F3" w:rsidRPr="009642F3" w:rsidRDefault="009642F3" w:rsidP="009642F3">
      <w:pPr>
        <w:spacing w:after="0" w:line="240" w:lineRule="auto"/>
        <w:ind w:left="567"/>
        <w:jc w:val="both"/>
        <w:rPr>
          <w:rFonts w:ascii="Arial" w:eastAsia="Calibri" w:hAnsi="Arial" w:cs="Arial"/>
          <w:sz w:val="24"/>
          <w:szCs w:val="24"/>
          <w:lang w:eastAsia="pt-BR"/>
        </w:rPr>
      </w:pPr>
    </w:p>
    <w:p w14:paraId="694F6D47" w14:textId="77777777" w:rsidR="009642F3" w:rsidRPr="009642F3" w:rsidRDefault="009642F3">
      <w:pPr>
        <w:numPr>
          <w:ilvl w:val="0"/>
          <w:numId w:val="32"/>
        </w:numPr>
        <w:spacing w:after="0" w:line="240" w:lineRule="auto"/>
        <w:ind w:left="567"/>
        <w:jc w:val="both"/>
        <w:rPr>
          <w:rFonts w:ascii="Arial" w:eastAsia="Calibri" w:hAnsi="Arial" w:cs="Arial"/>
          <w:sz w:val="24"/>
          <w:szCs w:val="24"/>
          <w:lang w:eastAsia="pt-BR"/>
        </w:rPr>
      </w:pPr>
      <w:r w:rsidRPr="009642F3">
        <w:rPr>
          <w:rFonts w:ascii="Arial" w:eastAsia="Calibri" w:hAnsi="Arial" w:cs="Arial"/>
          <w:sz w:val="24"/>
          <w:szCs w:val="24"/>
          <w:lang w:eastAsia="pt-BR"/>
        </w:rPr>
        <w:t>Consultou-se o PNCP, foi levando em consideração o edital nº 031/2024/2024, aviso de contratação direta nº 90024/2024, ato que autoriza a contratação direta nº 6 | processo 1419/2024.</w:t>
      </w:r>
    </w:p>
    <w:p w14:paraId="272029E4" w14:textId="77777777" w:rsidR="009642F3" w:rsidRPr="009642F3" w:rsidRDefault="009642F3" w:rsidP="009642F3">
      <w:pPr>
        <w:spacing w:after="0" w:line="240" w:lineRule="auto"/>
        <w:rPr>
          <w:rFonts w:ascii="Arial" w:eastAsia="Times New Roman" w:hAnsi="Arial" w:cs="Arial"/>
          <w:sz w:val="24"/>
          <w:szCs w:val="24"/>
          <w:lang w:eastAsia="pt-BR"/>
        </w:rPr>
      </w:pPr>
    </w:p>
    <w:p w14:paraId="17F3D54A" w14:textId="77777777" w:rsidR="009642F3" w:rsidRPr="009642F3" w:rsidRDefault="009642F3">
      <w:pPr>
        <w:numPr>
          <w:ilvl w:val="0"/>
          <w:numId w:val="32"/>
        </w:numPr>
        <w:spacing w:after="0" w:line="240" w:lineRule="auto"/>
        <w:ind w:left="567"/>
        <w:jc w:val="both"/>
        <w:rPr>
          <w:rFonts w:ascii="Arial" w:eastAsia="Calibri" w:hAnsi="Arial" w:cs="Arial"/>
          <w:sz w:val="24"/>
          <w:szCs w:val="24"/>
          <w:lang w:eastAsia="pt-BR"/>
        </w:rPr>
      </w:pPr>
      <w:r w:rsidRPr="009642F3">
        <w:rPr>
          <w:rFonts w:ascii="Arial" w:eastAsia="Calibri" w:hAnsi="Arial" w:cs="Arial"/>
          <w:sz w:val="24"/>
          <w:szCs w:val="24"/>
          <w:lang w:eastAsia="pt-BR"/>
        </w:rPr>
        <w:t xml:space="preserve">Outra pesquisa foi realizada no Banco de Preços "Cotação Zênite”. </w:t>
      </w:r>
    </w:p>
    <w:p w14:paraId="004A39F9" w14:textId="77777777" w:rsidR="009642F3" w:rsidRPr="009642F3" w:rsidRDefault="009642F3" w:rsidP="009642F3">
      <w:pPr>
        <w:spacing w:after="0" w:line="240" w:lineRule="auto"/>
        <w:rPr>
          <w:rFonts w:ascii="Arial" w:eastAsia="Times New Roman" w:hAnsi="Arial" w:cs="Arial"/>
          <w:sz w:val="24"/>
          <w:szCs w:val="24"/>
          <w:lang w:eastAsia="pt-BR"/>
        </w:rPr>
      </w:pPr>
    </w:p>
    <w:p w14:paraId="3A9EC0E0" w14:textId="77777777" w:rsidR="009642F3" w:rsidRPr="009642F3" w:rsidRDefault="009642F3">
      <w:pPr>
        <w:numPr>
          <w:ilvl w:val="0"/>
          <w:numId w:val="32"/>
        </w:numPr>
        <w:spacing w:after="0" w:line="240" w:lineRule="auto"/>
        <w:ind w:left="567"/>
        <w:jc w:val="both"/>
        <w:rPr>
          <w:rFonts w:ascii="Arial" w:eastAsia="Calibri" w:hAnsi="Arial" w:cs="Arial"/>
          <w:sz w:val="24"/>
          <w:szCs w:val="24"/>
          <w:lang w:eastAsia="pt-BR"/>
        </w:rPr>
      </w:pPr>
      <w:r w:rsidRPr="009642F3">
        <w:rPr>
          <w:rFonts w:ascii="Arial" w:eastAsia="Calibri" w:hAnsi="Arial" w:cs="Arial"/>
          <w:sz w:val="24"/>
          <w:szCs w:val="24"/>
          <w:lang w:eastAsia="pt-BR"/>
        </w:rPr>
        <w:t>Buscou-se informações no TCE – MG (Banco de Preços). Para o item 01, o valor obtido estava muito acima do praticado no mercado, por isso foi desconsiderado.</w:t>
      </w:r>
    </w:p>
    <w:p w14:paraId="775A2CC9" w14:textId="77777777" w:rsidR="009642F3" w:rsidRPr="009642F3" w:rsidRDefault="009642F3" w:rsidP="009642F3">
      <w:pPr>
        <w:spacing w:after="0" w:line="240" w:lineRule="auto"/>
        <w:ind w:left="850"/>
        <w:jc w:val="both"/>
        <w:rPr>
          <w:rFonts w:ascii="Arial" w:eastAsia="Calibri" w:hAnsi="Arial" w:cs="Arial"/>
          <w:sz w:val="24"/>
          <w:szCs w:val="24"/>
          <w:lang w:eastAsia="pt-BR"/>
        </w:rPr>
      </w:pPr>
    </w:p>
    <w:p w14:paraId="59751A52" w14:textId="77777777" w:rsidR="009642F3" w:rsidRPr="009642F3" w:rsidRDefault="009642F3">
      <w:pPr>
        <w:numPr>
          <w:ilvl w:val="0"/>
          <w:numId w:val="32"/>
        </w:numPr>
        <w:spacing w:after="0" w:line="240" w:lineRule="auto"/>
        <w:ind w:left="567"/>
        <w:jc w:val="both"/>
        <w:rPr>
          <w:rFonts w:ascii="Arial" w:eastAsia="Calibri" w:hAnsi="Arial" w:cs="Arial"/>
          <w:sz w:val="24"/>
          <w:szCs w:val="24"/>
          <w:lang w:eastAsia="pt-BR"/>
        </w:rPr>
      </w:pPr>
      <w:r w:rsidRPr="009642F3">
        <w:rPr>
          <w:rFonts w:ascii="Arial" w:eastAsia="Calibri" w:hAnsi="Arial" w:cs="Arial"/>
          <w:sz w:val="24"/>
          <w:szCs w:val="24"/>
          <w:lang w:eastAsia="pt-BR"/>
        </w:rPr>
        <w:t>Para as buscas realizadas em sites governamentais foram obtidos resultados com a descrição semelhante ao objeto pesquisado, por não possuir nenhum item com descrição idêntica.</w:t>
      </w:r>
    </w:p>
    <w:p w14:paraId="7C7FAD01" w14:textId="77777777" w:rsidR="009642F3" w:rsidRPr="009642F3" w:rsidRDefault="009642F3" w:rsidP="009642F3">
      <w:pPr>
        <w:spacing w:after="0" w:line="240" w:lineRule="auto"/>
        <w:ind w:left="567"/>
        <w:jc w:val="both"/>
        <w:rPr>
          <w:rFonts w:ascii="Arial" w:eastAsia="Calibri" w:hAnsi="Arial" w:cs="Arial"/>
          <w:sz w:val="24"/>
          <w:szCs w:val="24"/>
          <w:lang w:eastAsia="pt-BR"/>
        </w:rPr>
      </w:pPr>
    </w:p>
    <w:p w14:paraId="491CEACF" w14:textId="77777777" w:rsidR="009642F3" w:rsidRPr="009642F3" w:rsidRDefault="009642F3">
      <w:pPr>
        <w:numPr>
          <w:ilvl w:val="0"/>
          <w:numId w:val="32"/>
        </w:numPr>
        <w:spacing w:after="0" w:line="240" w:lineRule="auto"/>
        <w:ind w:left="567"/>
        <w:jc w:val="both"/>
        <w:rPr>
          <w:rFonts w:ascii="Arial" w:eastAsia="Calibri" w:hAnsi="Arial" w:cs="Arial"/>
          <w:sz w:val="24"/>
          <w:szCs w:val="24"/>
          <w:lang w:eastAsia="pt-BR"/>
        </w:rPr>
      </w:pPr>
      <w:r w:rsidRPr="009642F3">
        <w:rPr>
          <w:rFonts w:ascii="Arial" w:eastAsia="Calibri" w:hAnsi="Arial" w:cs="Arial"/>
          <w:sz w:val="24"/>
          <w:szCs w:val="24"/>
          <w:lang w:eastAsia="pt-BR"/>
        </w:rPr>
        <w:t>Foi realizada busca na relação de fornecedores: foram enviados pedidos de cotação para os fornecedores.</w:t>
      </w:r>
    </w:p>
    <w:p w14:paraId="7568F351" w14:textId="77777777" w:rsidR="009642F3" w:rsidRPr="009642F3" w:rsidRDefault="009642F3" w:rsidP="009642F3">
      <w:pPr>
        <w:spacing w:after="0" w:line="240" w:lineRule="auto"/>
        <w:ind w:left="850"/>
        <w:jc w:val="both"/>
        <w:rPr>
          <w:rFonts w:ascii="Arial" w:eastAsia="Calibri" w:hAnsi="Arial" w:cs="Arial"/>
          <w:sz w:val="24"/>
          <w:szCs w:val="24"/>
          <w:lang w:eastAsia="pt-BR"/>
        </w:rPr>
      </w:pPr>
    </w:p>
    <w:p w14:paraId="564B6EC0" w14:textId="77777777" w:rsidR="009642F3" w:rsidRPr="009642F3" w:rsidRDefault="009642F3">
      <w:pPr>
        <w:numPr>
          <w:ilvl w:val="0"/>
          <w:numId w:val="32"/>
        </w:numPr>
        <w:spacing w:after="0" w:line="240" w:lineRule="auto"/>
        <w:ind w:left="567"/>
        <w:jc w:val="both"/>
        <w:rPr>
          <w:rFonts w:ascii="Arial" w:eastAsia="Calibri" w:hAnsi="Arial" w:cs="Arial"/>
          <w:sz w:val="24"/>
          <w:szCs w:val="24"/>
          <w:lang w:eastAsia="pt-BR"/>
        </w:rPr>
      </w:pPr>
      <w:r w:rsidRPr="009642F3">
        <w:rPr>
          <w:rFonts w:ascii="Arial" w:eastAsia="Calibri" w:hAnsi="Arial" w:cs="Arial"/>
          <w:sz w:val="24"/>
          <w:szCs w:val="24"/>
          <w:lang w:eastAsia="pt-BR"/>
        </w:rPr>
        <w:t>Contratação correlata – a Câmara Municipal de Extrema não possui contratação vigente para o objeto.</w:t>
      </w:r>
    </w:p>
    <w:p w14:paraId="26E48D33" w14:textId="77777777" w:rsidR="009642F3" w:rsidRPr="009642F3" w:rsidRDefault="009642F3" w:rsidP="009642F3">
      <w:pPr>
        <w:spacing w:after="0" w:line="240" w:lineRule="auto"/>
        <w:ind w:left="567"/>
        <w:jc w:val="both"/>
        <w:rPr>
          <w:rFonts w:ascii="Times New Roman" w:eastAsia="Calibri" w:hAnsi="Times New Roman" w:cs="Times New Roman"/>
          <w:lang w:eastAsia="pt-BR"/>
        </w:rPr>
      </w:pPr>
    </w:p>
    <w:p w14:paraId="7B5B782A" w14:textId="77777777" w:rsidR="00CF534E" w:rsidRDefault="00CF534E"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396F6ED2" w14:textId="77777777" w:rsidR="00CF534E" w:rsidRDefault="00CF534E"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7C477473" w14:textId="77777777" w:rsidR="00CF534E" w:rsidRDefault="00CF534E"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FE8A037" w14:textId="77777777" w:rsidR="009642F3" w:rsidRDefault="009642F3"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3CB51F9A" w14:textId="77777777" w:rsidR="009642F3" w:rsidRDefault="009642F3"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502AD8EE" w14:textId="77777777" w:rsidR="009642F3" w:rsidRDefault="009642F3"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D8B03B0" w14:textId="77777777" w:rsidR="009642F3" w:rsidRDefault="009642F3"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31B4698D" w14:textId="77777777" w:rsidR="009642F3" w:rsidRDefault="009642F3"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545D3575" w14:textId="77777777" w:rsidR="00CF534E" w:rsidRDefault="00CF534E"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tbl>
      <w:tblPr>
        <w:tblStyle w:val="Tabelacomgrade"/>
        <w:tblW w:w="9209" w:type="dxa"/>
        <w:jc w:val="center"/>
        <w:tblLook w:val="04A0" w:firstRow="1" w:lastRow="0" w:firstColumn="1" w:lastColumn="0" w:noHBand="0" w:noVBand="1"/>
      </w:tblPr>
      <w:tblGrid>
        <w:gridCol w:w="790"/>
        <w:gridCol w:w="4388"/>
        <w:gridCol w:w="1336"/>
        <w:gridCol w:w="1136"/>
        <w:gridCol w:w="1559"/>
      </w:tblGrid>
      <w:tr w:rsidR="009642F3" w14:paraId="135BEFE8" w14:textId="77777777" w:rsidTr="009642F3">
        <w:trPr>
          <w:trHeight w:val="492"/>
          <w:jc w:val="center"/>
        </w:trPr>
        <w:tc>
          <w:tcPr>
            <w:tcW w:w="560" w:type="dxa"/>
            <w:tcBorders>
              <w:top w:val="single" w:sz="4" w:space="0" w:color="auto"/>
              <w:left w:val="single" w:sz="4" w:space="0" w:color="auto"/>
              <w:bottom w:val="single" w:sz="4" w:space="0" w:color="auto"/>
              <w:right w:val="single" w:sz="4" w:space="0" w:color="auto"/>
            </w:tcBorders>
            <w:hideMark/>
          </w:tcPr>
          <w:p w14:paraId="05326BAF" w14:textId="1E693740" w:rsidR="009642F3" w:rsidRPr="009642F3" w:rsidRDefault="009642F3">
            <w:pPr>
              <w:jc w:val="center"/>
              <w:rPr>
                <w:rFonts w:ascii="Arial" w:hAnsi="Arial" w:cs="Arial"/>
                <w:b/>
                <w:bCs/>
                <w:color w:val="000000"/>
                <w:sz w:val="24"/>
                <w:szCs w:val="24"/>
              </w:rPr>
            </w:pPr>
            <w:r w:rsidRPr="009642F3">
              <w:rPr>
                <w:rFonts w:ascii="Arial" w:hAnsi="Arial" w:cs="Arial"/>
                <w:b/>
                <w:bCs/>
                <w:color w:val="000000"/>
                <w:sz w:val="24"/>
                <w:szCs w:val="24"/>
              </w:rPr>
              <w:t>ITEM</w:t>
            </w:r>
          </w:p>
        </w:tc>
        <w:tc>
          <w:tcPr>
            <w:tcW w:w="4964" w:type="dxa"/>
            <w:tcBorders>
              <w:top w:val="single" w:sz="4" w:space="0" w:color="auto"/>
              <w:left w:val="single" w:sz="4" w:space="0" w:color="auto"/>
              <w:bottom w:val="single" w:sz="4" w:space="0" w:color="auto"/>
              <w:right w:val="single" w:sz="4" w:space="0" w:color="auto"/>
            </w:tcBorders>
            <w:hideMark/>
          </w:tcPr>
          <w:p w14:paraId="7A59CE38" w14:textId="5CEFAEA4" w:rsidR="009642F3" w:rsidRPr="009642F3" w:rsidRDefault="009642F3">
            <w:pPr>
              <w:jc w:val="center"/>
              <w:rPr>
                <w:rFonts w:ascii="Arial" w:hAnsi="Arial" w:cs="Arial"/>
                <w:b/>
                <w:bCs/>
                <w:color w:val="000000"/>
                <w:sz w:val="24"/>
                <w:szCs w:val="24"/>
              </w:rPr>
            </w:pPr>
            <w:r w:rsidRPr="009642F3">
              <w:rPr>
                <w:rFonts w:ascii="Arial" w:hAnsi="Arial" w:cs="Arial"/>
                <w:b/>
                <w:bCs/>
                <w:color w:val="000000"/>
                <w:sz w:val="24"/>
                <w:szCs w:val="24"/>
              </w:rPr>
              <w:t>DESCRIÇÃO</w:t>
            </w:r>
          </w:p>
        </w:tc>
        <w:tc>
          <w:tcPr>
            <w:tcW w:w="1134" w:type="dxa"/>
            <w:tcBorders>
              <w:top w:val="single" w:sz="4" w:space="0" w:color="auto"/>
              <w:left w:val="single" w:sz="4" w:space="0" w:color="auto"/>
              <w:bottom w:val="single" w:sz="4" w:space="0" w:color="auto"/>
              <w:right w:val="single" w:sz="4" w:space="0" w:color="auto"/>
            </w:tcBorders>
            <w:hideMark/>
          </w:tcPr>
          <w:p w14:paraId="62493CA4" w14:textId="4443E923" w:rsidR="009642F3" w:rsidRPr="009642F3" w:rsidRDefault="009642F3">
            <w:pPr>
              <w:jc w:val="center"/>
              <w:rPr>
                <w:rFonts w:ascii="Arial" w:hAnsi="Arial" w:cs="Arial"/>
                <w:b/>
                <w:bCs/>
                <w:color w:val="000000"/>
                <w:sz w:val="24"/>
                <w:szCs w:val="24"/>
              </w:rPr>
            </w:pPr>
            <w:r w:rsidRPr="009642F3">
              <w:rPr>
                <w:rFonts w:ascii="Arial" w:hAnsi="Arial" w:cs="Arial"/>
                <w:b/>
                <w:bCs/>
                <w:color w:val="000000"/>
                <w:sz w:val="24"/>
                <w:szCs w:val="24"/>
              </w:rPr>
              <w:t>MEDIANA VALOR UNIT.</w:t>
            </w:r>
          </w:p>
        </w:tc>
        <w:tc>
          <w:tcPr>
            <w:tcW w:w="992" w:type="dxa"/>
            <w:tcBorders>
              <w:top w:val="single" w:sz="4" w:space="0" w:color="auto"/>
              <w:left w:val="single" w:sz="4" w:space="0" w:color="auto"/>
              <w:bottom w:val="single" w:sz="4" w:space="0" w:color="auto"/>
              <w:right w:val="single" w:sz="4" w:space="0" w:color="auto"/>
            </w:tcBorders>
            <w:hideMark/>
          </w:tcPr>
          <w:p w14:paraId="2EA85AFD" w14:textId="33A741BE" w:rsidR="009642F3" w:rsidRPr="009642F3" w:rsidRDefault="009642F3">
            <w:pPr>
              <w:jc w:val="center"/>
              <w:rPr>
                <w:rFonts w:ascii="Arial" w:hAnsi="Arial" w:cs="Arial"/>
                <w:b/>
                <w:bCs/>
                <w:color w:val="000000"/>
                <w:sz w:val="24"/>
                <w:szCs w:val="24"/>
              </w:rPr>
            </w:pPr>
            <w:r w:rsidRPr="009642F3">
              <w:rPr>
                <w:rFonts w:ascii="Arial" w:hAnsi="Arial" w:cs="Arial"/>
                <w:b/>
                <w:bCs/>
                <w:color w:val="000000"/>
                <w:sz w:val="24"/>
                <w:szCs w:val="24"/>
              </w:rPr>
              <w:t>QUANT.</w:t>
            </w:r>
          </w:p>
        </w:tc>
        <w:tc>
          <w:tcPr>
            <w:tcW w:w="1559" w:type="dxa"/>
            <w:tcBorders>
              <w:top w:val="single" w:sz="4" w:space="0" w:color="auto"/>
              <w:left w:val="single" w:sz="4" w:space="0" w:color="auto"/>
              <w:bottom w:val="single" w:sz="4" w:space="0" w:color="auto"/>
              <w:right w:val="single" w:sz="4" w:space="0" w:color="auto"/>
            </w:tcBorders>
            <w:hideMark/>
          </w:tcPr>
          <w:p w14:paraId="0BB7559C" w14:textId="48893B16" w:rsidR="009642F3" w:rsidRPr="009642F3" w:rsidRDefault="009642F3">
            <w:pPr>
              <w:jc w:val="center"/>
              <w:rPr>
                <w:rFonts w:ascii="Arial" w:hAnsi="Arial" w:cs="Arial"/>
                <w:b/>
                <w:bCs/>
                <w:color w:val="000000"/>
                <w:sz w:val="24"/>
                <w:szCs w:val="24"/>
              </w:rPr>
            </w:pPr>
            <w:r>
              <w:rPr>
                <w:rFonts w:ascii="Arial" w:hAnsi="Arial" w:cs="Arial"/>
                <w:b/>
                <w:bCs/>
                <w:color w:val="000000"/>
                <w:sz w:val="24"/>
                <w:szCs w:val="24"/>
              </w:rPr>
              <w:t>VALOR GLOBAL ESTIMADO</w:t>
            </w:r>
          </w:p>
        </w:tc>
      </w:tr>
      <w:tr w:rsidR="009642F3" w14:paraId="209E01CC" w14:textId="77777777" w:rsidTr="009642F3">
        <w:trPr>
          <w:trHeight w:val="576"/>
          <w:jc w:val="center"/>
        </w:trPr>
        <w:tc>
          <w:tcPr>
            <w:tcW w:w="560" w:type="dxa"/>
            <w:tcBorders>
              <w:top w:val="single" w:sz="4" w:space="0" w:color="auto"/>
              <w:left w:val="single" w:sz="4" w:space="0" w:color="auto"/>
              <w:bottom w:val="single" w:sz="4" w:space="0" w:color="auto"/>
              <w:right w:val="single" w:sz="4" w:space="0" w:color="auto"/>
            </w:tcBorders>
            <w:hideMark/>
          </w:tcPr>
          <w:p w14:paraId="490F4D87" w14:textId="77777777" w:rsidR="009642F3" w:rsidRPr="009642F3" w:rsidRDefault="009642F3">
            <w:pPr>
              <w:jc w:val="center"/>
              <w:rPr>
                <w:rFonts w:ascii="Arial" w:hAnsi="Arial" w:cs="Arial"/>
                <w:color w:val="000000"/>
                <w:sz w:val="24"/>
                <w:szCs w:val="24"/>
              </w:rPr>
            </w:pPr>
            <w:r w:rsidRPr="009642F3">
              <w:rPr>
                <w:rFonts w:ascii="Arial" w:hAnsi="Arial" w:cs="Arial"/>
                <w:color w:val="000000"/>
                <w:sz w:val="24"/>
                <w:szCs w:val="24"/>
              </w:rPr>
              <w:t>01</w:t>
            </w:r>
          </w:p>
        </w:tc>
        <w:tc>
          <w:tcPr>
            <w:tcW w:w="4964" w:type="dxa"/>
            <w:tcBorders>
              <w:top w:val="single" w:sz="4" w:space="0" w:color="auto"/>
              <w:left w:val="single" w:sz="4" w:space="0" w:color="auto"/>
              <w:bottom w:val="single" w:sz="4" w:space="0" w:color="auto"/>
              <w:right w:val="single" w:sz="4" w:space="0" w:color="auto"/>
            </w:tcBorders>
            <w:hideMark/>
          </w:tcPr>
          <w:p w14:paraId="6B1E215C" w14:textId="77777777" w:rsidR="009642F3" w:rsidRPr="009642F3" w:rsidRDefault="009642F3">
            <w:pPr>
              <w:rPr>
                <w:rFonts w:ascii="Arial" w:hAnsi="Arial" w:cs="Arial"/>
                <w:color w:val="000000"/>
                <w:sz w:val="24"/>
                <w:szCs w:val="24"/>
              </w:rPr>
            </w:pPr>
            <w:r w:rsidRPr="009642F3">
              <w:rPr>
                <w:rFonts w:ascii="Arial" w:hAnsi="Arial" w:cs="Arial"/>
                <w:color w:val="000000"/>
                <w:sz w:val="24"/>
                <w:szCs w:val="24"/>
              </w:rPr>
              <w:t>Pneu 225/45. 17</w:t>
            </w:r>
          </w:p>
        </w:tc>
        <w:tc>
          <w:tcPr>
            <w:tcW w:w="1134" w:type="dxa"/>
            <w:tcBorders>
              <w:top w:val="single" w:sz="4" w:space="0" w:color="auto"/>
              <w:left w:val="single" w:sz="4" w:space="0" w:color="auto"/>
              <w:bottom w:val="single" w:sz="4" w:space="0" w:color="auto"/>
              <w:right w:val="single" w:sz="4" w:space="0" w:color="auto"/>
            </w:tcBorders>
            <w:noWrap/>
            <w:hideMark/>
          </w:tcPr>
          <w:p w14:paraId="7DF2C725" w14:textId="77777777" w:rsidR="009642F3" w:rsidRPr="009642F3" w:rsidRDefault="009642F3">
            <w:pPr>
              <w:jc w:val="center"/>
              <w:rPr>
                <w:rFonts w:ascii="Arial" w:hAnsi="Arial" w:cs="Arial"/>
                <w:color w:val="000000"/>
                <w:sz w:val="24"/>
                <w:szCs w:val="24"/>
              </w:rPr>
            </w:pPr>
            <w:r w:rsidRPr="009642F3">
              <w:rPr>
                <w:rFonts w:ascii="Arial" w:hAnsi="Arial" w:cs="Arial"/>
                <w:color w:val="000000"/>
                <w:sz w:val="24"/>
                <w:szCs w:val="24"/>
              </w:rPr>
              <w:t>R$ 555,44</w:t>
            </w:r>
          </w:p>
        </w:tc>
        <w:tc>
          <w:tcPr>
            <w:tcW w:w="992" w:type="dxa"/>
            <w:tcBorders>
              <w:top w:val="single" w:sz="4" w:space="0" w:color="auto"/>
              <w:left w:val="single" w:sz="4" w:space="0" w:color="auto"/>
              <w:bottom w:val="single" w:sz="4" w:space="0" w:color="auto"/>
              <w:right w:val="single" w:sz="4" w:space="0" w:color="auto"/>
            </w:tcBorders>
            <w:hideMark/>
          </w:tcPr>
          <w:p w14:paraId="65CED90A" w14:textId="77777777" w:rsidR="009642F3" w:rsidRPr="009642F3" w:rsidRDefault="009642F3">
            <w:pPr>
              <w:jc w:val="center"/>
              <w:rPr>
                <w:rFonts w:ascii="Arial" w:hAnsi="Arial" w:cs="Arial"/>
                <w:color w:val="000000"/>
                <w:sz w:val="24"/>
                <w:szCs w:val="24"/>
              </w:rPr>
            </w:pPr>
            <w:r w:rsidRPr="009642F3">
              <w:rPr>
                <w:rFonts w:ascii="Arial" w:hAnsi="Arial" w:cs="Arial"/>
                <w:color w:val="000000"/>
                <w:sz w:val="24"/>
                <w:szCs w:val="24"/>
              </w:rPr>
              <w:t>2     peças</w:t>
            </w:r>
          </w:p>
        </w:tc>
        <w:tc>
          <w:tcPr>
            <w:tcW w:w="1559" w:type="dxa"/>
            <w:tcBorders>
              <w:top w:val="single" w:sz="4" w:space="0" w:color="auto"/>
              <w:left w:val="single" w:sz="4" w:space="0" w:color="auto"/>
              <w:bottom w:val="single" w:sz="4" w:space="0" w:color="auto"/>
              <w:right w:val="single" w:sz="4" w:space="0" w:color="auto"/>
            </w:tcBorders>
            <w:noWrap/>
            <w:hideMark/>
          </w:tcPr>
          <w:p w14:paraId="4B69458D" w14:textId="77777777" w:rsidR="009642F3" w:rsidRPr="009642F3" w:rsidRDefault="009642F3">
            <w:pPr>
              <w:jc w:val="center"/>
              <w:rPr>
                <w:rFonts w:ascii="Arial" w:hAnsi="Arial" w:cs="Arial"/>
                <w:color w:val="000000"/>
                <w:sz w:val="24"/>
                <w:szCs w:val="24"/>
              </w:rPr>
            </w:pPr>
            <w:r w:rsidRPr="009642F3">
              <w:rPr>
                <w:rFonts w:ascii="Arial" w:hAnsi="Arial" w:cs="Arial"/>
                <w:color w:val="000000"/>
                <w:sz w:val="24"/>
                <w:szCs w:val="24"/>
              </w:rPr>
              <w:t>R$ 1.110,88</w:t>
            </w:r>
          </w:p>
        </w:tc>
      </w:tr>
      <w:tr w:rsidR="009642F3" w14:paraId="598ACA89" w14:textId="77777777" w:rsidTr="009642F3">
        <w:trPr>
          <w:trHeight w:val="576"/>
          <w:jc w:val="center"/>
        </w:trPr>
        <w:tc>
          <w:tcPr>
            <w:tcW w:w="560" w:type="dxa"/>
            <w:tcBorders>
              <w:top w:val="single" w:sz="4" w:space="0" w:color="auto"/>
              <w:left w:val="single" w:sz="4" w:space="0" w:color="auto"/>
              <w:bottom w:val="single" w:sz="4" w:space="0" w:color="auto"/>
              <w:right w:val="single" w:sz="4" w:space="0" w:color="auto"/>
            </w:tcBorders>
            <w:hideMark/>
          </w:tcPr>
          <w:p w14:paraId="68B7C533" w14:textId="77777777" w:rsidR="009642F3" w:rsidRPr="009642F3" w:rsidRDefault="009642F3">
            <w:pPr>
              <w:jc w:val="center"/>
              <w:rPr>
                <w:rFonts w:ascii="Arial" w:hAnsi="Arial" w:cs="Arial"/>
                <w:color w:val="000000"/>
                <w:sz w:val="24"/>
                <w:szCs w:val="24"/>
              </w:rPr>
            </w:pPr>
            <w:r w:rsidRPr="009642F3">
              <w:rPr>
                <w:rFonts w:ascii="Arial" w:hAnsi="Arial" w:cs="Arial"/>
                <w:color w:val="000000"/>
                <w:sz w:val="24"/>
                <w:szCs w:val="24"/>
              </w:rPr>
              <w:t>02</w:t>
            </w:r>
          </w:p>
        </w:tc>
        <w:tc>
          <w:tcPr>
            <w:tcW w:w="4964" w:type="dxa"/>
            <w:tcBorders>
              <w:top w:val="single" w:sz="4" w:space="0" w:color="auto"/>
              <w:left w:val="single" w:sz="4" w:space="0" w:color="auto"/>
              <w:bottom w:val="single" w:sz="4" w:space="0" w:color="auto"/>
              <w:right w:val="single" w:sz="4" w:space="0" w:color="auto"/>
            </w:tcBorders>
            <w:hideMark/>
          </w:tcPr>
          <w:p w14:paraId="6D152A6A" w14:textId="233DC88B" w:rsidR="009642F3" w:rsidRPr="009642F3" w:rsidRDefault="009642F3">
            <w:pPr>
              <w:rPr>
                <w:rFonts w:ascii="Arial" w:hAnsi="Arial" w:cs="Arial"/>
                <w:color w:val="000000"/>
                <w:sz w:val="24"/>
                <w:szCs w:val="24"/>
              </w:rPr>
            </w:pPr>
            <w:r w:rsidRPr="009642F3">
              <w:rPr>
                <w:rFonts w:ascii="Arial" w:hAnsi="Arial" w:cs="Arial"/>
                <w:color w:val="000000"/>
                <w:sz w:val="24"/>
                <w:szCs w:val="24"/>
              </w:rPr>
              <w:t>Bico para pneu s/ câmara (comum)</w:t>
            </w:r>
          </w:p>
        </w:tc>
        <w:tc>
          <w:tcPr>
            <w:tcW w:w="1134" w:type="dxa"/>
            <w:tcBorders>
              <w:top w:val="single" w:sz="4" w:space="0" w:color="auto"/>
              <w:left w:val="single" w:sz="4" w:space="0" w:color="auto"/>
              <w:bottom w:val="single" w:sz="4" w:space="0" w:color="auto"/>
              <w:right w:val="single" w:sz="4" w:space="0" w:color="auto"/>
            </w:tcBorders>
            <w:noWrap/>
            <w:hideMark/>
          </w:tcPr>
          <w:p w14:paraId="60090C22" w14:textId="77777777" w:rsidR="009642F3" w:rsidRPr="009642F3" w:rsidRDefault="009642F3">
            <w:pPr>
              <w:jc w:val="center"/>
              <w:rPr>
                <w:rFonts w:ascii="Arial" w:hAnsi="Arial" w:cs="Arial"/>
                <w:color w:val="000000"/>
                <w:sz w:val="24"/>
                <w:szCs w:val="24"/>
              </w:rPr>
            </w:pPr>
            <w:r w:rsidRPr="009642F3">
              <w:rPr>
                <w:rFonts w:ascii="Arial" w:hAnsi="Arial" w:cs="Arial"/>
                <w:color w:val="000000"/>
                <w:sz w:val="24"/>
                <w:szCs w:val="24"/>
              </w:rPr>
              <w:t>R$ 10,00</w:t>
            </w:r>
          </w:p>
        </w:tc>
        <w:tc>
          <w:tcPr>
            <w:tcW w:w="992" w:type="dxa"/>
            <w:tcBorders>
              <w:top w:val="single" w:sz="4" w:space="0" w:color="auto"/>
              <w:left w:val="single" w:sz="4" w:space="0" w:color="auto"/>
              <w:bottom w:val="single" w:sz="4" w:space="0" w:color="auto"/>
              <w:right w:val="single" w:sz="4" w:space="0" w:color="auto"/>
            </w:tcBorders>
            <w:hideMark/>
          </w:tcPr>
          <w:p w14:paraId="56235648" w14:textId="77777777" w:rsidR="009642F3" w:rsidRPr="009642F3" w:rsidRDefault="009642F3">
            <w:pPr>
              <w:jc w:val="center"/>
              <w:rPr>
                <w:rFonts w:ascii="Arial" w:hAnsi="Arial" w:cs="Arial"/>
                <w:color w:val="000000"/>
                <w:sz w:val="24"/>
                <w:szCs w:val="24"/>
              </w:rPr>
            </w:pPr>
            <w:r w:rsidRPr="009642F3">
              <w:rPr>
                <w:rFonts w:ascii="Arial" w:hAnsi="Arial" w:cs="Arial"/>
                <w:color w:val="000000"/>
                <w:sz w:val="24"/>
                <w:szCs w:val="24"/>
              </w:rPr>
              <w:t>2    peças</w:t>
            </w:r>
          </w:p>
        </w:tc>
        <w:tc>
          <w:tcPr>
            <w:tcW w:w="1559" w:type="dxa"/>
            <w:tcBorders>
              <w:top w:val="single" w:sz="4" w:space="0" w:color="auto"/>
              <w:left w:val="single" w:sz="4" w:space="0" w:color="auto"/>
              <w:bottom w:val="single" w:sz="4" w:space="0" w:color="auto"/>
              <w:right w:val="single" w:sz="4" w:space="0" w:color="auto"/>
            </w:tcBorders>
            <w:noWrap/>
            <w:hideMark/>
          </w:tcPr>
          <w:p w14:paraId="24B1F182" w14:textId="77777777" w:rsidR="009642F3" w:rsidRPr="009642F3" w:rsidRDefault="009642F3">
            <w:pPr>
              <w:jc w:val="center"/>
              <w:rPr>
                <w:rFonts w:ascii="Arial" w:hAnsi="Arial" w:cs="Arial"/>
                <w:color w:val="000000"/>
                <w:sz w:val="24"/>
                <w:szCs w:val="24"/>
              </w:rPr>
            </w:pPr>
            <w:r w:rsidRPr="009642F3">
              <w:rPr>
                <w:rFonts w:ascii="Arial" w:hAnsi="Arial" w:cs="Arial"/>
                <w:color w:val="000000"/>
                <w:sz w:val="24"/>
                <w:szCs w:val="24"/>
              </w:rPr>
              <w:t>R$ 20,00</w:t>
            </w:r>
          </w:p>
        </w:tc>
      </w:tr>
      <w:tr w:rsidR="009642F3" w14:paraId="49723B68" w14:textId="77777777" w:rsidTr="009642F3">
        <w:trPr>
          <w:trHeight w:val="576"/>
          <w:jc w:val="center"/>
        </w:trPr>
        <w:tc>
          <w:tcPr>
            <w:tcW w:w="560" w:type="dxa"/>
            <w:tcBorders>
              <w:top w:val="single" w:sz="4" w:space="0" w:color="auto"/>
              <w:left w:val="single" w:sz="4" w:space="0" w:color="auto"/>
              <w:bottom w:val="single" w:sz="4" w:space="0" w:color="auto"/>
              <w:right w:val="single" w:sz="4" w:space="0" w:color="auto"/>
            </w:tcBorders>
            <w:hideMark/>
          </w:tcPr>
          <w:p w14:paraId="3C88E075" w14:textId="77777777" w:rsidR="009642F3" w:rsidRPr="009642F3" w:rsidRDefault="009642F3">
            <w:pPr>
              <w:jc w:val="center"/>
              <w:rPr>
                <w:rFonts w:ascii="Arial" w:hAnsi="Arial" w:cs="Arial"/>
                <w:color w:val="000000"/>
                <w:sz w:val="24"/>
                <w:szCs w:val="24"/>
              </w:rPr>
            </w:pPr>
            <w:r w:rsidRPr="009642F3">
              <w:rPr>
                <w:rFonts w:ascii="Arial" w:hAnsi="Arial" w:cs="Arial"/>
                <w:color w:val="000000"/>
                <w:sz w:val="24"/>
                <w:szCs w:val="24"/>
              </w:rPr>
              <w:t>03</w:t>
            </w:r>
          </w:p>
        </w:tc>
        <w:tc>
          <w:tcPr>
            <w:tcW w:w="4964" w:type="dxa"/>
            <w:tcBorders>
              <w:top w:val="single" w:sz="4" w:space="0" w:color="auto"/>
              <w:left w:val="single" w:sz="4" w:space="0" w:color="auto"/>
              <w:bottom w:val="single" w:sz="4" w:space="0" w:color="auto"/>
              <w:right w:val="single" w:sz="4" w:space="0" w:color="auto"/>
            </w:tcBorders>
            <w:hideMark/>
          </w:tcPr>
          <w:p w14:paraId="6A17B78D" w14:textId="77777777" w:rsidR="009642F3" w:rsidRPr="009642F3" w:rsidRDefault="009642F3">
            <w:pPr>
              <w:rPr>
                <w:rFonts w:ascii="Arial" w:hAnsi="Arial" w:cs="Arial"/>
                <w:color w:val="000000"/>
                <w:sz w:val="24"/>
                <w:szCs w:val="24"/>
              </w:rPr>
            </w:pPr>
            <w:r w:rsidRPr="009642F3">
              <w:rPr>
                <w:rFonts w:ascii="Arial" w:hAnsi="Arial" w:cs="Arial"/>
                <w:color w:val="000000"/>
                <w:sz w:val="24"/>
                <w:szCs w:val="24"/>
              </w:rPr>
              <w:t>Filtro de ar ARL2220</w:t>
            </w:r>
          </w:p>
        </w:tc>
        <w:tc>
          <w:tcPr>
            <w:tcW w:w="1134" w:type="dxa"/>
            <w:tcBorders>
              <w:top w:val="single" w:sz="4" w:space="0" w:color="auto"/>
              <w:left w:val="single" w:sz="4" w:space="0" w:color="auto"/>
              <w:bottom w:val="single" w:sz="4" w:space="0" w:color="auto"/>
              <w:right w:val="single" w:sz="4" w:space="0" w:color="auto"/>
            </w:tcBorders>
            <w:noWrap/>
            <w:hideMark/>
          </w:tcPr>
          <w:p w14:paraId="2AE98E44" w14:textId="77777777" w:rsidR="009642F3" w:rsidRPr="009642F3" w:rsidRDefault="009642F3">
            <w:pPr>
              <w:jc w:val="center"/>
              <w:rPr>
                <w:rFonts w:ascii="Arial" w:hAnsi="Arial" w:cs="Arial"/>
                <w:color w:val="000000"/>
                <w:sz w:val="24"/>
                <w:szCs w:val="24"/>
              </w:rPr>
            </w:pPr>
            <w:r w:rsidRPr="009642F3">
              <w:rPr>
                <w:rFonts w:ascii="Arial" w:hAnsi="Arial" w:cs="Arial"/>
                <w:color w:val="000000"/>
                <w:sz w:val="24"/>
                <w:szCs w:val="24"/>
              </w:rPr>
              <w:t>R$ 80,00</w:t>
            </w:r>
          </w:p>
        </w:tc>
        <w:tc>
          <w:tcPr>
            <w:tcW w:w="992" w:type="dxa"/>
            <w:tcBorders>
              <w:top w:val="single" w:sz="4" w:space="0" w:color="auto"/>
              <w:left w:val="single" w:sz="4" w:space="0" w:color="auto"/>
              <w:bottom w:val="single" w:sz="4" w:space="0" w:color="auto"/>
              <w:right w:val="single" w:sz="4" w:space="0" w:color="auto"/>
            </w:tcBorders>
            <w:hideMark/>
          </w:tcPr>
          <w:p w14:paraId="5D038BB6" w14:textId="77777777" w:rsidR="009642F3" w:rsidRPr="009642F3" w:rsidRDefault="009642F3">
            <w:pPr>
              <w:jc w:val="center"/>
              <w:rPr>
                <w:rFonts w:ascii="Arial" w:hAnsi="Arial" w:cs="Arial"/>
                <w:color w:val="000000"/>
                <w:sz w:val="24"/>
                <w:szCs w:val="24"/>
              </w:rPr>
            </w:pPr>
            <w:r w:rsidRPr="009642F3">
              <w:rPr>
                <w:rFonts w:ascii="Arial" w:hAnsi="Arial" w:cs="Arial"/>
                <w:color w:val="000000"/>
                <w:sz w:val="24"/>
                <w:szCs w:val="24"/>
              </w:rPr>
              <w:t>1      peça</w:t>
            </w:r>
          </w:p>
        </w:tc>
        <w:tc>
          <w:tcPr>
            <w:tcW w:w="1559" w:type="dxa"/>
            <w:tcBorders>
              <w:top w:val="single" w:sz="4" w:space="0" w:color="auto"/>
              <w:left w:val="single" w:sz="4" w:space="0" w:color="auto"/>
              <w:bottom w:val="single" w:sz="4" w:space="0" w:color="auto"/>
              <w:right w:val="single" w:sz="4" w:space="0" w:color="auto"/>
            </w:tcBorders>
            <w:noWrap/>
            <w:hideMark/>
          </w:tcPr>
          <w:p w14:paraId="6C13AA1E" w14:textId="77777777" w:rsidR="009642F3" w:rsidRPr="009642F3" w:rsidRDefault="009642F3">
            <w:pPr>
              <w:jc w:val="center"/>
              <w:rPr>
                <w:rFonts w:ascii="Arial" w:hAnsi="Arial" w:cs="Arial"/>
                <w:color w:val="000000"/>
                <w:sz w:val="24"/>
                <w:szCs w:val="24"/>
              </w:rPr>
            </w:pPr>
            <w:r w:rsidRPr="009642F3">
              <w:rPr>
                <w:rFonts w:ascii="Arial" w:hAnsi="Arial" w:cs="Arial"/>
                <w:color w:val="000000"/>
                <w:sz w:val="24"/>
                <w:szCs w:val="24"/>
              </w:rPr>
              <w:t>R$ 80,00</w:t>
            </w:r>
          </w:p>
        </w:tc>
      </w:tr>
      <w:tr w:rsidR="009642F3" w14:paraId="759FBAF3" w14:textId="77777777" w:rsidTr="009642F3">
        <w:trPr>
          <w:trHeight w:val="576"/>
          <w:jc w:val="center"/>
        </w:trPr>
        <w:tc>
          <w:tcPr>
            <w:tcW w:w="560" w:type="dxa"/>
            <w:tcBorders>
              <w:top w:val="single" w:sz="4" w:space="0" w:color="auto"/>
              <w:left w:val="single" w:sz="4" w:space="0" w:color="auto"/>
              <w:bottom w:val="single" w:sz="4" w:space="0" w:color="auto"/>
              <w:right w:val="single" w:sz="4" w:space="0" w:color="auto"/>
            </w:tcBorders>
            <w:hideMark/>
          </w:tcPr>
          <w:p w14:paraId="3E5DDE05" w14:textId="77777777" w:rsidR="009642F3" w:rsidRPr="009642F3" w:rsidRDefault="009642F3">
            <w:pPr>
              <w:jc w:val="center"/>
              <w:rPr>
                <w:rFonts w:ascii="Arial" w:hAnsi="Arial" w:cs="Arial"/>
                <w:color w:val="000000"/>
                <w:sz w:val="24"/>
                <w:szCs w:val="24"/>
              </w:rPr>
            </w:pPr>
            <w:r w:rsidRPr="009642F3">
              <w:rPr>
                <w:rFonts w:ascii="Arial" w:hAnsi="Arial" w:cs="Arial"/>
                <w:color w:val="000000"/>
                <w:sz w:val="24"/>
                <w:szCs w:val="24"/>
              </w:rPr>
              <w:t>04</w:t>
            </w:r>
          </w:p>
        </w:tc>
        <w:tc>
          <w:tcPr>
            <w:tcW w:w="4964" w:type="dxa"/>
            <w:tcBorders>
              <w:top w:val="single" w:sz="4" w:space="0" w:color="auto"/>
              <w:left w:val="single" w:sz="4" w:space="0" w:color="auto"/>
              <w:bottom w:val="single" w:sz="4" w:space="0" w:color="auto"/>
              <w:right w:val="single" w:sz="4" w:space="0" w:color="auto"/>
            </w:tcBorders>
            <w:hideMark/>
          </w:tcPr>
          <w:p w14:paraId="321B4C78" w14:textId="77777777" w:rsidR="009642F3" w:rsidRPr="009642F3" w:rsidRDefault="009642F3">
            <w:pPr>
              <w:rPr>
                <w:rFonts w:ascii="Arial" w:hAnsi="Arial" w:cs="Arial"/>
                <w:color w:val="000000"/>
                <w:sz w:val="24"/>
                <w:szCs w:val="24"/>
              </w:rPr>
            </w:pPr>
            <w:r w:rsidRPr="009642F3">
              <w:rPr>
                <w:rFonts w:ascii="Arial" w:hAnsi="Arial" w:cs="Arial"/>
                <w:color w:val="000000"/>
                <w:sz w:val="24"/>
                <w:szCs w:val="24"/>
              </w:rPr>
              <w:t>Filtro de combustível</w:t>
            </w:r>
          </w:p>
        </w:tc>
        <w:tc>
          <w:tcPr>
            <w:tcW w:w="1134" w:type="dxa"/>
            <w:tcBorders>
              <w:top w:val="single" w:sz="4" w:space="0" w:color="auto"/>
              <w:left w:val="single" w:sz="4" w:space="0" w:color="auto"/>
              <w:bottom w:val="single" w:sz="4" w:space="0" w:color="auto"/>
              <w:right w:val="single" w:sz="4" w:space="0" w:color="auto"/>
            </w:tcBorders>
            <w:noWrap/>
            <w:hideMark/>
          </w:tcPr>
          <w:p w14:paraId="5C516B96" w14:textId="77777777" w:rsidR="009642F3" w:rsidRPr="009642F3" w:rsidRDefault="009642F3">
            <w:pPr>
              <w:jc w:val="center"/>
              <w:rPr>
                <w:rFonts w:ascii="Arial" w:hAnsi="Arial" w:cs="Arial"/>
                <w:color w:val="000000"/>
                <w:sz w:val="24"/>
                <w:szCs w:val="24"/>
              </w:rPr>
            </w:pPr>
            <w:r w:rsidRPr="009642F3">
              <w:rPr>
                <w:rFonts w:ascii="Arial" w:hAnsi="Arial" w:cs="Arial"/>
                <w:color w:val="000000"/>
                <w:sz w:val="24"/>
                <w:szCs w:val="24"/>
              </w:rPr>
              <w:t>R$ 30,00</w:t>
            </w:r>
          </w:p>
        </w:tc>
        <w:tc>
          <w:tcPr>
            <w:tcW w:w="992" w:type="dxa"/>
            <w:tcBorders>
              <w:top w:val="single" w:sz="4" w:space="0" w:color="auto"/>
              <w:left w:val="single" w:sz="4" w:space="0" w:color="auto"/>
              <w:bottom w:val="single" w:sz="4" w:space="0" w:color="auto"/>
              <w:right w:val="single" w:sz="4" w:space="0" w:color="auto"/>
            </w:tcBorders>
            <w:hideMark/>
          </w:tcPr>
          <w:p w14:paraId="3A994B16" w14:textId="77777777" w:rsidR="009642F3" w:rsidRPr="009642F3" w:rsidRDefault="009642F3">
            <w:pPr>
              <w:jc w:val="center"/>
              <w:rPr>
                <w:rFonts w:ascii="Arial" w:hAnsi="Arial" w:cs="Arial"/>
                <w:color w:val="000000"/>
                <w:sz w:val="24"/>
                <w:szCs w:val="24"/>
              </w:rPr>
            </w:pPr>
            <w:r w:rsidRPr="009642F3">
              <w:rPr>
                <w:rFonts w:ascii="Arial" w:hAnsi="Arial" w:cs="Arial"/>
                <w:color w:val="000000"/>
                <w:sz w:val="24"/>
                <w:szCs w:val="24"/>
              </w:rPr>
              <w:t>1      peça</w:t>
            </w:r>
          </w:p>
        </w:tc>
        <w:tc>
          <w:tcPr>
            <w:tcW w:w="1559" w:type="dxa"/>
            <w:tcBorders>
              <w:top w:val="single" w:sz="4" w:space="0" w:color="auto"/>
              <w:left w:val="single" w:sz="4" w:space="0" w:color="auto"/>
              <w:bottom w:val="single" w:sz="4" w:space="0" w:color="auto"/>
              <w:right w:val="single" w:sz="4" w:space="0" w:color="auto"/>
            </w:tcBorders>
            <w:noWrap/>
            <w:hideMark/>
          </w:tcPr>
          <w:p w14:paraId="25E24C8E" w14:textId="77777777" w:rsidR="009642F3" w:rsidRPr="009642F3" w:rsidRDefault="009642F3">
            <w:pPr>
              <w:jc w:val="center"/>
              <w:rPr>
                <w:rFonts w:ascii="Arial" w:hAnsi="Arial" w:cs="Arial"/>
                <w:color w:val="000000"/>
                <w:sz w:val="24"/>
                <w:szCs w:val="24"/>
              </w:rPr>
            </w:pPr>
            <w:r w:rsidRPr="009642F3">
              <w:rPr>
                <w:rFonts w:ascii="Arial" w:hAnsi="Arial" w:cs="Arial"/>
                <w:color w:val="000000"/>
                <w:sz w:val="24"/>
                <w:szCs w:val="24"/>
              </w:rPr>
              <w:t>R$ 30,00</w:t>
            </w:r>
          </w:p>
        </w:tc>
      </w:tr>
      <w:tr w:rsidR="009642F3" w14:paraId="126052CB" w14:textId="77777777" w:rsidTr="009642F3">
        <w:trPr>
          <w:trHeight w:val="576"/>
          <w:jc w:val="center"/>
        </w:trPr>
        <w:tc>
          <w:tcPr>
            <w:tcW w:w="560" w:type="dxa"/>
            <w:tcBorders>
              <w:top w:val="single" w:sz="4" w:space="0" w:color="auto"/>
              <w:left w:val="single" w:sz="4" w:space="0" w:color="auto"/>
              <w:bottom w:val="single" w:sz="4" w:space="0" w:color="auto"/>
              <w:right w:val="single" w:sz="4" w:space="0" w:color="auto"/>
            </w:tcBorders>
            <w:hideMark/>
          </w:tcPr>
          <w:p w14:paraId="0BD3F48A" w14:textId="77777777" w:rsidR="009642F3" w:rsidRPr="009642F3" w:rsidRDefault="009642F3">
            <w:pPr>
              <w:jc w:val="center"/>
              <w:rPr>
                <w:rFonts w:ascii="Arial" w:hAnsi="Arial" w:cs="Arial"/>
                <w:color w:val="000000"/>
                <w:sz w:val="24"/>
                <w:szCs w:val="24"/>
              </w:rPr>
            </w:pPr>
            <w:r w:rsidRPr="009642F3">
              <w:rPr>
                <w:rFonts w:ascii="Arial" w:hAnsi="Arial" w:cs="Arial"/>
                <w:color w:val="000000"/>
                <w:sz w:val="24"/>
                <w:szCs w:val="24"/>
              </w:rPr>
              <w:t>05</w:t>
            </w:r>
          </w:p>
        </w:tc>
        <w:tc>
          <w:tcPr>
            <w:tcW w:w="4964" w:type="dxa"/>
            <w:tcBorders>
              <w:top w:val="single" w:sz="4" w:space="0" w:color="auto"/>
              <w:left w:val="single" w:sz="4" w:space="0" w:color="auto"/>
              <w:bottom w:val="single" w:sz="4" w:space="0" w:color="auto"/>
              <w:right w:val="single" w:sz="4" w:space="0" w:color="auto"/>
            </w:tcBorders>
            <w:hideMark/>
          </w:tcPr>
          <w:p w14:paraId="5D591A23" w14:textId="77777777" w:rsidR="009642F3" w:rsidRPr="009642F3" w:rsidRDefault="009642F3">
            <w:pPr>
              <w:rPr>
                <w:rFonts w:ascii="Arial" w:hAnsi="Arial" w:cs="Arial"/>
                <w:color w:val="000000"/>
                <w:sz w:val="24"/>
                <w:szCs w:val="24"/>
              </w:rPr>
            </w:pPr>
            <w:r w:rsidRPr="009642F3">
              <w:rPr>
                <w:rFonts w:ascii="Arial" w:hAnsi="Arial" w:cs="Arial"/>
                <w:color w:val="000000"/>
                <w:sz w:val="24"/>
                <w:szCs w:val="24"/>
              </w:rPr>
              <w:t>Amortecedor traseiro</w:t>
            </w:r>
          </w:p>
        </w:tc>
        <w:tc>
          <w:tcPr>
            <w:tcW w:w="1134" w:type="dxa"/>
            <w:tcBorders>
              <w:top w:val="single" w:sz="4" w:space="0" w:color="auto"/>
              <w:left w:val="single" w:sz="4" w:space="0" w:color="auto"/>
              <w:bottom w:val="single" w:sz="4" w:space="0" w:color="auto"/>
              <w:right w:val="single" w:sz="4" w:space="0" w:color="auto"/>
            </w:tcBorders>
            <w:noWrap/>
            <w:hideMark/>
          </w:tcPr>
          <w:p w14:paraId="3E4C9FE9" w14:textId="77777777" w:rsidR="009642F3" w:rsidRPr="009642F3" w:rsidRDefault="009642F3">
            <w:pPr>
              <w:jc w:val="center"/>
              <w:rPr>
                <w:rFonts w:ascii="Arial" w:hAnsi="Arial" w:cs="Arial"/>
                <w:color w:val="000000"/>
                <w:sz w:val="24"/>
                <w:szCs w:val="24"/>
              </w:rPr>
            </w:pPr>
            <w:r w:rsidRPr="009642F3">
              <w:rPr>
                <w:rFonts w:ascii="Arial" w:hAnsi="Arial" w:cs="Arial"/>
                <w:color w:val="000000"/>
                <w:sz w:val="24"/>
                <w:szCs w:val="24"/>
              </w:rPr>
              <w:t>R$ 580,00</w:t>
            </w:r>
          </w:p>
        </w:tc>
        <w:tc>
          <w:tcPr>
            <w:tcW w:w="992" w:type="dxa"/>
            <w:tcBorders>
              <w:top w:val="single" w:sz="4" w:space="0" w:color="auto"/>
              <w:left w:val="single" w:sz="4" w:space="0" w:color="auto"/>
              <w:bottom w:val="single" w:sz="4" w:space="0" w:color="auto"/>
              <w:right w:val="single" w:sz="4" w:space="0" w:color="auto"/>
            </w:tcBorders>
            <w:hideMark/>
          </w:tcPr>
          <w:p w14:paraId="1C9F7667" w14:textId="77777777" w:rsidR="009642F3" w:rsidRPr="009642F3" w:rsidRDefault="009642F3">
            <w:pPr>
              <w:jc w:val="center"/>
              <w:rPr>
                <w:rFonts w:ascii="Arial" w:hAnsi="Arial" w:cs="Arial"/>
                <w:color w:val="000000"/>
                <w:sz w:val="24"/>
                <w:szCs w:val="24"/>
              </w:rPr>
            </w:pPr>
            <w:r w:rsidRPr="009642F3">
              <w:rPr>
                <w:rFonts w:ascii="Arial" w:hAnsi="Arial" w:cs="Arial"/>
                <w:color w:val="000000"/>
                <w:sz w:val="24"/>
                <w:szCs w:val="24"/>
              </w:rPr>
              <w:t xml:space="preserve">2 </w:t>
            </w:r>
          </w:p>
          <w:p w14:paraId="2C8E0F35" w14:textId="77777777" w:rsidR="009642F3" w:rsidRPr="009642F3" w:rsidRDefault="009642F3">
            <w:pPr>
              <w:jc w:val="center"/>
              <w:rPr>
                <w:rFonts w:ascii="Arial" w:hAnsi="Arial" w:cs="Arial"/>
                <w:color w:val="000000"/>
                <w:sz w:val="24"/>
                <w:szCs w:val="24"/>
              </w:rPr>
            </w:pPr>
            <w:r w:rsidRPr="009642F3">
              <w:rPr>
                <w:rFonts w:ascii="Arial" w:hAnsi="Arial" w:cs="Arial"/>
                <w:color w:val="000000"/>
                <w:sz w:val="24"/>
                <w:szCs w:val="24"/>
              </w:rPr>
              <w:t xml:space="preserve">  peças</w:t>
            </w:r>
          </w:p>
        </w:tc>
        <w:tc>
          <w:tcPr>
            <w:tcW w:w="1559" w:type="dxa"/>
            <w:tcBorders>
              <w:top w:val="single" w:sz="4" w:space="0" w:color="auto"/>
              <w:left w:val="single" w:sz="4" w:space="0" w:color="auto"/>
              <w:bottom w:val="single" w:sz="4" w:space="0" w:color="auto"/>
              <w:right w:val="single" w:sz="4" w:space="0" w:color="auto"/>
            </w:tcBorders>
            <w:noWrap/>
            <w:hideMark/>
          </w:tcPr>
          <w:p w14:paraId="60EA2A29" w14:textId="77777777" w:rsidR="009642F3" w:rsidRPr="009642F3" w:rsidRDefault="009642F3">
            <w:pPr>
              <w:jc w:val="center"/>
              <w:rPr>
                <w:rFonts w:ascii="Arial" w:hAnsi="Arial" w:cs="Arial"/>
                <w:color w:val="000000"/>
                <w:sz w:val="24"/>
                <w:szCs w:val="24"/>
              </w:rPr>
            </w:pPr>
            <w:r w:rsidRPr="009642F3">
              <w:rPr>
                <w:rFonts w:ascii="Arial" w:hAnsi="Arial" w:cs="Arial"/>
                <w:color w:val="000000"/>
                <w:sz w:val="24"/>
                <w:szCs w:val="24"/>
              </w:rPr>
              <w:t>R$ 1.160,00</w:t>
            </w:r>
          </w:p>
        </w:tc>
      </w:tr>
      <w:tr w:rsidR="009642F3" w14:paraId="7C06FFD3" w14:textId="77777777" w:rsidTr="009642F3">
        <w:trPr>
          <w:trHeight w:val="588"/>
          <w:jc w:val="center"/>
        </w:trPr>
        <w:tc>
          <w:tcPr>
            <w:tcW w:w="560" w:type="dxa"/>
            <w:tcBorders>
              <w:top w:val="single" w:sz="4" w:space="0" w:color="auto"/>
              <w:left w:val="single" w:sz="4" w:space="0" w:color="auto"/>
              <w:bottom w:val="single" w:sz="4" w:space="0" w:color="auto"/>
              <w:right w:val="single" w:sz="4" w:space="0" w:color="auto"/>
            </w:tcBorders>
            <w:hideMark/>
          </w:tcPr>
          <w:p w14:paraId="1454FECE" w14:textId="77777777" w:rsidR="009642F3" w:rsidRPr="009642F3" w:rsidRDefault="009642F3">
            <w:pPr>
              <w:jc w:val="center"/>
              <w:rPr>
                <w:rFonts w:ascii="Arial" w:hAnsi="Arial" w:cs="Arial"/>
                <w:color w:val="000000"/>
                <w:sz w:val="24"/>
                <w:szCs w:val="24"/>
              </w:rPr>
            </w:pPr>
            <w:r w:rsidRPr="009642F3">
              <w:rPr>
                <w:rFonts w:ascii="Arial" w:hAnsi="Arial" w:cs="Arial"/>
                <w:color w:val="000000"/>
                <w:sz w:val="24"/>
                <w:szCs w:val="24"/>
              </w:rPr>
              <w:t>06</w:t>
            </w:r>
          </w:p>
        </w:tc>
        <w:tc>
          <w:tcPr>
            <w:tcW w:w="4964" w:type="dxa"/>
            <w:tcBorders>
              <w:top w:val="single" w:sz="4" w:space="0" w:color="auto"/>
              <w:left w:val="single" w:sz="4" w:space="0" w:color="auto"/>
              <w:bottom w:val="single" w:sz="4" w:space="0" w:color="auto"/>
              <w:right w:val="single" w:sz="4" w:space="0" w:color="auto"/>
            </w:tcBorders>
            <w:hideMark/>
          </w:tcPr>
          <w:p w14:paraId="1BBFDC23" w14:textId="77777777" w:rsidR="009642F3" w:rsidRPr="009642F3" w:rsidRDefault="009642F3">
            <w:pPr>
              <w:rPr>
                <w:rFonts w:ascii="Arial" w:hAnsi="Arial" w:cs="Arial"/>
                <w:color w:val="000000"/>
                <w:sz w:val="24"/>
                <w:szCs w:val="24"/>
              </w:rPr>
            </w:pPr>
            <w:r w:rsidRPr="009642F3">
              <w:rPr>
                <w:rFonts w:ascii="Arial" w:hAnsi="Arial" w:cs="Arial"/>
                <w:color w:val="000000"/>
                <w:sz w:val="24"/>
                <w:szCs w:val="24"/>
              </w:rPr>
              <w:t xml:space="preserve">Ki </w:t>
            </w:r>
            <w:proofErr w:type="spellStart"/>
            <w:r w:rsidRPr="009642F3">
              <w:rPr>
                <w:rFonts w:ascii="Arial" w:hAnsi="Arial" w:cs="Arial"/>
                <w:color w:val="000000"/>
                <w:sz w:val="24"/>
                <w:szCs w:val="24"/>
              </w:rPr>
              <w:t>amort</w:t>
            </w:r>
            <w:proofErr w:type="spellEnd"/>
            <w:r w:rsidRPr="009642F3">
              <w:rPr>
                <w:rFonts w:ascii="Arial" w:hAnsi="Arial" w:cs="Arial"/>
                <w:color w:val="000000"/>
                <w:sz w:val="24"/>
                <w:szCs w:val="24"/>
              </w:rPr>
              <w:t xml:space="preserve">. </w:t>
            </w:r>
            <w:proofErr w:type="spellStart"/>
            <w:r w:rsidRPr="009642F3">
              <w:rPr>
                <w:rFonts w:ascii="Arial" w:hAnsi="Arial" w:cs="Arial"/>
                <w:color w:val="000000"/>
                <w:sz w:val="24"/>
                <w:szCs w:val="24"/>
              </w:rPr>
              <w:t>Tras</w:t>
            </w:r>
            <w:proofErr w:type="spellEnd"/>
            <w:r w:rsidRPr="009642F3">
              <w:rPr>
                <w:rFonts w:ascii="Arial" w:hAnsi="Arial" w:cs="Arial"/>
                <w:color w:val="000000"/>
                <w:sz w:val="24"/>
                <w:szCs w:val="24"/>
              </w:rPr>
              <w:t>. (</w:t>
            </w:r>
            <w:proofErr w:type="spellStart"/>
            <w:r w:rsidRPr="009642F3">
              <w:rPr>
                <w:rFonts w:ascii="Arial" w:hAnsi="Arial" w:cs="Arial"/>
                <w:color w:val="000000"/>
                <w:sz w:val="24"/>
                <w:szCs w:val="24"/>
              </w:rPr>
              <w:t>bat+coifa</w:t>
            </w:r>
            <w:proofErr w:type="spellEnd"/>
            <w:r w:rsidRPr="009642F3">
              <w:rPr>
                <w:rFonts w:ascii="Arial" w:hAnsi="Arial" w:cs="Arial"/>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noWrap/>
            <w:hideMark/>
          </w:tcPr>
          <w:p w14:paraId="2A6CE024" w14:textId="77777777" w:rsidR="009642F3" w:rsidRPr="009642F3" w:rsidRDefault="009642F3">
            <w:pPr>
              <w:jc w:val="center"/>
              <w:rPr>
                <w:rFonts w:ascii="Arial" w:hAnsi="Arial" w:cs="Arial"/>
                <w:color w:val="000000"/>
                <w:sz w:val="24"/>
                <w:szCs w:val="24"/>
              </w:rPr>
            </w:pPr>
            <w:r w:rsidRPr="009642F3">
              <w:rPr>
                <w:rFonts w:ascii="Arial" w:hAnsi="Arial" w:cs="Arial"/>
                <w:color w:val="000000"/>
                <w:sz w:val="24"/>
                <w:szCs w:val="24"/>
              </w:rPr>
              <w:t>R$ 120,00</w:t>
            </w:r>
          </w:p>
        </w:tc>
        <w:tc>
          <w:tcPr>
            <w:tcW w:w="992" w:type="dxa"/>
            <w:tcBorders>
              <w:top w:val="single" w:sz="4" w:space="0" w:color="auto"/>
              <w:left w:val="single" w:sz="4" w:space="0" w:color="auto"/>
              <w:bottom w:val="single" w:sz="4" w:space="0" w:color="auto"/>
              <w:right w:val="single" w:sz="4" w:space="0" w:color="auto"/>
            </w:tcBorders>
            <w:hideMark/>
          </w:tcPr>
          <w:p w14:paraId="2DDF8C1D" w14:textId="77777777" w:rsidR="009642F3" w:rsidRPr="009642F3" w:rsidRDefault="009642F3">
            <w:pPr>
              <w:jc w:val="center"/>
              <w:rPr>
                <w:rFonts w:ascii="Arial" w:hAnsi="Arial" w:cs="Arial"/>
                <w:color w:val="000000"/>
                <w:sz w:val="24"/>
                <w:szCs w:val="24"/>
              </w:rPr>
            </w:pPr>
            <w:r w:rsidRPr="009642F3">
              <w:rPr>
                <w:rFonts w:ascii="Arial" w:hAnsi="Arial" w:cs="Arial"/>
                <w:color w:val="000000"/>
                <w:sz w:val="24"/>
                <w:szCs w:val="24"/>
              </w:rPr>
              <w:t>2    peças</w:t>
            </w:r>
          </w:p>
        </w:tc>
        <w:tc>
          <w:tcPr>
            <w:tcW w:w="1559" w:type="dxa"/>
            <w:tcBorders>
              <w:top w:val="single" w:sz="4" w:space="0" w:color="auto"/>
              <w:left w:val="single" w:sz="4" w:space="0" w:color="auto"/>
              <w:bottom w:val="single" w:sz="4" w:space="0" w:color="auto"/>
              <w:right w:val="single" w:sz="4" w:space="0" w:color="auto"/>
            </w:tcBorders>
            <w:noWrap/>
            <w:hideMark/>
          </w:tcPr>
          <w:p w14:paraId="740EEF80" w14:textId="77777777" w:rsidR="009642F3" w:rsidRPr="009642F3" w:rsidRDefault="009642F3">
            <w:pPr>
              <w:jc w:val="center"/>
              <w:rPr>
                <w:rFonts w:ascii="Arial" w:hAnsi="Arial" w:cs="Arial"/>
                <w:color w:val="000000"/>
                <w:sz w:val="24"/>
                <w:szCs w:val="24"/>
              </w:rPr>
            </w:pPr>
            <w:r w:rsidRPr="009642F3">
              <w:rPr>
                <w:rFonts w:ascii="Arial" w:hAnsi="Arial" w:cs="Arial"/>
                <w:color w:val="000000"/>
                <w:sz w:val="24"/>
                <w:szCs w:val="24"/>
              </w:rPr>
              <w:t>R$ 240,00</w:t>
            </w:r>
          </w:p>
        </w:tc>
      </w:tr>
      <w:tr w:rsidR="009642F3" w14:paraId="1D1CC2B3" w14:textId="77777777" w:rsidTr="009642F3">
        <w:trPr>
          <w:trHeight w:val="354"/>
          <w:jc w:val="center"/>
        </w:trPr>
        <w:tc>
          <w:tcPr>
            <w:tcW w:w="7650" w:type="dxa"/>
            <w:gridSpan w:val="4"/>
            <w:tcBorders>
              <w:top w:val="single" w:sz="4" w:space="0" w:color="auto"/>
              <w:left w:val="single" w:sz="4" w:space="0" w:color="auto"/>
              <w:bottom w:val="single" w:sz="4" w:space="0" w:color="auto"/>
              <w:right w:val="single" w:sz="4" w:space="0" w:color="auto"/>
            </w:tcBorders>
            <w:hideMark/>
          </w:tcPr>
          <w:p w14:paraId="33914B72" w14:textId="291C9365" w:rsidR="009642F3" w:rsidRPr="009642F3" w:rsidRDefault="009642F3">
            <w:pPr>
              <w:jc w:val="center"/>
              <w:rPr>
                <w:rFonts w:ascii="Arial" w:hAnsi="Arial" w:cs="Arial"/>
                <w:b/>
                <w:bCs/>
                <w:color w:val="000000"/>
                <w:sz w:val="24"/>
                <w:szCs w:val="24"/>
              </w:rPr>
            </w:pPr>
            <w:r>
              <w:rPr>
                <w:rFonts w:ascii="Arial" w:hAnsi="Arial" w:cs="Arial"/>
                <w:b/>
                <w:bCs/>
                <w:color w:val="000000"/>
                <w:sz w:val="24"/>
                <w:szCs w:val="24"/>
              </w:rPr>
              <w:t>VALOR GLOBAL ESTIMADO</w:t>
            </w:r>
          </w:p>
        </w:tc>
        <w:tc>
          <w:tcPr>
            <w:tcW w:w="1559" w:type="dxa"/>
            <w:tcBorders>
              <w:top w:val="single" w:sz="4" w:space="0" w:color="auto"/>
              <w:left w:val="single" w:sz="4" w:space="0" w:color="auto"/>
              <w:bottom w:val="single" w:sz="4" w:space="0" w:color="auto"/>
              <w:right w:val="single" w:sz="4" w:space="0" w:color="auto"/>
            </w:tcBorders>
            <w:noWrap/>
            <w:hideMark/>
          </w:tcPr>
          <w:p w14:paraId="68082FC0" w14:textId="77777777" w:rsidR="009642F3" w:rsidRPr="009642F3" w:rsidRDefault="009642F3">
            <w:pPr>
              <w:jc w:val="center"/>
              <w:rPr>
                <w:rFonts w:ascii="Arial" w:hAnsi="Arial" w:cs="Arial"/>
                <w:color w:val="000000"/>
                <w:sz w:val="24"/>
                <w:szCs w:val="24"/>
              </w:rPr>
            </w:pPr>
            <w:r w:rsidRPr="009642F3">
              <w:rPr>
                <w:rFonts w:ascii="Arial" w:hAnsi="Arial" w:cs="Arial"/>
                <w:b/>
                <w:bCs/>
                <w:color w:val="000000"/>
                <w:sz w:val="24"/>
                <w:szCs w:val="24"/>
              </w:rPr>
              <w:t>R$ 2.640,88</w:t>
            </w:r>
          </w:p>
        </w:tc>
      </w:tr>
    </w:tbl>
    <w:p w14:paraId="736620B8" w14:textId="77777777" w:rsidR="009642F3" w:rsidRDefault="009642F3" w:rsidP="009642F3">
      <w:pPr>
        <w:rPr>
          <w:kern w:val="2"/>
          <w14:ligatures w14:val="standardContextual"/>
        </w:rPr>
      </w:pPr>
    </w:p>
    <w:p w14:paraId="13AB2E5B" w14:textId="77777777" w:rsidR="00CF534E" w:rsidRDefault="00CF534E"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7418661E" w14:textId="77777777" w:rsidR="00B25391" w:rsidRDefault="00B25391"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4EFDE1B5" w14:textId="77777777" w:rsidR="00B25391" w:rsidRDefault="00B25391"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3BDDCDB6" w14:textId="77777777" w:rsidR="00B25391" w:rsidRDefault="00B25391"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E34AAD7" w14:textId="77777777" w:rsidR="00B25391" w:rsidRDefault="00B25391"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43D7E49" w14:textId="77777777" w:rsidR="00B25391" w:rsidRDefault="00B25391"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447F4852" w14:textId="77777777" w:rsidR="00B25391" w:rsidRDefault="00B25391"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28171F93" w14:textId="77777777" w:rsidR="00B25391" w:rsidRDefault="00B25391"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4DA01952" w14:textId="77777777" w:rsidR="00B25391" w:rsidRDefault="00B25391"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7B7BC054" w14:textId="77777777" w:rsidR="00B25391" w:rsidRDefault="00B25391"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4F9EEE3B" w14:textId="77777777" w:rsidR="00B25391" w:rsidRDefault="00B25391"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4CEE4D7" w14:textId="77777777" w:rsidR="00B25391" w:rsidRDefault="00B25391"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558EAF23" w14:textId="77777777" w:rsidR="00B25391" w:rsidRDefault="00B25391"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36F20793" w14:textId="77777777" w:rsidR="00B25391" w:rsidRDefault="00B25391"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311AEF88" w14:textId="77777777" w:rsidR="00B25391" w:rsidRDefault="00B25391"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2552A645" w14:textId="77777777" w:rsidR="00B25391" w:rsidRDefault="00B25391"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C968557" w14:textId="77777777" w:rsidR="00B25391" w:rsidRDefault="00B25391"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4F374FE" w14:textId="77777777" w:rsidR="00B25391" w:rsidRDefault="00B25391"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3025D022" w14:textId="77777777" w:rsidR="00B25391" w:rsidRDefault="00B25391"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7F2D8CDA" w14:textId="77777777" w:rsidR="00B25391" w:rsidRDefault="00B25391"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334ACDBF" w14:textId="77777777" w:rsidR="00B25391" w:rsidRDefault="00B25391"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4474033" w14:textId="77777777" w:rsidR="00B25391" w:rsidRDefault="00B25391"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3FF6AA67" w14:textId="77777777" w:rsidR="00B25391" w:rsidRDefault="00B25391"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4FD126A0" w14:textId="7277D70A" w:rsidR="00B25391" w:rsidRDefault="00B25391" w:rsidP="00B25391">
      <w:pPr>
        <w:widowControl w:val="0"/>
        <w:shd w:val="clear" w:color="auto" w:fill="FFFFFF"/>
        <w:suppressAutoHyphens/>
        <w:spacing w:after="0" w:line="240" w:lineRule="auto"/>
        <w:jc w:val="center"/>
        <w:rPr>
          <w:rFonts w:ascii="Arial" w:eastAsia="Times New Roman" w:hAnsi="Arial" w:cs="Arial"/>
          <w:b/>
          <w:color w:val="000000"/>
          <w:sz w:val="24"/>
          <w:szCs w:val="24"/>
          <w:lang w:eastAsia="zh-CN"/>
        </w:rPr>
      </w:pPr>
      <w:r w:rsidRPr="00B25391">
        <w:rPr>
          <w:rFonts w:ascii="Arial" w:eastAsia="Times New Roman" w:hAnsi="Arial" w:cs="Arial"/>
          <w:b/>
          <w:color w:val="000000"/>
          <w:sz w:val="24"/>
          <w:szCs w:val="24"/>
          <w:lang w:eastAsia="zh-CN"/>
        </w:rPr>
        <w:lastRenderedPageBreak/>
        <w:t xml:space="preserve">ANEXO VI - DADOS VEÍCULO </w:t>
      </w:r>
    </w:p>
    <w:p w14:paraId="2BAFEBC7" w14:textId="5019B4BA" w:rsidR="00B25391" w:rsidRPr="00B25391" w:rsidRDefault="00B25391" w:rsidP="00B25391">
      <w:pPr>
        <w:rPr>
          <w:rFonts w:ascii="Arial" w:eastAsia="Times New Roman" w:hAnsi="Arial" w:cs="Arial"/>
          <w:sz w:val="24"/>
          <w:szCs w:val="24"/>
          <w:lang w:eastAsia="zh-CN"/>
        </w:rPr>
      </w:pPr>
    </w:p>
    <w:p w14:paraId="5023CE68" w14:textId="053714A6" w:rsidR="00B25391" w:rsidRPr="00B25391" w:rsidRDefault="00B25391" w:rsidP="00B25391">
      <w:pPr>
        <w:rPr>
          <w:rFonts w:ascii="Arial" w:eastAsia="Times New Roman" w:hAnsi="Arial" w:cs="Arial"/>
          <w:sz w:val="24"/>
          <w:szCs w:val="24"/>
          <w:lang w:eastAsia="zh-CN"/>
        </w:rPr>
      </w:pPr>
      <w:r>
        <w:rPr>
          <w:noProof/>
          <w:sz w:val="17"/>
        </w:rPr>
        <w:drawing>
          <wp:anchor distT="0" distB="0" distL="0" distR="0" simplePos="0" relativeHeight="251659264" behindDoc="0" locked="0" layoutInCell="1" allowOverlap="1" wp14:anchorId="4EB93117" wp14:editId="647431C3">
            <wp:simplePos x="0" y="0"/>
            <wp:positionH relativeFrom="page">
              <wp:posOffset>1361440</wp:posOffset>
            </wp:positionH>
            <wp:positionV relativeFrom="page">
              <wp:posOffset>1981200</wp:posOffset>
            </wp:positionV>
            <wp:extent cx="4924425" cy="6019800"/>
            <wp:effectExtent l="0" t="0" r="9525" b="0"/>
            <wp:wrapNone/>
            <wp:docPr id="49388334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7" cstate="print"/>
                    <a:stretch>
                      <a:fillRect/>
                    </a:stretch>
                  </pic:blipFill>
                  <pic:spPr>
                    <a:xfrm>
                      <a:off x="0" y="0"/>
                      <a:ext cx="4924425" cy="6019800"/>
                    </a:xfrm>
                    <a:prstGeom prst="rect">
                      <a:avLst/>
                    </a:prstGeom>
                  </pic:spPr>
                </pic:pic>
              </a:graphicData>
            </a:graphic>
            <wp14:sizeRelH relativeFrom="margin">
              <wp14:pctWidth>0</wp14:pctWidth>
            </wp14:sizeRelH>
            <wp14:sizeRelV relativeFrom="margin">
              <wp14:pctHeight>0</wp14:pctHeight>
            </wp14:sizeRelV>
          </wp:anchor>
        </w:drawing>
      </w:r>
    </w:p>
    <w:p w14:paraId="3C1CBFCD" w14:textId="27805C39" w:rsidR="00B25391" w:rsidRPr="00B25391" w:rsidRDefault="00B25391" w:rsidP="00B25391">
      <w:pPr>
        <w:rPr>
          <w:rFonts w:ascii="Arial" w:eastAsia="Times New Roman" w:hAnsi="Arial" w:cs="Arial"/>
          <w:sz w:val="24"/>
          <w:szCs w:val="24"/>
          <w:lang w:eastAsia="zh-CN"/>
        </w:rPr>
      </w:pPr>
    </w:p>
    <w:p w14:paraId="5F44A330" w14:textId="77777777" w:rsidR="00B25391" w:rsidRPr="00B25391" w:rsidRDefault="00B25391" w:rsidP="00B25391">
      <w:pPr>
        <w:rPr>
          <w:rFonts w:ascii="Arial" w:eastAsia="Times New Roman" w:hAnsi="Arial" w:cs="Arial"/>
          <w:sz w:val="24"/>
          <w:szCs w:val="24"/>
          <w:lang w:eastAsia="zh-CN"/>
        </w:rPr>
      </w:pPr>
    </w:p>
    <w:p w14:paraId="0480E9D6" w14:textId="77777777" w:rsidR="00B25391" w:rsidRPr="00B25391" w:rsidRDefault="00B25391" w:rsidP="00B25391">
      <w:pPr>
        <w:rPr>
          <w:rFonts w:ascii="Arial" w:eastAsia="Times New Roman" w:hAnsi="Arial" w:cs="Arial"/>
          <w:sz w:val="24"/>
          <w:szCs w:val="24"/>
          <w:lang w:eastAsia="zh-CN"/>
        </w:rPr>
      </w:pPr>
    </w:p>
    <w:p w14:paraId="2A4329FE" w14:textId="77777777" w:rsidR="00B25391" w:rsidRPr="00B25391" w:rsidRDefault="00B25391" w:rsidP="00B25391">
      <w:pPr>
        <w:rPr>
          <w:rFonts w:ascii="Arial" w:eastAsia="Times New Roman" w:hAnsi="Arial" w:cs="Arial"/>
          <w:sz w:val="24"/>
          <w:szCs w:val="24"/>
          <w:lang w:eastAsia="zh-CN"/>
        </w:rPr>
      </w:pPr>
    </w:p>
    <w:p w14:paraId="65D68282" w14:textId="77777777" w:rsidR="00B25391" w:rsidRPr="00B25391" w:rsidRDefault="00B25391" w:rsidP="00B25391">
      <w:pPr>
        <w:rPr>
          <w:rFonts w:ascii="Arial" w:eastAsia="Times New Roman" w:hAnsi="Arial" w:cs="Arial"/>
          <w:sz w:val="24"/>
          <w:szCs w:val="24"/>
          <w:lang w:eastAsia="zh-CN"/>
        </w:rPr>
      </w:pPr>
    </w:p>
    <w:p w14:paraId="1616F6BA" w14:textId="77777777" w:rsidR="00B25391" w:rsidRPr="00B25391" w:rsidRDefault="00B25391" w:rsidP="00B25391">
      <w:pPr>
        <w:rPr>
          <w:rFonts w:ascii="Arial" w:eastAsia="Times New Roman" w:hAnsi="Arial" w:cs="Arial"/>
          <w:sz w:val="24"/>
          <w:szCs w:val="24"/>
          <w:lang w:eastAsia="zh-CN"/>
        </w:rPr>
      </w:pPr>
    </w:p>
    <w:p w14:paraId="55EC97E4" w14:textId="77777777" w:rsidR="00B25391" w:rsidRPr="00B25391" w:rsidRDefault="00B25391" w:rsidP="00B25391">
      <w:pPr>
        <w:rPr>
          <w:rFonts w:ascii="Arial" w:eastAsia="Times New Roman" w:hAnsi="Arial" w:cs="Arial"/>
          <w:sz w:val="24"/>
          <w:szCs w:val="24"/>
          <w:lang w:eastAsia="zh-CN"/>
        </w:rPr>
      </w:pPr>
    </w:p>
    <w:p w14:paraId="4194AED8" w14:textId="77777777" w:rsidR="00B25391" w:rsidRPr="00B25391" w:rsidRDefault="00B25391" w:rsidP="00B25391">
      <w:pPr>
        <w:rPr>
          <w:rFonts w:ascii="Arial" w:eastAsia="Times New Roman" w:hAnsi="Arial" w:cs="Arial"/>
          <w:sz w:val="24"/>
          <w:szCs w:val="24"/>
          <w:lang w:eastAsia="zh-CN"/>
        </w:rPr>
      </w:pPr>
    </w:p>
    <w:p w14:paraId="454D9B44" w14:textId="77777777" w:rsidR="00B25391" w:rsidRPr="00B25391" w:rsidRDefault="00B25391" w:rsidP="00B25391">
      <w:pPr>
        <w:rPr>
          <w:rFonts w:ascii="Arial" w:eastAsia="Times New Roman" w:hAnsi="Arial" w:cs="Arial"/>
          <w:sz w:val="24"/>
          <w:szCs w:val="24"/>
          <w:lang w:eastAsia="zh-CN"/>
        </w:rPr>
      </w:pPr>
    </w:p>
    <w:p w14:paraId="3AB5ADDF" w14:textId="77777777" w:rsidR="00B25391" w:rsidRPr="00B25391" w:rsidRDefault="00B25391" w:rsidP="00B25391">
      <w:pPr>
        <w:rPr>
          <w:rFonts w:ascii="Arial" w:eastAsia="Times New Roman" w:hAnsi="Arial" w:cs="Arial"/>
          <w:sz w:val="24"/>
          <w:szCs w:val="24"/>
          <w:lang w:eastAsia="zh-CN"/>
        </w:rPr>
      </w:pPr>
    </w:p>
    <w:p w14:paraId="25A2E3AC" w14:textId="77777777" w:rsidR="00B25391" w:rsidRPr="00B25391" w:rsidRDefault="00B25391" w:rsidP="00B25391">
      <w:pPr>
        <w:rPr>
          <w:rFonts w:ascii="Arial" w:eastAsia="Times New Roman" w:hAnsi="Arial" w:cs="Arial"/>
          <w:sz w:val="24"/>
          <w:szCs w:val="24"/>
          <w:lang w:eastAsia="zh-CN"/>
        </w:rPr>
      </w:pPr>
    </w:p>
    <w:p w14:paraId="5A8B744E" w14:textId="77777777" w:rsidR="00B25391" w:rsidRPr="00B25391" w:rsidRDefault="00B25391" w:rsidP="00B25391">
      <w:pPr>
        <w:rPr>
          <w:rFonts w:ascii="Arial" w:eastAsia="Times New Roman" w:hAnsi="Arial" w:cs="Arial"/>
          <w:sz w:val="24"/>
          <w:szCs w:val="24"/>
          <w:lang w:eastAsia="zh-CN"/>
        </w:rPr>
      </w:pPr>
    </w:p>
    <w:p w14:paraId="3009011B" w14:textId="77777777" w:rsidR="00B25391" w:rsidRPr="00B25391" w:rsidRDefault="00B25391" w:rsidP="00B25391">
      <w:pPr>
        <w:rPr>
          <w:rFonts w:ascii="Arial" w:eastAsia="Times New Roman" w:hAnsi="Arial" w:cs="Arial"/>
          <w:sz w:val="24"/>
          <w:szCs w:val="24"/>
          <w:lang w:eastAsia="zh-CN"/>
        </w:rPr>
      </w:pPr>
    </w:p>
    <w:p w14:paraId="0D8BB230" w14:textId="77777777" w:rsidR="00B25391" w:rsidRDefault="00B25391" w:rsidP="00B25391">
      <w:pPr>
        <w:rPr>
          <w:rFonts w:ascii="Arial" w:eastAsia="Times New Roman" w:hAnsi="Arial" w:cs="Arial"/>
          <w:b/>
          <w:color w:val="000000"/>
          <w:sz w:val="24"/>
          <w:szCs w:val="24"/>
          <w:lang w:eastAsia="zh-CN"/>
        </w:rPr>
      </w:pPr>
    </w:p>
    <w:p w14:paraId="792F2F1B" w14:textId="222F2083" w:rsidR="00B25391" w:rsidRDefault="00B25391" w:rsidP="00B25391">
      <w:pPr>
        <w:tabs>
          <w:tab w:val="left" w:pos="5925"/>
        </w:tabs>
        <w:rPr>
          <w:rFonts w:ascii="Arial" w:eastAsia="Times New Roman" w:hAnsi="Arial" w:cs="Arial"/>
          <w:sz w:val="24"/>
          <w:szCs w:val="24"/>
          <w:lang w:eastAsia="zh-CN"/>
        </w:rPr>
      </w:pPr>
      <w:r>
        <w:rPr>
          <w:rFonts w:ascii="Arial" w:eastAsia="Times New Roman" w:hAnsi="Arial" w:cs="Arial"/>
          <w:sz w:val="24"/>
          <w:szCs w:val="24"/>
          <w:lang w:eastAsia="zh-CN"/>
        </w:rPr>
        <w:tab/>
      </w:r>
    </w:p>
    <w:p w14:paraId="467942EA" w14:textId="77777777" w:rsidR="00B25391" w:rsidRDefault="00B25391" w:rsidP="00B25391">
      <w:pPr>
        <w:tabs>
          <w:tab w:val="left" w:pos="5925"/>
        </w:tabs>
        <w:rPr>
          <w:rFonts w:ascii="Arial" w:eastAsia="Times New Roman" w:hAnsi="Arial" w:cs="Arial"/>
          <w:sz w:val="24"/>
          <w:szCs w:val="24"/>
          <w:lang w:eastAsia="zh-CN"/>
        </w:rPr>
      </w:pPr>
    </w:p>
    <w:p w14:paraId="3003F8BB" w14:textId="77777777" w:rsidR="00B25391" w:rsidRDefault="00B25391" w:rsidP="00B25391">
      <w:pPr>
        <w:tabs>
          <w:tab w:val="left" w:pos="5925"/>
        </w:tabs>
        <w:rPr>
          <w:rFonts w:ascii="Arial" w:eastAsia="Times New Roman" w:hAnsi="Arial" w:cs="Arial"/>
          <w:sz w:val="24"/>
          <w:szCs w:val="24"/>
          <w:lang w:eastAsia="zh-CN"/>
        </w:rPr>
      </w:pPr>
    </w:p>
    <w:p w14:paraId="3233C589" w14:textId="77777777" w:rsidR="00B25391" w:rsidRDefault="00B25391" w:rsidP="00B25391">
      <w:pPr>
        <w:tabs>
          <w:tab w:val="left" w:pos="5925"/>
        </w:tabs>
        <w:rPr>
          <w:rFonts w:ascii="Arial" w:eastAsia="Times New Roman" w:hAnsi="Arial" w:cs="Arial"/>
          <w:sz w:val="24"/>
          <w:szCs w:val="24"/>
          <w:lang w:eastAsia="zh-CN"/>
        </w:rPr>
      </w:pPr>
    </w:p>
    <w:p w14:paraId="07346E32" w14:textId="77777777" w:rsidR="00B25391" w:rsidRDefault="00B25391" w:rsidP="00B25391">
      <w:pPr>
        <w:tabs>
          <w:tab w:val="left" w:pos="5925"/>
        </w:tabs>
        <w:rPr>
          <w:rFonts w:ascii="Arial" w:eastAsia="Times New Roman" w:hAnsi="Arial" w:cs="Arial"/>
          <w:sz w:val="24"/>
          <w:szCs w:val="24"/>
          <w:lang w:eastAsia="zh-CN"/>
        </w:rPr>
      </w:pPr>
    </w:p>
    <w:p w14:paraId="5F0D9CAA" w14:textId="77777777" w:rsidR="00B25391" w:rsidRDefault="00B25391" w:rsidP="00B25391">
      <w:pPr>
        <w:tabs>
          <w:tab w:val="left" w:pos="5925"/>
        </w:tabs>
        <w:rPr>
          <w:rFonts w:ascii="Arial" w:eastAsia="Times New Roman" w:hAnsi="Arial" w:cs="Arial"/>
          <w:sz w:val="24"/>
          <w:szCs w:val="24"/>
          <w:lang w:eastAsia="zh-CN"/>
        </w:rPr>
      </w:pPr>
    </w:p>
    <w:p w14:paraId="3BF819CD" w14:textId="77777777" w:rsidR="00B25391" w:rsidRDefault="00B25391" w:rsidP="00B25391">
      <w:pPr>
        <w:tabs>
          <w:tab w:val="left" w:pos="5925"/>
        </w:tabs>
        <w:rPr>
          <w:rFonts w:ascii="Arial" w:eastAsia="Times New Roman" w:hAnsi="Arial" w:cs="Arial"/>
          <w:sz w:val="24"/>
          <w:szCs w:val="24"/>
          <w:lang w:eastAsia="zh-CN"/>
        </w:rPr>
      </w:pPr>
    </w:p>
    <w:p w14:paraId="5A354A16" w14:textId="77777777" w:rsidR="00B25391" w:rsidRDefault="00B25391" w:rsidP="00B25391">
      <w:pPr>
        <w:tabs>
          <w:tab w:val="left" w:pos="5925"/>
        </w:tabs>
        <w:rPr>
          <w:rFonts w:ascii="Arial" w:eastAsia="Times New Roman" w:hAnsi="Arial" w:cs="Arial"/>
          <w:sz w:val="24"/>
          <w:szCs w:val="24"/>
          <w:lang w:eastAsia="zh-CN"/>
        </w:rPr>
      </w:pPr>
    </w:p>
    <w:p w14:paraId="36F2E8B3" w14:textId="77777777" w:rsidR="00B25391" w:rsidRDefault="00B25391" w:rsidP="00B25391">
      <w:pPr>
        <w:tabs>
          <w:tab w:val="left" w:pos="5925"/>
        </w:tabs>
        <w:rPr>
          <w:rFonts w:ascii="Arial" w:eastAsia="Times New Roman" w:hAnsi="Arial" w:cs="Arial"/>
          <w:sz w:val="24"/>
          <w:szCs w:val="24"/>
          <w:lang w:eastAsia="zh-CN"/>
        </w:rPr>
      </w:pPr>
    </w:p>
    <w:p w14:paraId="6B6539BE" w14:textId="77777777" w:rsidR="00B25391" w:rsidRDefault="00B25391" w:rsidP="00B25391">
      <w:pPr>
        <w:tabs>
          <w:tab w:val="left" w:pos="5925"/>
        </w:tabs>
        <w:rPr>
          <w:rFonts w:ascii="Arial" w:eastAsia="Times New Roman" w:hAnsi="Arial" w:cs="Arial"/>
          <w:sz w:val="24"/>
          <w:szCs w:val="24"/>
          <w:lang w:eastAsia="zh-CN"/>
        </w:rPr>
      </w:pPr>
    </w:p>
    <w:p w14:paraId="363252D1" w14:textId="35404053" w:rsidR="00B25391" w:rsidRDefault="00B25391" w:rsidP="00B25391">
      <w:pPr>
        <w:tabs>
          <w:tab w:val="left" w:pos="5925"/>
        </w:tabs>
        <w:rPr>
          <w:rFonts w:ascii="Arial" w:eastAsia="Times New Roman" w:hAnsi="Arial" w:cs="Arial"/>
          <w:sz w:val="24"/>
          <w:szCs w:val="24"/>
          <w:lang w:eastAsia="zh-CN"/>
        </w:rPr>
      </w:pPr>
    </w:p>
    <w:p w14:paraId="66A2000B" w14:textId="7CF08617" w:rsidR="00B25391" w:rsidRDefault="00B25391" w:rsidP="00B25391">
      <w:pPr>
        <w:tabs>
          <w:tab w:val="left" w:pos="5925"/>
        </w:tabs>
        <w:rPr>
          <w:rFonts w:ascii="Arial" w:eastAsia="Times New Roman" w:hAnsi="Arial" w:cs="Arial"/>
          <w:sz w:val="24"/>
          <w:szCs w:val="24"/>
          <w:lang w:eastAsia="zh-CN"/>
        </w:rPr>
      </w:pPr>
      <w:r>
        <w:rPr>
          <w:noProof/>
          <w:sz w:val="17"/>
        </w:rPr>
        <w:drawing>
          <wp:anchor distT="0" distB="0" distL="0" distR="0" simplePos="0" relativeHeight="251661312" behindDoc="0" locked="0" layoutInCell="1" allowOverlap="1" wp14:anchorId="01AF7F96" wp14:editId="6A0CAD8C">
            <wp:simplePos x="0" y="0"/>
            <wp:positionH relativeFrom="page">
              <wp:posOffset>1190625</wp:posOffset>
            </wp:positionH>
            <wp:positionV relativeFrom="page">
              <wp:posOffset>1685925</wp:posOffset>
            </wp:positionV>
            <wp:extent cx="5353050" cy="7915275"/>
            <wp:effectExtent l="0" t="0" r="0" b="9525"/>
            <wp:wrapNone/>
            <wp:docPr id="70113353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8" cstate="print"/>
                    <a:stretch>
                      <a:fillRect/>
                    </a:stretch>
                  </pic:blipFill>
                  <pic:spPr>
                    <a:xfrm>
                      <a:off x="0" y="0"/>
                      <a:ext cx="5353050" cy="7915275"/>
                    </a:xfrm>
                    <a:prstGeom prst="rect">
                      <a:avLst/>
                    </a:prstGeom>
                  </pic:spPr>
                </pic:pic>
              </a:graphicData>
            </a:graphic>
            <wp14:sizeRelH relativeFrom="margin">
              <wp14:pctWidth>0</wp14:pctWidth>
            </wp14:sizeRelH>
            <wp14:sizeRelV relativeFrom="margin">
              <wp14:pctHeight>0</wp14:pctHeight>
            </wp14:sizeRelV>
          </wp:anchor>
        </w:drawing>
      </w:r>
    </w:p>
    <w:p w14:paraId="476E500A" w14:textId="45DA83A0" w:rsidR="00B25391" w:rsidRDefault="00B25391" w:rsidP="00B25391">
      <w:pPr>
        <w:tabs>
          <w:tab w:val="left" w:pos="5925"/>
        </w:tabs>
        <w:rPr>
          <w:rFonts w:ascii="Arial" w:eastAsia="Times New Roman" w:hAnsi="Arial" w:cs="Arial"/>
          <w:sz w:val="24"/>
          <w:szCs w:val="24"/>
          <w:lang w:eastAsia="zh-CN"/>
        </w:rPr>
      </w:pPr>
    </w:p>
    <w:p w14:paraId="498DFDBB" w14:textId="32DD79BA" w:rsidR="00B25391" w:rsidRDefault="00B25391" w:rsidP="00B25391">
      <w:pPr>
        <w:tabs>
          <w:tab w:val="left" w:pos="5925"/>
        </w:tabs>
        <w:rPr>
          <w:rFonts w:ascii="Arial" w:eastAsia="Times New Roman" w:hAnsi="Arial" w:cs="Arial"/>
          <w:sz w:val="24"/>
          <w:szCs w:val="24"/>
          <w:lang w:eastAsia="zh-CN"/>
        </w:rPr>
      </w:pPr>
    </w:p>
    <w:p w14:paraId="5F5CBCE1" w14:textId="77777777" w:rsidR="00B25391" w:rsidRDefault="00B25391" w:rsidP="00B25391">
      <w:pPr>
        <w:tabs>
          <w:tab w:val="left" w:pos="5925"/>
        </w:tabs>
        <w:rPr>
          <w:rFonts w:ascii="Arial" w:eastAsia="Times New Roman" w:hAnsi="Arial" w:cs="Arial"/>
          <w:sz w:val="24"/>
          <w:szCs w:val="24"/>
          <w:lang w:eastAsia="zh-CN"/>
        </w:rPr>
      </w:pPr>
    </w:p>
    <w:p w14:paraId="010C72F9" w14:textId="77777777" w:rsidR="00B25391" w:rsidRDefault="00B25391" w:rsidP="00B25391">
      <w:pPr>
        <w:tabs>
          <w:tab w:val="left" w:pos="5925"/>
        </w:tabs>
        <w:rPr>
          <w:rFonts w:ascii="Arial" w:eastAsia="Times New Roman" w:hAnsi="Arial" w:cs="Arial"/>
          <w:sz w:val="24"/>
          <w:szCs w:val="24"/>
          <w:lang w:eastAsia="zh-CN"/>
        </w:rPr>
      </w:pPr>
    </w:p>
    <w:p w14:paraId="7AA33126" w14:textId="77777777" w:rsidR="00B25391" w:rsidRDefault="00B25391" w:rsidP="00B25391">
      <w:pPr>
        <w:tabs>
          <w:tab w:val="left" w:pos="5925"/>
        </w:tabs>
        <w:rPr>
          <w:rFonts w:ascii="Arial" w:eastAsia="Times New Roman" w:hAnsi="Arial" w:cs="Arial"/>
          <w:sz w:val="24"/>
          <w:szCs w:val="24"/>
          <w:lang w:eastAsia="zh-CN"/>
        </w:rPr>
      </w:pPr>
    </w:p>
    <w:p w14:paraId="09CEF5DB" w14:textId="77777777" w:rsidR="00B25391" w:rsidRDefault="00B25391" w:rsidP="00B25391">
      <w:pPr>
        <w:tabs>
          <w:tab w:val="left" w:pos="5925"/>
        </w:tabs>
        <w:rPr>
          <w:rFonts w:ascii="Arial" w:eastAsia="Times New Roman" w:hAnsi="Arial" w:cs="Arial"/>
          <w:sz w:val="24"/>
          <w:szCs w:val="24"/>
          <w:lang w:eastAsia="zh-CN"/>
        </w:rPr>
      </w:pPr>
    </w:p>
    <w:p w14:paraId="06F3EA97" w14:textId="77777777" w:rsidR="00B25391" w:rsidRDefault="00B25391" w:rsidP="00B25391">
      <w:pPr>
        <w:tabs>
          <w:tab w:val="left" w:pos="5925"/>
        </w:tabs>
        <w:rPr>
          <w:rFonts w:ascii="Arial" w:eastAsia="Times New Roman" w:hAnsi="Arial" w:cs="Arial"/>
          <w:sz w:val="24"/>
          <w:szCs w:val="24"/>
          <w:lang w:eastAsia="zh-CN"/>
        </w:rPr>
      </w:pPr>
    </w:p>
    <w:p w14:paraId="550AA848" w14:textId="77777777" w:rsidR="00B25391" w:rsidRDefault="00B25391" w:rsidP="00B25391">
      <w:pPr>
        <w:tabs>
          <w:tab w:val="left" w:pos="5925"/>
        </w:tabs>
        <w:rPr>
          <w:rFonts w:ascii="Arial" w:eastAsia="Times New Roman" w:hAnsi="Arial" w:cs="Arial"/>
          <w:sz w:val="24"/>
          <w:szCs w:val="24"/>
          <w:lang w:eastAsia="zh-CN"/>
        </w:rPr>
      </w:pPr>
    </w:p>
    <w:p w14:paraId="72EDA9F3" w14:textId="77777777" w:rsidR="00B25391" w:rsidRDefault="00B25391" w:rsidP="00B25391">
      <w:pPr>
        <w:tabs>
          <w:tab w:val="left" w:pos="5925"/>
        </w:tabs>
        <w:rPr>
          <w:rFonts w:ascii="Arial" w:eastAsia="Times New Roman" w:hAnsi="Arial" w:cs="Arial"/>
          <w:sz w:val="24"/>
          <w:szCs w:val="24"/>
          <w:lang w:eastAsia="zh-CN"/>
        </w:rPr>
      </w:pPr>
    </w:p>
    <w:p w14:paraId="18E5ED9C" w14:textId="77777777" w:rsidR="00B25391" w:rsidRDefault="00B25391" w:rsidP="00B25391">
      <w:pPr>
        <w:tabs>
          <w:tab w:val="left" w:pos="5925"/>
        </w:tabs>
        <w:rPr>
          <w:rFonts w:ascii="Arial" w:eastAsia="Times New Roman" w:hAnsi="Arial" w:cs="Arial"/>
          <w:sz w:val="24"/>
          <w:szCs w:val="24"/>
          <w:lang w:eastAsia="zh-CN"/>
        </w:rPr>
      </w:pPr>
    </w:p>
    <w:p w14:paraId="7637C7D7" w14:textId="77777777" w:rsidR="00B25391" w:rsidRDefault="00B25391" w:rsidP="00B25391">
      <w:pPr>
        <w:tabs>
          <w:tab w:val="left" w:pos="5925"/>
        </w:tabs>
        <w:rPr>
          <w:rFonts w:ascii="Arial" w:eastAsia="Times New Roman" w:hAnsi="Arial" w:cs="Arial"/>
          <w:sz w:val="24"/>
          <w:szCs w:val="24"/>
          <w:lang w:eastAsia="zh-CN"/>
        </w:rPr>
      </w:pPr>
    </w:p>
    <w:p w14:paraId="25564FDF" w14:textId="77777777" w:rsidR="00B25391" w:rsidRPr="00B25391" w:rsidRDefault="00B25391" w:rsidP="00B25391">
      <w:pPr>
        <w:tabs>
          <w:tab w:val="left" w:pos="5925"/>
        </w:tabs>
        <w:rPr>
          <w:rFonts w:ascii="Arial" w:eastAsia="Times New Roman" w:hAnsi="Arial" w:cs="Arial"/>
          <w:sz w:val="24"/>
          <w:szCs w:val="24"/>
          <w:lang w:eastAsia="zh-CN"/>
        </w:rPr>
      </w:pPr>
    </w:p>
    <w:sectPr w:rsidR="00B25391" w:rsidRPr="00B25391" w:rsidSect="00C93D05">
      <w:headerReference w:type="default" r:id="rId19"/>
      <w:footerReference w:type="default" r:id="rId20"/>
      <w:pgSz w:w="11906" w:h="16838"/>
      <w:pgMar w:top="1417" w:right="1701" w:bottom="1417" w:left="1701" w:header="107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70711F" w14:textId="77777777" w:rsidR="0020013B" w:rsidRDefault="0020013B" w:rsidP="00D85572">
      <w:pPr>
        <w:spacing w:after="0" w:line="240" w:lineRule="auto"/>
      </w:pPr>
      <w:r>
        <w:separator/>
      </w:r>
    </w:p>
  </w:endnote>
  <w:endnote w:type="continuationSeparator" w:id="0">
    <w:p w14:paraId="75E188C5" w14:textId="77777777" w:rsidR="0020013B" w:rsidRDefault="0020013B" w:rsidP="00D85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ヒラギノ角ゴ Pro W3">
    <w:altName w:val="Times New Roman"/>
    <w:charset w:val="00"/>
    <w:family w:val="roman"/>
    <w:pitch w:val="default"/>
  </w:font>
  <w:font w:name="Lucida Grand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MT">
    <w:altName w:val="Arial"/>
    <w:panose1 w:val="00000000000000000000"/>
    <w:charset w:val="00"/>
    <w:family w:val="swiss"/>
    <w:notTrueType/>
    <w:pitch w:val="default"/>
    <w:sig w:usb0="00000003" w:usb1="00000000" w:usb2="00000000" w:usb3="00000000" w:csb0="00000001"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Ecofont_Spranq_eco_Sans">
    <w:altName w:val="Malgun Gothic"/>
    <w:charset w:val="00"/>
    <w:family w:val="swiss"/>
    <w:pitch w:val="variable"/>
    <w:sig w:usb0="800000AF" w:usb1="1000204A" w:usb2="00000000" w:usb3="00000000" w:csb0="00000001" w:csb1="00000000"/>
  </w:font>
  <w:font w:name="WenQuanYi Micro Hei">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E52CE" w14:textId="01D03517" w:rsidR="008D1406" w:rsidRDefault="008D1406" w:rsidP="00FA0358">
    <w:pPr>
      <w:pStyle w:val="Rodap"/>
      <w:tabs>
        <w:tab w:val="clear" w:pos="8504"/>
      </w:tabs>
    </w:pPr>
    <w:r>
      <w:rPr>
        <w:noProof/>
        <w:lang w:eastAsia="pt-BR"/>
      </w:rPr>
      <w:drawing>
        <wp:anchor distT="0" distB="0" distL="114300" distR="114300" simplePos="0" relativeHeight="251664384" behindDoc="0" locked="0" layoutInCell="1" allowOverlap="1" wp14:anchorId="5070643F" wp14:editId="2B916017">
          <wp:simplePos x="0" y="0"/>
          <wp:positionH relativeFrom="page">
            <wp:align>center</wp:align>
          </wp:positionH>
          <wp:positionV relativeFrom="page">
            <wp:align>bottom</wp:align>
          </wp:positionV>
          <wp:extent cx="7552800" cy="946800"/>
          <wp:effectExtent l="0" t="0" r="0" b="5715"/>
          <wp:wrapSquare wrapText="bothSides"/>
          <wp:docPr id="52" name="Imagem 52" descr="C:\Users\CME\Desktop\rod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E\Desktop\rodap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800" cy="9468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7FFB5E" w14:textId="77777777" w:rsidR="0020013B" w:rsidRDefault="0020013B" w:rsidP="00D85572">
      <w:pPr>
        <w:spacing w:after="0" w:line="240" w:lineRule="auto"/>
      </w:pPr>
      <w:r>
        <w:separator/>
      </w:r>
    </w:p>
  </w:footnote>
  <w:footnote w:type="continuationSeparator" w:id="0">
    <w:p w14:paraId="55E1D150" w14:textId="77777777" w:rsidR="0020013B" w:rsidRDefault="0020013B" w:rsidP="00D855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BCD89" w14:textId="3B47CA18" w:rsidR="00CC56E3" w:rsidRPr="00CC56E3" w:rsidRDefault="00CC56E3" w:rsidP="00CC56E3">
    <w:pPr>
      <w:tabs>
        <w:tab w:val="center" w:pos="4252"/>
        <w:tab w:val="right" w:pos="8504"/>
      </w:tabs>
      <w:spacing w:after="0" w:line="240" w:lineRule="auto"/>
      <w:rPr>
        <w:rFonts w:ascii="Arial Black" w:eastAsia="Calibri" w:hAnsi="Arial Black" w:cs="Times New Roman"/>
        <w:b/>
        <w:bCs/>
        <w:noProof/>
        <w:sz w:val="32"/>
        <w:szCs w:val="32"/>
        <w:lang w:eastAsia="pt-BR"/>
      </w:rPr>
    </w:pPr>
    <w:bookmarkStart w:id="17" w:name="_Hlk166060452"/>
    <w:r w:rsidRPr="00C914A0">
      <w:rPr>
        <w:rFonts w:ascii="Bodoni MT Black" w:eastAsia="Verdana" w:hAnsi="Bodoni MT Black"/>
        <w:b/>
        <w:bCs/>
        <w:noProof/>
        <w:sz w:val="32"/>
        <w:szCs w:val="32"/>
      </w:rPr>
      <w:drawing>
        <wp:anchor distT="0" distB="0" distL="114300" distR="114300" simplePos="0" relativeHeight="251666432" behindDoc="0" locked="0" layoutInCell="1" allowOverlap="1" wp14:anchorId="4F65AB6E" wp14:editId="596E6406">
          <wp:simplePos x="0" y="0"/>
          <wp:positionH relativeFrom="margin">
            <wp:posOffset>-447675</wp:posOffset>
          </wp:positionH>
          <wp:positionV relativeFrom="paragraph">
            <wp:posOffset>-481330</wp:posOffset>
          </wp:positionV>
          <wp:extent cx="931545" cy="1114425"/>
          <wp:effectExtent l="0" t="0" r="1905" b="9525"/>
          <wp:wrapNone/>
          <wp:docPr id="1" name="Imagem 1" descr="\\192.168.0.50\Comunicação\Brasão - Extr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50\Comunicação\Brasão - Extrema.jpg"/>
                  <pic:cNvPicPr>
                    <a:picLocks noChangeAspect="1" noChangeArrowheads="1"/>
                  </pic:cNvPicPr>
                </pic:nvPicPr>
                <pic:blipFill>
                  <a:blip r:embed="rId1" cstate="print">
                    <a:clrChange>
                      <a:clrFrom>
                        <a:srgbClr val="EDF8FE"/>
                      </a:clrFrom>
                      <a:clrTo>
                        <a:srgbClr val="EDF8FE">
                          <a:alpha val="0"/>
                        </a:srgbClr>
                      </a:clrTo>
                    </a:clrChange>
                    <a:extLst>
                      <a:ext uri="{28A0092B-C50C-407E-A947-70E740481C1C}">
                        <a14:useLocalDpi xmlns:a14="http://schemas.microsoft.com/office/drawing/2010/main" val="0"/>
                      </a:ext>
                    </a:extLst>
                  </a:blip>
                  <a:srcRect/>
                  <a:stretch>
                    <a:fillRect/>
                  </a:stretch>
                </pic:blipFill>
                <pic:spPr bwMode="auto">
                  <a:xfrm>
                    <a:off x="0" y="0"/>
                    <a:ext cx="93154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14A0">
      <w:rPr>
        <w:rFonts w:ascii="Bodoni MT Black" w:eastAsia="Verdana" w:hAnsi="Bodoni MT Black"/>
        <w:b/>
        <w:bCs/>
        <w:noProof/>
        <w:sz w:val="32"/>
        <w:szCs w:val="32"/>
      </w:rPr>
      <w:drawing>
        <wp:anchor distT="0" distB="0" distL="114300" distR="114300" simplePos="0" relativeHeight="251668480" behindDoc="0" locked="0" layoutInCell="1" allowOverlap="1" wp14:anchorId="4674E159" wp14:editId="3D5D38AA">
          <wp:simplePos x="0" y="0"/>
          <wp:positionH relativeFrom="column">
            <wp:posOffset>5048250</wp:posOffset>
          </wp:positionH>
          <wp:positionV relativeFrom="paragraph">
            <wp:posOffset>-471170</wp:posOffset>
          </wp:positionV>
          <wp:extent cx="906076" cy="962025"/>
          <wp:effectExtent l="0" t="0" r="8890" b="0"/>
          <wp:wrapNone/>
          <wp:docPr id="12" name="Imagem 12" descr="\\192.168.0.50\Comunicação\ARQUIVO - 2021\a7590881-6ff8-4118-82e4-aa03e9488f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50\Comunicação\ARQUIVO - 2021\a7590881-6ff8-4118-82e4-aa03e9488f18.jpg"/>
                  <pic:cNvPicPr>
                    <a:picLocks noChangeAspect="1" noChangeArrowheads="1"/>
                  </pic:cNvPicPr>
                </pic:nvPicPr>
                <pic:blipFill rotWithShape="1">
                  <a:blip r:embed="rId2" cstate="print">
                    <a:extLst>
                      <a:ext uri="{BEBA8EAE-BF5A-486C-A8C5-ECC9F3942E4B}">
                        <a14:imgProps xmlns:a14="http://schemas.microsoft.com/office/drawing/2010/main">
                          <a14:imgLayer r:embed="rId3">
                            <a14:imgEffect>
                              <a14:sharpenSoften amount="50000"/>
                            </a14:imgEffect>
                            <a14:imgEffect>
                              <a14:brightnessContrast bright="57000" contrast="-35000"/>
                            </a14:imgEffect>
                          </a14:imgLayer>
                        </a14:imgProps>
                      </a:ext>
                      <a:ext uri="{28A0092B-C50C-407E-A947-70E740481C1C}">
                        <a14:useLocalDpi xmlns:a14="http://schemas.microsoft.com/office/drawing/2010/main" val="0"/>
                      </a:ext>
                    </a:extLst>
                  </a:blip>
                  <a:srcRect l="25537" t="39247" r="39169" b="32669"/>
                  <a:stretch/>
                </pic:blipFill>
                <pic:spPr bwMode="auto">
                  <a:xfrm>
                    <a:off x="0" y="0"/>
                    <a:ext cx="906076" cy="96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Black" w:eastAsia="Calibri" w:hAnsi="Arial Black" w:cs="Times New Roman"/>
        <w:b/>
        <w:bCs/>
        <w:noProof/>
        <w:sz w:val="32"/>
        <w:szCs w:val="32"/>
        <w:lang w:eastAsia="pt-BR"/>
      </w:rPr>
      <w:tab/>
    </w:r>
    <w:r w:rsidRPr="00CC56E3">
      <w:rPr>
        <w:rFonts w:ascii="Arial Black" w:eastAsia="Calibri" w:hAnsi="Arial Black" w:cs="Times New Roman"/>
        <w:b/>
        <w:bCs/>
        <w:noProof/>
        <w:sz w:val="32"/>
        <w:szCs w:val="32"/>
        <w:lang w:eastAsia="pt-BR"/>
      </w:rPr>
      <w:t>CÂMARA MUNICIPAL DE EXTREMA</w:t>
    </w:r>
  </w:p>
  <w:p w14:paraId="1FA8D5F7" w14:textId="4E2E6E8D" w:rsidR="00CC56E3" w:rsidRPr="00CC56E3" w:rsidRDefault="00CC56E3" w:rsidP="00CC56E3">
    <w:pPr>
      <w:tabs>
        <w:tab w:val="center" w:pos="4252"/>
        <w:tab w:val="right" w:pos="8504"/>
      </w:tabs>
      <w:spacing w:after="0" w:line="240" w:lineRule="auto"/>
      <w:jc w:val="center"/>
      <w:rPr>
        <w:rFonts w:ascii="Times New Roman" w:eastAsia="Calibri" w:hAnsi="Times New Roman" w:cs="Times New Roman"/>
        <w:sz w:val="28"/>
        <w:szCs w:val="28"/>
        <w:lang w:eastAsia="pt-BR"/>
      </w:rPr>
    </w:pPr>
    <w:r w:rsidRPr="00CC56E3">
      <w:rPr>
        <w:rFonts w:ascii="Bodoni MT Black" w:eastAsia="Calibri" w:hAnsi="Bodoni MT Black" w:cs="Times New Roman"/>
        <w:noProof/>
        <w:sz w:val="28"/>
        <w:szCs w:val="28"/>
        <w:lang w:eastAsia="pt-BR"/>
      </w:rPr>
      <w:t xml:space="preserve"> </w:t>
    </w:r>
  </w:p>
  <w:bookmarkEnd w:id="17"/>
  <w:p w14:paraId="50C70145" w14:textId="41E6D765" w:rsidR="008D1406" w:rsidRPr="00FE6CBE" w:rsidRDefault="008D1406" w:rsidP="00FE6CB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DF8CCB6"/>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1037C2D"/>
    <w:multiLevelType w:val="hybridMultilevel"/>
    <w:tmpl w:val="19CACEAC"/>
    <w:lvl w:ilvl="0" w:tplc="24982BD0">
      <w:start w:val="1"/>
      <w:numFmt w:val="lowerLetter"/>
      <w:lvlText w:val="%1)"/>
      <w:lvlJc w:val="left"/>
      <w:pPr>
        <w:ind w:left="720" w:hanging="360"/>
      </w:pPr>
      <w:rPr>
        <w:rFonts w:hint="default"/>
        <w:b w:val="0"/>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425368C"/>
    <w:multiLevelType w:val="multilevel"/>
    <w:tmpl w:val="9FE24A86"/>
    <w:lvl w:ilvl="0">
      <w:start w:val="5"/>
      <w:numFmt w:val="decimal"/>
      <w:lvlText w:val="%1"/>
      <w:lvlJc w:val="left"/>
      <w:pPr>
        <w:ind w:left="2172" w:hanging="405"/>
      </w:pPr>
      <w:rPr>
        <w:rFonts w:eastAsia="Arial" w:hint="default"/>
      </w:rPr>
    </w:lvl>
    <w:lvl w:ilvl="1">
      <w:start w:val="1"/>
      <w:numFmt w:val="decimal"/>
      <w:lvlText w:val="%1.%2"/>
      <w:lvlJc w:val="left"/>
      <w:pPr>
        <w:ind w:left="2487" w:hanging="720"/>
      </w:pPr>
      <w:rPr>
        <w:rFonts w:eastAsia="Arial" w:hint="default"/>
      </w:rPr>
    </w:lvl>
    <w:lvl w:ilvl="2">
      <w:start w:val="1"/>
      <w:numFmt w:val="decimal"/>
      <w:lvlText w:val="%1.%2.%3"/>
      <w:lvlJc w:val="left"/>
      <w:pPr>
        <w:ind w:left="2487" w:hanging="720"/>
      </w:pPr>
      <w:rPr>
        <w:rFonts w:eastAsia="Arial" w:hint="default"/>
      </w:rPr>
    </w:lvl>
    <w:lvl w:ilvl="3">
      <w:start w:val="1"/>
      <w:numFmt w:val="decimal"/>
      <w:lvlText w:val="%1.%2.%3.%4"/>
      <w:lvlJc w:val="left"/>
      <w:pPr>
        <w:ind w:left="2847" w:hanging="1080"/>
      </w:pPr>
      <w:rPr>
        <w:rFonts w:eastAsia="Arial" w:hint="default"/>
      </w:rPr>
    </w:lvl>
    <w:lvl w:ilvl="4">
      <w:start w:val="1"/>
      <w:numFmt w:val="decimal"/>
      <w:lvlText w:val="%1.%2.%3.%4.%5"/>
      <w:lvlJc w:val="left"/>
      <w:pPr>
        <w:ind w:left="3207" w:hanging="1440"/>
      </w:pPr>
      <w:rPr>
        <w:rFonts w:eastAsia="Arial" w:hint="default"/>
      </w:rPr>
    </w:lvl>
    <w:lvl w:ilvl="5">
      <w:start w:val="1"/>
      <w:numFmt w:val="decimal"/>
      <w:lvlText w:val="%1.%2.%3.%4.%5.%6"/>
      <w:lvlJc w:val="left"/>
      <w:pPr>
        <w:ind w:left="3207" w:hanging="1440"/>
      </w:pPr>
      <w:rPr>
        <w:rFonts w:eastAsia="Arial" w:hint="default"/>
      </w:rPr>
    </w:lvl>
    <w:lvl w:ilvl="6">
      <w:start w:val="1"/>
      <w:numFmt w:val="decimal"/>
      <w:lvlText w:val="%1.%2.%3.%4.%5.%6.%7"/>
      <w:lvlJc w:val="left"/>
      <w:pPr>
        <w:ind w:left="3567" w:hanging="1800"/>
      </w:pPr>
      <w:rPr>
        <w:rFonts w:eastAsia="Arial" w:hint="default"/>
      </w:rPr>
    </w:lvl>
    <w:lvl w:ilvl="7">
      <w:start w:val="1"/>
      <w:numFmt w:val="decimal"/>
      <w:lvlText w:val="%1.%2.%3.%4.%5.%6.%7.%8"/>
      <w:lvlJc w:val="left"/>
      <w:pPr>
        <w:ind w:left="3567" w:hanging="1800"/>
      </w:pPr>
      <w:rPr>
        <w:rFonts w:eastAsia="Arial" w:hint="default"/>
      </w:rPr>
    </w:lvl>
    <w:lvl w:ilvl="8">
      <w:start w:val="1"/>
      <w:numFmt w:val="decimal"/>
      <w:lvlText w:val="%1.%2.%3.%4.%5.%6.%7.%8.%9"/>
      <w:lvlJc w:val="left"/>
      <w:pPr>
        <w:ind w:left="3927" w:hanging="2160"/>
      </w:pPr>
      <w:rPr>
        <w:rFonts w:eastAsia="Arial" w:hint="default"/>
      </w:rPr>
    </w:lvl>
  </w:abstractNum>
  <w:abstractNum w:abstractNumId="3" w15:restartNumberingAfterBreak="0">
    <w:nsid w:val="05C17F5F"/>
    <w:multiLevelType w:val="hybridMultilevel"/>
    <w:tmpl w:val="6DDE66BA"/>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15:restartNumberingAfterBreak="0">
    <w:nsid w:val="073D4DC9"/>
    <w:multiLevelType w:val="hybridMultilevel"/>
    <w:tmpl w:val="F58C8798"/>
    <w:lvl w:ilvl="0" w:tplc="794491E6">
      <w:start w:val="9"/>
      <w:numFmt w:val="decimal"/>
      <w:lvlText w:val="%1."/>
      <w:lvlJc w:val="left"/>
      <w:pPr>
        <w:ind w:left="1211" w:hanging="360"/>
      </w:pPr>
      <w:rPr>
        <w:rFonts w:hint="default"/>
        <w:sz w:val="28"/>
        <w:szCs w:val="28"/>
      </w:r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66984D1E">
      <w:start w:val="11"/>
      <w:numFmt w:val="decimal"/>
      <w:lvlText w:val="%4"/>
      <w:lvlJc w:val="left"/>
      <w:pPr>
        <w:ind w:left="3240" w:hanging="360"/>
      </w:pPr>
      <w:rPr>
        <w:rFonts w:hint="default"/>
      </w:r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08A60C0F"/>
    <w:multiLevelType w:val="multilevel"/>
    <w:tmpl w:val="A4B2C218"/>
    <w:lvl w:ilvl="0">
      <w:start w:val="1"/>
      <w:numFmt w:val="upperRoman"/>
      <w:lvlText w:val="%1."/>
      <w:lvlJc w:val="right"/>
      <w:pPr>
        <w:tabs>
          <w:tab w:val="num" w:pos="0"/>
        </w:tabs>
        <w:ind w:left="2988" w:hanging="360"/>
      </w:pPr>
    </w:lvl>
    <w:lvl w:ilvl="1">
      <w:start w:val="1"/>
      <w:numFmt w:val="lowerLetter"/>
      <w:lvlText w:val="%2."/>
      <w:lvlJc w:val="left"/>
      <w:pPr>
        <w:tabs>
          <w:tab w:val="num" w:pos="0"/>
        </w:tabs>
        <w:ind w:left="3708" w:hanging="360"/>
      </w:pPr>
    </w:lvl>
    <w:lvl w:ilvl="2">
      <w:start w:val="1"/>
      <w:numFmt w:val="lowerRoman"/>
      <w:lvlText w:val="%3."/>
      <w:lvlJc w:val="right"/>
      <w:pPr>
        <w:tabs>
          <w:tab w:val="num" w:pos="0"/>
        </w:tabs>
        <w:ind w:left="4428" w:hanging="180"/>
      </w:pPr>
    </w:lvl>
    <w:lvl w:ilvl="3">
      <w:start w:val="1"/>
      <w:numFmt w:val="decimal"/>
      <w:lvlText w:val="%4."/>
      <w:lvlJc w:val="left"/>
      <w:pPr>
        <w:tabs>
          <w:tab w:val="num" w:pos="0"/>
        </w:tabs>
        <w:ind w:left="5148" w:hanging="360"/>
      </w:pPr>
    </w:lvl>
    <w:lvl w:ilvl="4">
      <w:start w:val="1"/>
      <w:numFmt w:val="lowerLetter"/>
      <w:lvlText w:val="%5."/>
      <w:lvlJc w:val="left"/>
      <w:pPr>
        <w:tabs>
          <w:tab w:val="num" w:pos="0"/>
        </w:tabs>
        <w:ind w:left="5868" w:hanging="360"/>
      </w:pPr>
    </w:lvl>
    <w:lvl w:ilvl="5">
      <w:start w:val="1"/>
      <w:numFmt w:val="lowerRoman"/>
      <w:lvlText w:val="%6."/>
      <w:lvlJc w:val="right"/>
      <w:pPr>
        <w:tabs>
          <w:tab w:val="num" w:pos="0"/>
        </w:tabs>
        <w:ind w:left="6588" w:hanging="180"/>
      </w:pPr>
    </w:lvl>
    <w:lvl w:ilvl="6">
      <w:start w:val="1"/>
      <w:numFmt w:val="decimal"/>
      <w:lvlText w:val="%7."/>
      <w:lvlJc w:val="left"/>
      <w:pPr>
        <w:tabs>
          <w:tab w:val="num" w:pos="0"/>
        </w:tabs>
        <w:ind w:left="7308" w:hanging="360"/>
      </w:pPr>
    </w:lvl>
    <w:lvl w:ilvl="7">
      <w:start w:val="1"/>
      <w:numFmt w:val="lowerLetter"/>
      <w:lvlText w:val="%8."/>
      <w:lvlJc w:val="left"/>
      <w:pPr>
        <w:tabs>
          <w:tab w:val="num" w:pos="0"/>
        </w:tabs>
        <w:ind w:left="8028" w:hanging="360"/>
      </w:pPr>
    </w:lvl>
    <w:lvl w:ilvl="8">
      <w:start w:val="1"/>
      <w:numFmt w:val="lowerRoman"/>
      <w:lvlText w:val="%9."/>
      <w:lvlJc w:val="right"/>
      <w:pPr>
        <w:tabs>
          <w:tab w:val="num" w:pos="0"/>
        </w:tabs>
        <w:ind w:left="8748" w:hanging="180"/>
      </w:pPr>
    </w:lvl>
  </w:abstractNum>
  <w:abstractNum w:abstractNumId="6" w15:restartNumberingAfterBreak="0">
    <w:nsid w:val="101114AC"/>
    <w:multiLevelType w:val="hybridMultilevel"/>
    <w:tmpl w:val="65E8E1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A41703A"/>
    <w:multiLevelType w:val="multilevel"/>
    <w:tmpl w:val="2C46BE16"/>
    <w:lvl w:ilvl="0">
      <w:start w:val="14"/>
      <w:numFmt w:val="decimal"/>
      <w:lvlText w:val="%1."/>
      <w:lvlJc w:val="left"/>
      <w:pPr>
        <w:ind w:left="720" w:hanging="360"/>
      </w:pPr>
      <w:rPr>
        <w:rFonts w:hint="default"/>
        <w:b/>
        <w:bCs/>
      </w:rPr>
    </w:lvl>
    <w:lvl w:ilvl="1">
      <w:start w:val="1"/>
      <w:numFmt w:val="decimal"/>
      <w:isLgl/>
      <w:lvlText w:val="%1.%2"/>
      <w:lvlJc w:val="left"/>
      <w:pPr>
        <w:ind w:left="607" w:hanging="465"/>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5246" w:hanging="1080"/>
      </w:pPr>
      <w:rPr>
        <w:rFonts w:hint="default"/>
      </w:rPr>
    </w:lvl>
    <w:lvl w:ilvl="4">
      <w:start w:val="1"/>
      <w:numFmt w:val="decimal"/>
      <w:isLgl/>
      <w:lvlText w:val="%1.%2.%3.%4.%5"/>
      <w:lvlJc w:val="left"/>
      <w:pPr>
        <w:ind w:left="19848" w:hanging="1080"/>
      </w:pPr>
      <w:rPr>
        <w:rFonts w:hint="default"/>
      </w:rPr>
    </w:lvl>
    <w:lvl w:ilvl="5">
      <w:start w:val="1"/>
      <w:numFmt w:val="decimal"/>
      <w:isLgl/>
      <w:lvlText w:val="%1.%2.%3.%4.%5.%6"/>
      <w:lvlJc w:val="left"/>
      <w:pPr>
        <w:ind w:left="24810" w:hanging="1440"/>
      </w:pPr>
      <w:rPr>
        <w:rFonts w:hint="default"/>
      </w:rPr>
    </w:lvl>
    <w:lvl w:ilvl="6">
      <w:start w:val="1"/>
      <w:numFmt w:val="decimal"/>
      <w:isLgl/>
      <w:lvlText w:val="%1.%2.%3.%4.%5.%6.%7"/>
      <w:lvlJc w:val="left"/>
      <w:pPr>
        <w:ind w:left="29412" w:hanging="1440"/>
      </w:pPr>
      <w:rPr>
        <w:rFonts w:hint="default"/>
      </w:rPr>
    </w:lvl>
    <w:lvl w:ilvl="7">
      <w:start w:val="1"/>
      <w:numFmt w:val="decimal"/>
      <w:isLgl/>
      <w:lvlText w:val="%1.%2.%3.%4.%5.%6.%7.%8"/>
      <w:lvlJc w:val="left"/>
      <w:pPr>
        <w:ind w:left="-31162" w:hanging="1800"/>
      </w:pPr>
      <w:rPr>
        <w:rFonts w:hint="default"/>
      </w:rPr>
    </w:lvl>
    <w:lvl w:ilvl="8">
      <w:start w:val="1"/>
      <w:numFmt w:val="decimal"/>
      <w:isLgl/>
      <w:lvlText w:val="%1.%2.%3.%4.%5.%6.%7.%8.%9"/>
      <w:lvlJc w:val="left"/>
      <w:pPr>
        <w:ind w:left="-26560" w:hanging="1800"/>
      </w:pPr>
      <w:rPr>
        <w:rFonts w:hint="default"/>
      </w:rPr>
    </w:lvl>
  </w:abstractNum>
  <w:abstractNum w:abstractNumId="8" w15:restartNumberingAfterBreak="0">
    <w:nsid w:val="1D447E99"/>
    <w:multiLevelType w:val="hybridMultilevel"/>
    <w:tmpl w:val="EB6E84B4"/>
    <w:lvl w:ilvl="0" w:tplc="A78670C6">
      <w:start w:val="1"/>
      <w:numFmt w:val="lowerLetter"/>
      <w:lvlText w:val="%1)"/>
      <w:lvlJc w:val="left"/>
      <w:pPr>
        <w:ind w:left="1068" w:hanging="708"/>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D5C100D"/>
    <w:multiLevelType w:val="multilevel"/>
    <w:tmpl w:val="B8C62052"/>
    <w:lvl w:ilvl="0">
      <w:start w:val="1"/>
      <w:numFmt w:val="decimal"/>
      <w:lvlText w:val="%1."/>
      <w:lvlJc w:val="left"/>
      <w:pPr>
        <w:ind w:left="360" w:hanging="360"/>
      </w:pPr>
      <w:rPr>
        <w:rFonts w:hint="default"/>
        <w:b/>
      </w:rPr>
    </w:lvl>
    <w:lvl w:ilvl="1">
      <w:start w:val="1"/>
      <w:numFmt w:val="decimal"/>
      <w:pStyle w:val="Nvel2-Red"/>
      <w:lvlText w:val="%1.%2."/>
      <w:lvlJc w:val="left"/>
      <w:pPr>
        <w:ind w:left="5394" w:hanging="432"/>
      </w:pPr>
      <w:rPr>
        <w:rFonts w:hint="default"/>
        <w:b w:val="0"/>
        <w:i w:val="0"/>
        <w:iCs/>
      </w:rPr>
    </w:lvl>
    <w:lvl w:ilvl="2">
      <w:start w:val="1"/>
      <w:numFmt w:val="decimal"/>
      <w:pStyle w:val="Nvel3-R"/>
      <w:lvlText w:val="%1.%2.%3."/>
      <w:lvlJc w:val="left"/>
      <w:pPr>
        <w:ind w:left="1224" w:hanging="504"/>
      </w:pPr>
      <w:rPr>
        <w:rFonts w:ascii="Arial" w:hAnsi="Arial" w:cs="Arial" w:hint="default"/>
        <w:b w:val="0"/>
        <w:i w:val="0"/>
        <w:iCs/>
        <w:color w:val="auto"/>
      </w:rPr>
    </w:lvl>
    <w:lvl w:ilvl="3">
      <w:start w:val="1"/>
      <w:numFmt w:val="decimal"/>
      <w:pStyle w:val="Nvel4-R"/>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061675C"/>
    <w:multiLevelType w:val="hybridMultilevel"/>
    <w:tmpl w:val="FD8A403A"/>
    <w:lvl w:ilvl="0" w:tplc="04160017">
      <w:start w:val="1"/>
      <w:numFmt w:val="lowerLetter"/>
      <w:lvlText w:val="%1)"/>
      <w:lvlJc w:val="left"/>
      <w:pPr>
        <w:ind w:left="1146" w:hanging="360"/>
      </w:p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1" w15:restartNumberingAfterBreak="0">
    <w:nsid w:val="23B62B3F"/>
    <w:multiLevelType w:val="hybridMultilevel"/>
    <w:tmpl w:val="BC7C70C8"/>
    <w:lvl w:ilvl="0" w:tplc="04160019">
      <w:start w:val="1"/>
      <w:numFmt w:val="lowerLetter"/>
      <w:lvlText w:val="%1."/>
      <w:lvlJc w:val="left"/>
      <w:pPr>
        <w:ind w:left="3153" w:hanging="360"/>
      </w:pPr>
    </w:lvl>
    <w:lvl w:ilvl="1" w:tplc="04160019" w:tentative="1">
      <w:start w:val="1"/>
      <w:numFmt w:val="lowerLetter"/>
      <w:lvlText w:val="%2."/>
      <w:lvlJc w:val="left"/>
      <w:pPr>
        <w:ind w:left="3873" w:hanging="360"/>
      </w:pPr>
    </w:lvl>
    <w:lvl w:ilvl="2" w:tplc="0416001B" w:tentative="1">
      <w:start w:val="1"/>
      <w:numFmt w:val="lowerRoman"/>
      <w:lvlText w:val="%3."/>
      <w:lvlJc w:val="right"/>
      <w:pPr>
        <w:ind w:left="4593" w:hanging="180"/>
      </w:pPr>
    </w:lvl>
    <w:lvl w:ilvl="3" w:tplc="0416000F" w:tentative="1">
      <w:start w:val="1"/>
      <w:numFmt w:val="decimal"/>
      <w:lvlText w:val="%4."/>
      <w:lvlJc w:val="left"/>
      <w:pPr>
        <w:ind w:left="5313" w:hanging="360"/>
      </w:pPr>
    </w:lvl>
    <w:lvl w:ilvl="4" w:tplc="04160019" w:tentative="1">
      <w:start w:val="1"/>
      <w:numFmt w:val="lowerLetter"/>
      <w:lvlText w:val="%5."/>
      <w:lvlJc w:val="left"/>
      <w:pPr>
        <w:ind w:left="6033" w:hanging="360"/>
      </w:pPr>
    </w:lvl>
    <w:lvl w:ilvl="5" w:tplc="0416001B" w:tentative="1">
      <w:start w:val="1"/>
      <w:numFmt w:val="lowerRoman"/>
      <w:lvlText w:val="%6."/>
      <w:lvlJc w:val="right"/>
      <w:pPr>
        <w:ind w:left="6753" w:hanging="180"/>
      </w:pPr>
    </w:lvl>
    <w:lvl w:ilvl="6" w:tplc="0416000F" w:tentative="1">
      <w:start w:val="1"/>
      <w:numFmt w:val="decimal"/>
      <w:lvlText w:val="%7."/>
      <w:lvlJc w:val="left"/>
      <w:pPr>
        <w:ind w:left="7473" w:hanging="360"/>
      </w:pPr>
    </w:lvl>
    <w:lvl w:ilvl="7" w:tplc="04160019" w:tentative="1">
      <w:start w:val="1"/>
      <w:numFmt w:val="lowerLetter"/>
      <w:lvlText w:val="%8."/>
      <w:lvlJc w:val="left"/>
      <w:pPr>
        <w:ind w:left="8193" w:hanging="360"/>
      </w:pPr>
    </w:lvl>
    <w:lvl w:ilvl="8" w:tplc="0416001B" w:tentative="1">
      <w:start w:val="1"/>
      <w:numFmt w:val="lowerRoman"/>
      <w:lvlText w:val="%9."/>
      <w:lvlJc w:val="right"/>
      <w:pPr>
        <w:ind w:left="8913" w:hanging="180"/>
      </w:pPr>
    </w:lvl>
  </w:abstractNum>
  <w:abstractNum w:abstractNumId="12" w15:restartNumberingAfterBreak="0">
    <w:nsid w:val="24917731"/>
    <w:multiLevelType w:val="hybridMultilevel"/>
    <w:tmpl w:val="27B83752"/>
    <w:lvl w:ilvl="0" w:tplc="A8683BDA">
      <w:start w:val="10"/>
      <w:numFmt w:val="decimal"/>
      <w:lvlText w:val="%1."/>
      <w:lvlJc w:val="left"/>
      <w:pPr>
        <w:ind w:left="720" w:hanging="360"/>
      </w:pPr>
      <w:rPr>
        <w:rFonts w:eastAsia="Calibri"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42A6735"/>
    <w:multiLevelType w:val="hybridMultilevel"/>
    <w:tmpl w:val="77BCC2F8"/>
    <w:lvl w:ilvl="0" w:tplc="0416000D">
      <w:start w:val="1"/>
      <w:numFmt w:val="bullet"/>
      <w:lvlText w:val=""/>
      <w:lvlJc w:val="left"/>
      <w:pPr>
        <w:ind w:left="1570" w:hanging="360"/>
      </w:pPr>
      <w:rPr>
        <w:rFonts w:ascii="Wingdings" w:hAnsi="Wingdings" w:hint="default"/>
      </w:rPr>
    </w:lvl>
    <w:lvl w:ilvl="1" w:tplc="04160003" w:tentative="1">
      <w:start w:val="1"/>
      <w:numFmt w:val="bullet"/>
      <w:lvlText w:val="o"/>
      <w:lvlJc w:val="left"/>
      <w:pPr>
        <w:ind w:left="2290" w:hanging="360"/>
      </w:pPr>
      <w:rPr>
        <w:rFonts w:ascii="Courier New" w:hAnsi="Courier New" w:cs="Courier New" w:hint="default"/>
      </w:rPr>
    </w:lvl>
    <w:lvl w:ilvl="2" w:tplc="04160005" w:tentative="1">
      <w:start w:val="1"/>
      <w:numFmt w:val="bullet"/>
      <w:lvlText w:val=""/>
      <w:lvlJc w:val="left"/>
      <w:pPr>
        <w:ind w:left="3010" w:hanging="360"/>
      </w:pPr>
      <w:rPr>
        <w:rFonts w:ascii="Wingdings" w:hAnsi="Wingdings" w:hint="default"/>
      </w:rPr>
    </w:lvl>
    <w:lvl w:ilvl="3" w:tplc="04160001" w:tentative="1">
      <w:start w:val="1"/>
      <w:numFmt w:val="bullet"/>
      <w:lvlText w:val=""/>
      <w:lvlJc w:val="left"/>
      <w:pPr>
        <w:ind w:left="3730" w:hanging="360"/>
      </w:pPr>
      <w:rPr>
        <w:rFonts w:ascii="Symbol" w:hAnsi="Symbol" w:hint="default"/>
      </w:rPr>
    </w:lvl>
    <w:lvl w:ilvl="4" w:tplc="04160003" w:tentative="1">
      <w:start w:val="1"/>
      <w:numFmt w:val="bullet"/>
      <w:lvlText w:val="o"/>
      <w:lvlJc w:val="left"/>
      <w:pPr>
        <w:ind w:left="4450" w:hanging="360"/>
      </w:pPr>
      <w:rPr>
        <w:rFonts w:ascii="Courier New" w:hAnsi="Courier New" w:cs="Courier New" w:hint="default"/>
      </w:rPr>
    </w:lvl>
    <w:lvl w:ilvl="5" w:tplc="04160005" w:tentative="1">
      <w:start w:val="1"/>
      <w:numFmt w:val="bullet"/>
      <w:lvlText w:val=""/>
      <w:lvlJc w:val="left"/>
      <w:pPr>
        <w:ind w:left="5170" w:hanging="360"/>
      </w:pPr>
      <w:rPr>
        <w:rFonts w:ascii="Wingdings" w:hAnsi="Wingdings" w:hint="default"/>
      </w:rPr>
    </w:lvl>
    <w:lvl w:ilvl="6" w:tplc="04160001" w:tentative="1">
      <w:start w:val="1"/>
      <w:numFmt w:val="bullet"/>
      <w:lvlText w:val=""/>
      <w:lvlJc w:val="left"/>
      <w:pPr>
        <w:ind w:left="5890" w:hanging="360"/>
      </w:pPr>
      <w:rPr>
        <w:rFonts w:ascii="Symbol" w:hAnsi="Symbol" w:hint="default"/>
      </w:rPr>
    </w:lvl>
    <w:lvl w:ilvl="7" w:tplc="04160003" w:tentative="1">
      <w:start w:val="1"/>
      <w:numFmt w:val="bullet"/>
      <w:lvlText w:val="o"/>
      <w:lvlJc w:val="left"/>
      <w:pPr>
        <w:ind w:left="6610" w:hanging="360"/>
      </w:pPr>
      <w:rPr>
        <w:rFonts w:ascii="Courier New" w:hAnsi="Courier New" w:cs="Courier New" w:hint="default"/>
      </w:rPr>
    </w:lvl>
    <w:lvl w:ilvl="8" w:tplc="04160005" w:tentative="1">
      <w:start w:val="1"/>
      <w:numFmt w:val="bullet"/>
      <w:lvlText w:val=""/>
      <w:lvlJc w:val="left"/>
      <w:pPr>
        <w:ind w:left="7330" w:hanging="360"/>
      </w:pPr>
      <w:rPr>
        <w:rFonts w:ascii="Wingdings" w:hAnsi="Wingdings" w:hint="default"/>
      </w:rPr>
    </w:lvl>
  </w:abstractNum>
  <w:abstractNum w:abstractNumId="14" w15:restartNumberingAfterBreak="0">
    <w:nsid w:val="3C216E3C"/>
    <w:multiLevelType w:val="multilevel"/>
    <w:tmpl w:val="9E42C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0F656FA"/>
    <w:multiLevelType w:val="hybridMultilevel"/>
    <w:tmpl w:val="64C2E7E6"/>
    <w:lvl w:ilvl="0" w:tplc="15C0E7DE">
      <w:start w:val="3"/>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12E4331"/>
    <w:multiLevelType w:val="hybridMultilevel"/>
    <w:tmpl w:val="003EB6A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13850EE"/>
    <w:multiLevelType w:val="multilevel"/>
    <w:tmpl w:val="E924B76C"/>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94E6EE9"/>
    <w:multiLevelType w:val="multilevel"/>
    <w:tmpl w:val="E7206010"/>
    <w:lvl w:ilvl="0">
      <w:start w:val="1"/>
      <w:numFmt w:val="decimal"/>
      <w:lvlText w:val="%1"/>
      <w:lvlJc w:val="left"/>
      <w:pPr>
        <w:ind w:left="384" w:hanging="384"/>
      </w:pPr>
      <w:rPr>
        <w:rFonts w:hint="default"/>
      </w:rPr>
    </w:lvl>
    <w:lvl w:ilvl="1">
      <w:start w:val="2"/>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15:restartNumberingAfterBreak="0">
    <w:nsid w:val="4A7A5DEE"/>
    <w:multiLevelType w:val="hybridMultilevel"/>
    <w:tmpl w:val="8C3A254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A7D6B31"/>
    <w:multiLevelType w:val="multilevel"/>
    <w:tmpl w:val="21D0AD46"/>
    <w:lvl w:ilvl="0">
      <w:start w:val="14"/>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B525FE6"/>
    <w:multiLevelType w:val="hybridMultilevel"/>
    <w:tmpl w:val="6BDE883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0435D0E"/>
    <w:multiLevelType w:val="hybridMultilevel"/>
    <w:tmpl w:val="3EDE3F24"/>
    <w:lvl w:ilvl="0" w:tplc="04160017">
      <w:start w:val="1"/>
      <w:numFmt w:val="lowerLetter"/>
      <w:lvlText w:val="%1)"/>
      <w:lvlJc w:val="left"/>
      <w:pPr>
        <w:ind w:left="1146" w:hanging="360"/>
      </w:p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23" w15:restartNumberingAfterBreak="0">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F3B2979"/>
    <w:multiLevelType w:val="hybridMultilevel"/>
    <w:tmpl w:val="70EA53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1DD361E"/>
    <w:multiLevelType w:val="multilevel"/>
    <w:tmpl w:val="8C006E20"/>
    <w:lvl w:ilvl="0">
      <w:start w:val="1"/>
      <w:numFmt w:val="decimal"/>
      <w:pStyle w:val="Nivel01Titulo"/>
      <w:lvlText w:val="%1."/>
      <w:lvlJc w:val="left"/>
      <w:pPr>
        <w:ind w:left="360" w:hanging="360"/>
      </w:pPr>
      <w:rPr>
        <w:rFonts w:hint="default"/>
        <w:b/>
        <w:i w:val="0"/>
      </w:rPr>
    </w:lvl>
    <w:lvl w:ilvl="1">
      <w:start w:val="1"/>
      <w:numFmt w:val="decimal"/>
      <w:suff w:val="space"/>
      <w:lvlText w:val="%1.%2."/>
      <w:lvlJc w:val="left"/>
      <w:pPr>
        <w:ind w:left="8222" w:firstLine="0"/>
      </w:pPr>
      <w:rPr>
        <w:rFonts w:ascii="Arial" w:hAnsi="Arial" w:cs="Arial" w:hint="default"/>
        <w:b w:val="0"/>
        <w:i w:val="0"/>
        <w:color w:val="auto"/>
        <w:sz w:val="24"/>
        <w:szCs w:val="24"/>
      </w:rPr>
    </w:lvl>
    <w:lvl w:ilvl="2">
      <w:start w:val="1"/>
      <w:numFmt w:val="decimal"/>
      <w:suff w:val="space"/>
      <w:lvlText w:val="%1.%2.%3."/>
      <w:lvlJc w:val="left"/>
      <w:pPr>
        <w:ind w:left="1135" w:firstLine="0"/>
      </w:pPr>
      <w:rPr>
        <w:rFonts w:hint="default"/>
        <w:b w:val="0"/>
        <w:i w:val="0"/>
        <w:color w:val="auto"/>
        <w:sz w:val="24"/>
        <w:szCs w:val="24"/>
      </w:rPr>
    </w:lvl>
    <w:lvl w:ilvl="3">
      <w:start w:val="1"/>
      <w:numFmt w:val="decimal"/>
      <w:suff w:val="space"/>
      <w:lvlText w:val="%1.%2.%3.%4."/>
      <w:lvlJc w:val="left"/>
      <w:pPr>
        <w:ind w:left="1985" w:firstLine="0"/>
      </w:pPr>
      <w:rPr>
        <w:rFonts w:hint="default"/>
        <w:b w:val="0"/>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65EF50E6"/>
    <w:multiLevelType w:val="hybridMultilevel"/>
    <w:tmpl w:val="95382F16"/>
    <w:lvl w:ilvl="0" w:tplc="0416000D">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7" w15:restartNumberingAfterBreak="0">
    <w:nsid w:val="65F93E80"/>
    <w:multiLevelType w:val="multilevel"/>
    <w:tmpl w:val="2240348E"/>
    <w:lvl w:ilvl="0">
      <w:start w:val="2"/>
      <w:numFmt w:val="decimal"/>
      <w:pStyle w:val="Ttulo2"/>
      <w:lvlText w:val="%1"/>
      <w:lvlJc w:val="left"/>
      <w:pPr>
        <w:tabs>
          <w:tab w:val="num" w:pos="645"/>
        </w:tabs>
        <w:ind w:left="645" w:hanging="645"/>
      </w:pPr>
      <w:rPr>
        <w:rFonts w:hint="default"/>
      </w:rPr>
    </w:lvl>
    <w:lvl w:ilvl="1">
      <w:start w:val="2"/>
      <w:numFmt w:val="decimal"/>
      <w:lvlText w:val="%1.%2"/>
      <w:lvlJc w:val="left"/>
      <w:pPr>
        <w:tabs>
          <w:tab w:val="num" w:pos="645"/>
        </w:tabs>
        <w:ind w:left="645" w:hanging="645"/>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6B16767E"/>
    <w:multiLevelType w:val="multilevel"/>
    <w:tmpl w:val="16E0DB02"/>
    <w:lvl w:ilvl="0">
      <w:start w:val="1"/>
      <w:numFmt w:val="lowerLetter"/>
      <w:lvlText w:val="%1)"/>
      <w:lvlJc w:val="left"/>
      <w:pPr>
        <w:tabs>
          <w:tab w:val="num" w:pos="0"/>
        </w:tabs>
        <w:ind w:left="2988" w:hanging="360"/>
      </w:pPr>
    </w:lvl>
    <w:lvl w:ilvl="1">
      <w:start w:val="1"/>
      <w:numFmt w:val="lowerLetter"/>
      <w:lvlText w:val="%2."/>
      <w:lvlJc w:val="left"/>
      <w:pPr>
        <w:tabs>
          <w:tab w:val="num" w:pos="0"/>
        </w:tabs>
        <w:ind w:left="3708" w:hanging="360"/>
      </w:pPr>
    </w:lvl>
    <w:lvl w:ilvl="2">
      <w:start w:val="1"/>
      <w:numFmt w:val="lowerRoman"/>
      <w:lvlText w:val="%3."/>
      <w:lvlJc w:val="right"/>
      <w:pPr>
        <w:tabs>
          <w:tab w:val="num" w:pos="0"/>
        </w:tabs>
        <w:ind w:left="4428" w:hanging="180"/>
      </w:pPr>
    </w:lvl>
    <w:lvl w:ilvl="3">
      <w:start w:val="1"/>
      <w:numFmt w:val="decimal"/>
      <w:lvlText w:val="%4."/>
      <w:lvlJc w:val="left"/>
      <w:pPr>
        <w:tabs>
          <w:tab w:val="num" w:pos="0"/>
        </w:tabs>
        <w:ind w:left="5148" w:hanging="360"/>
      </w:pPr>
    </w:lvl>
    <w:lvl w:ilvl="4">
      <w:start w:val="1"/>
      <w:numFmt w:val="lowerLetter"/>
      <w:lvlText w:val="%5."/>
      <w:lvlJc w:val="left"/>
      <w:pPr>
        <w:tabs>
          <w:tab w:val="num" w:pos="0"/>
        </w:tabs>
        <w:ind w:left="5868" w:hanging="360"/>
      </w:pPr>
    </w:lvl>
    <w:lvl w:ilvl="5">
      <w:start w:val="1"/>
      <w:numFmt w:val="lowerRoman"/>
      <w:lvlText w:val="%6."/>
      <w:lvlJc w:val="right"/>
      <w:pPr>
        <w:tabs>
          <w:tab w:val="num" w:pos="0"/>
        </w:tabs>
        <w:ind w:left="6588" w:hanging="180"/>
      </w:pPr>
    </w:lvl>
    <w:lvl w:ilvl="6">
      <w:start w:val="1"/>
      <w:numFmt w:val="decimal"/>
      <w:lvlText w:val="%7."/>
      <w:lvlJc w:val="left"/>
      <w:pPr>
        <w:tabs>
          <w:tab w:val="num" w:pos="0"/>
        </w:tabs>
        <w:ind w:left="7308" w:hanging="360"/>
      </w:pPr>
    </w:lvl>
    <w:lvl w:ilvl="7">
      <w:start w:val="1"/>
      <w:numFmt w:val="lowerLetter"/>
      <w:lvlText w:val="%8."/>
      <w:lvlJc w:val="left"/>
      <w:pPr>
        <w:tabs>
          <w:tab w:val="num" w:pos="0"/>
        </w:tabs>
        <w:ind w:left="8028" w:hanging="360"/>
      </w:pPr>
    </w:lvl>
    <w:lvl w:ilvl="8">
      <w:start w:val="1"/>
      <w:numFmt w:val="lowerRoman"/>
      <w:lvlText w:val="%9."/>
      <w:lvlJc w:val="right"/>
      <w:pPr>
        <w:tabs>
          <w:tab w:val="num" w:pos="0"/>
        </w:tabs>
        <w:ind w:left="8748" w:hanging="180"/>
      </w:pPr>
    </w:lvl>
  </w:abstractNum>
  <w:abstractNum w:abstractNumId="29" w15:restartNumberingAfterBreak="0">
    <w:nsid w:val="6FB65779"/>
    <w:multiLevelType w:val="hybridMultilevel"/>
    <w:tmpl w:val="1CE02C8C"/>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1756FFA"/>
    <w:multiLevelType w:val="hybridMultilevel"/>
    <w:tmpl w:val="BE02EF44"/>
    <w:lvl w:ilvl="0" w:tplc="B2E8E880">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71BC0F67"/>
    <w:multiLevelType w:val="hybridMultilevel"/>
    <w:tmpl w:val="FE28F7DA"/>
    <w:lvl w:ilvl="0" w:tplc="7A5EFA40">
      <w:start w:val="1"/>
      <w:numFmt w:val="decimal"/>
      <w:lvlText w:val="%1."/>
      <w:lvlJc w:val="left"/>
      <w:pPr>
        <w:ind w:left="720" w:hanging="360"/>
      </w:pPr>
      <w:rPr>
        <w:rFonts w:hint="default"/>
        <w:b/>
        <w:bCs/>
      </w:rPr>
    </w:lvl>
    <w:lvl w:ilvl="1" w:tplc="1BA83B60">
      <w:start w:val="1"/>
      <w:numFmt w:val="lowerLetter"/>
      <w:lvlText w:val="%2."/>
      <w:lvlJc w:val="left"/>
      <w:pPr>
        <w:ind w:left="1440" w:hanging="360"/>
      </w:pPr>
      <w:rPr>
        <w:color w:val="auto"/>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2C41A66"/>
    <w:multiLevelType w:val="hybridMultilevel"/>
    <w:tmpl w:val="0284DA3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4211574">
    <w:abstractNumId w:val="27"/>
  </w:num>
  <w:num w:numId="2" w16cid:durableId="854349881">
    <w:abstractNumId w:val="0"/>
  </w:num>
  <w:num w:numId="3" w16cid:durableId="1581063775">
    <w:abstractNumId w:val="1"/>
  </w:num>
  <w:num w:numId="4" w16cid:durableId="674302976">
    <w:abstractNumId w:val="24"/>
  </w:num>
  <w:num w:numId="5" w16cid:durableId="1683165100">
    <w:abstractNumId w:val="12"/>
  </w:num>
  <w:num w:numId="6" w16cid:durableId="664550501">
    <w:abstractNumId w:val="11"/>
  </w:num>
  <w:num w:numId="7" w16cid:durableId="1310867170">
    <w:abstractNumId w:val="28"/>
  </w:num>
  <w:num w:numId="8" w16cid:durableId="1720864170">
    <w:abstractNumId w:val="19"/>
  </w:num>
  <w:num w:numId="9" w16cid:durableId="1274288185">
    <w:abstractNumId w:val="7"/>
  </w:num>
  <w:num w:numId="10" w16cid:durableId="431970896">
    <w:abstractNumId w:val="9"/>
  </w:num>
  <w:num w:numId="11" w16cid:durableId="762649502">
    <w:abstractNumId w:val="23"/>
  </w:num>
  <w:num w:numId="12" w16cid:durableId="1032148595">
    <w:abstractNumId w:val="25"/>
  </w:num>
  <w:num w:numId="13" w16cid:durableId="1953047631">
    <w:abstractNumId w:val="20"/>
  </w:num>
  <w:num w:numId="14" w16cid:durableId="1284309327">
    <w:abstractNumId w:val="32"/>
  </w:num>
  <w:num w:numId="15" w16cid:durableId="2094353058">
    <w:abstractNumId w:val="30"/>
  </w:num>
  <w:num w:numId="16" w16cid:durableId="176703333">
    <w:abstractNumId w:val="15"/>
  </w:num>
  <w:num w:numId="17" w16cid:durableId="1611089275">
    <w:abstractNumId w:val="8"/>
  </w:num>
  <w:num w:numId="18" w16cid:durableId="1710375321">
    <w:abstractNumId w:val="16"/>
  </w:num>
  <w:num w:numId="19" w16cid:durableId="461311565">
    <w:abstractNumId w:val="31"/>
  </w:num>
  <w:num w:numId="20" w16cid:durableId="1098021666">
    <w:abstractNumId w:val="18"/>
  </w:num>
  <w:num w:numId="21" w16cid:durableId="1116487244">
    <w:abstractNumId w:val="2"/>
  </w:num>
  <w:num w:numId="22" w16cid:durableId="1658534825">
    <w:abstractNumId w:val="4"/>
  </w:num>
  <w:num w:numId="23" w16cid:durableId="1946184342">
    <w:abstractNumId w:val="21"/>
  </w:num>
  <w:num w:numId="24" w16cid:durableId="1751535761">
    <w:abstractNumId w:val="6"/>
  </w:num>
  <w:num w:numId="25" w16cid:durableId="1483808131">
    <w:abstractNumId w:val="5"/>
  </w:num>
  <w:num w:numId="26" w16cid:durableId="1241283566">
    <w:abstractNumId w:val="10"/>
  </w:num>
  <w:num w:numId="27" w16cid:durableId="1088307315">
    <w:abstractNumId w:val="22"/>
  </w:num>
  <w:num w:numId="28" w16cid:durableId="455755179">
    <w:abstractNumId w:val="29"/>
  </w:num>
  <w:num w:numId="29" w16cid:durableId="646082522">
    <w:abstractNumId w:val="17"/>
  </w:num>
  <w:num w:numId="30" w16cid:durableId="216941660">
    <w:abstractNumId w:val="14"/>
  </w:num>
  <w:num w:numId="31" w16cid:durableId="1164737157">
    <w:abstractNumId w:val="3"/>
  </w:num>
  <w:num w:numId="32" w16cid:durableId="1755777539">
    <w:abstractNumId w:val="13"/>
  </w:num>
  <w:num w:numId="33" w16cid:durableId="2094623970">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572"/>
    <w:rsid w:val="00001C7C"/>
    <w:rsid w:val="00004048"/>
    <w:rsid w:val="00005A93"/>
    <w:rsid w:val="00010066"/>
    <w:rsid w:val="00011714"/>
    <w:rsid w:val="00015F3D"/>
    <w:rsid w:val="00016098"/>
    <w:rsid w:val="000175F3"/>
    <w:rsid w:val="00017A76"/>
    <w:rsid w:val="00020D0A"/>
    <w:rsid w:val="000212D6"/>
    <w:rsid w:val="00022CD3"/>
    <w:rsid w:val="00024D70"/>
    <w:rsid w:val="00025334"/>
    <w:rsid w:val="000255ED"/>
    <w:rsid w:val="000307B8"/>
    <w:rsid w:val="00032448"/>
    <w:rsid w:val="00037F86"/>
    <w:rsid w:val="000418E3"/>
    <w:rsid w:val="00041985"/>
    <w:rsid w:val="00041A8D"/>
    <w:rsid w:val="00043675"/>
    <w:rsid w:val="00046B50"/>
    <w:rsid w:val="000470D0"/>
    <w:rsid w:val="0005259B"/>
    <w:rsid w:val="00061519"/>
    <w:rsid w:val="00063602"/>
    <w:rsid w:val="00066037"/>
    <w:rsid w:val="0007377D"/>
    <w:rsid w:val="00076819"/>
    <w:rsid w:val="000810FA"/>
    <w:rsid w:val="00081E60"/>
    <w:rsid w:val="0008240A"/>
    <w:rsid w:val="00083AE5"/>
    <w:rsid w:val="000862E7"/>
    <w:rsid w:val="000A10DE"/>
    <w:rsid w:val="000A27CF"/>
    <w:rsid w:val="000A4363"/>
    <w:rsid w:val="000A5F8E"/>
    <w:rsid w:val="000B35DB"/>
    <w:rsid w:val="000C06C4"/>
    <w:rsid w:val="000C159F"/>
    <w:rsid w:val="000C4FB1"/>
    <w:rsid w:val="000C507B"/>
    <w:rsid w:val="000C6024"/>
    <w:rsid w:val="000C7A43"/>
    <w:rsid w:val="000D3691"/>
    <w:rsid w:val="000D7507"/>
    <w:rsid w:val="000E0E3A"/>
    <w:rsid w:val="000E5CF1"/>
    <w:rsid w:val="000E7610"/>
    <w:rsid w:val="000F07E4"/>
    <w:rsid w:val="000F5E0D"/>
    <w:rsid w:val="000F61EB"/>
    <w:rsid w:val="000F7101"/>
    <w:rsid w:val="000F7110"/>
    <w:rsid w:val="00100639"/>
    <w:rsid w:val="00101588"/>
    <w:rsid w:val="00101CE2"/>
    <w:rsid w:val="001024A4"/>
    <w:rsid w:val="00102CCB"/>
    <w:rsid w:val="0010529A"/>
    <w:rsid w:val="00113C20"/>
    <w:rsid w:val="00113E60"/>
    <w:rsid w:val="00114E98"/>
    <w:rsid w:val="00115562"/>
    <w:rsid w:val="00117152"/>
    <w:rsid w:val="00117758"/>
    <w:rsid w:val="001179FC"/>
    <w:rsid w:val="001216A4"/>
    <w:rsid w:val="001268BE"/>
    <w:rsid w:val="00127B60"/>
    <w:rsid w:val="001302AE"/>
    <w:rsid w:val="001327DC"/>
    <w:rsid w:val="00141F49"/>
    <w:rsid w:val="0014417C"/>
    <w:rsid w:val="001454BD"/>
    <w:rsid w:val="00145C9B"/>
    <w:rsid w:val="00151524"/>
    <w:rsid w:val="00152965"/>
    <w:rsid w:val="001558A5"/>
    <w:rsid w:val="001604F3"/>
    <w:rsid w:val="00163104"/>
    <w:rsid w:val="00163350"/>
    <w:rsid w:val="0016481A"/>
    <w:rsid w:val="00165415"/>
    <w:rsid w:val="00175A11"/>
    <w:rsid w:val="00190AFC"/>
    <w:rsid w:val="00191D30"/>
    <w:rsid w:val="0019406C"/>
    <w:rsid w:val="001A092E"/>
    <w:rsid w:val="001A28D0"/>
    <w:rsid w:val="001A4A88"/>
    <w:rsid w:val="001B1675"/>
    <w:rsid w:val="001B5141"/>
    <w:rsid w:val="001C0301"/>
    <w:rsid w:val="001C2368"/>
    <w:rsid w:val="001C2D63"/>
    <w:rsid w:val="001C7325"/>
    <w:rsid w:val="001C754E"/>
    <w:rsid w:val="001D0BDA"/>
    <w:rsid w:val="001D2E1C"/>
    <w:rsid w:val="001D3992"/>
    <w:rsid w:val="001E5385"/>
    <w:rsid w:val="001F08BA"/>
    <w:rsid w:val="001F2A96"/>
    <w:rsid w:val="001F4142"/>
    <w:rsid w:val="001F7C3D"/>
    <w:rsid w:val="0020013B"/>
    <w:rsid w:val="00202BF8"/>
    <w:rsid w:val="0020380E"/>
    <w:rsid w:val="0020645A"/>
    <w:rsid w:val="0022376C"/>
    <w:rsid w:val="002249C5"/>
    <w:rsid w:val="00226E18"/>
    <w:rsid w:val="00227496"/>
    <w:rsid w:val="002352DD"/>
    <w:rsid w:val="002370BB"/>
    <w:rsid w:val="002433B9"/>
    <w:rsid w:val="002503DE"/>
    <w:rsid w:val="00251A87"/>
    <w:rsid w:val="00260C70"/>
    <w:rsid w:val="002623C6"/>
    <w:rsid w:val="0026599E"/>
    <w:rsid w:val="00267142"/>
    <w:rsid w:val="002673FA"/>
    <w:rsid w:val="00272E64"/>
    <w:rsid w:val="002764E1"/>
    <w:rsid w:val="00282BC0"/>
    <w:rsid w:val="00286894"/>
    <w:rsid w:val="00286949"/>
    <w:rsid w:val="00291E03"/>
    <w:rsid w:val="0029220C"/>
    <w:rsid w:val="002930F8"/>
    <w:rsid w:val="00294509"/>
    <w:rsid w:val="00297488"/>
    <w:rsid w:val="002A0002"/>
    <w:rsid w:val="002A3809"/>
    <w:rsid w:val="002A4CEE"/>
    <w:rsid w:val="002A565A"/>
    <w:rsid w:val="002B2515"/>
    <w:rsid w:val="002B4279"/>
    <w:rsid w:val="002C145E"/>
    <w:rsid w:val="002D0F38"/>
    <w:rsid w:val="002D1776"/>
    <w:rsid w:val="002D5310"/>
    <w:rsid w:val="002D7963"/>
    <w:rsid w:val="002E1433"/>
    <w:rsid w:val="002E5DC9"/>
    <w:rsid w:val="002F156F"/>
    <w:rsid w:val="00301CF8"/>
    <w:rsid w:val="00302BEF"/>
    <w:rsid w:val="0030407A"/>
    <w:rsid w:val="0030481C"/>
    <w:rsid w:val="00313403"/>
    <w:rsid w:val="00313426"/>
    <w:rsid w:val="00315FAD"/>
    <w:rsid w:val="003169D5"/>
    <w:rsid w:val="00321DFA"/>
    <w:rsid w:val="0032237E"/>
    <w:rsid w:val="003421C8"/>
    <w:rsid w:val="00343901"/>
    <w:rsid w:val="00346410"/>
    <w:rsid w:val="0035499D"/>
    <w:rsid w:val="00354C75"/>
    <w:rsid w:val="003555DC"/>
    <w:rsid w:val="003611AC"/>
    <w:rsid w:val="00362B31"/>
    <w:rsid w:val="00363E74"/>
    <w:rsid w:val="00365677"/>
    <w:rsid w:val="003663DD"/>
    <w:rsid w:val="00370A8B"/>
    <w:rsid w:val="00372706"/>
    <w:rsid w:val="003749B7"/>
    <w:rsid w:val="00375C2F"/>
    <w:rsid w:val="00383A84"/>
    <w:rsid w:val="003848A8"/>
    <w:rsid w:val="0038541F"/>
    <w:rsid w:val="00386445"/>
    <w:rsid w:val="003865EF"/>
    <w:rsid w:val="003875B7"/>
    <w:rsid w:val="00390B0A"/>
    <w:rsid w:val="00395BD8"/>
    <w:rsid w:val="003A1F59"/>
    <w:rsid w:val="003B222A"/>
    <w:rsid w:val="003B24EE"/>
    <w:rsid w:val="003B2ED7"/>
    <w:rsid w:val="003B6AD5"/>
    <w:rsid w:val="003B7956"/>
    <w:rsid w:val="003C180D"/>
    <w:rsid w:val="003C1B97"/>
    <w:rsid w:val="003C41DE"/>
    <w:rsid w:val="003C5360"/>
    <w:rsid w:val="003C6692"/>
    <w:rsid w:val="003D3BA6"/>
    <w:rsid w:val="003D4160"/>
    <w:rsid w:val="003E1C58"/>
    <w:rsid w:val="003E4773"/>
    <w:rsid w:val="003F0101"/>
    <w:rsid w:val="003F36ED"/>
    <w:rsid w:val="003F4FA8"/>
    <w:rsid w:val="003F5C5F"/>
    <w:rsid w:val="00406954"/>
    <w:rsid w:val="0041542C"/>
    <w:rsid w:val="00425504"/>
    <w:rsid w:val="00425E40"/>
    <w:rsid w:val="00427C86"/>
    <w:rsid w:val="00431CB9"/>
    <w:rsid w:val="004369C5"/>
    <w:rsid w:val="004419E1"/>
    <w:rsid w:val="00441B93"/>
    <w:rsid w:val="004424A4"/>
    <w:rsid w:val="00445665"/>
    <w:rsid w:val="0044676D"/>
    <w:rsid w:val="004474D1"/>
    <w:rsid w:val="00447FB8"/>
    <w:rsid w:val="0045037B"/>
    <w:rsid w:val="00451D9A"/>
    <w:rsid w:val="004536F1"/>
    <w:rsid w:val="00453B0E"/>
    <w:rsid w:val="004550EF"/>
    <w:rsid w:val="0045550C"/>
    <w:rsid w:val="00456F11"/>
    <w:rsid w:val="00457703"/>
    <w:rsid w:val="00470250"/>
    <w:rsid w:val="0048044D"/>
    <w:rsid w:val="00483144"/>
    <w:rsid w:val="00483A2A"/>
    <w:rsid w:val="00485C52"/>
    <w:rsid w:val="00491EE6"/>
    <w:rsid w:val="004A46A9"/>
    <w:rsid w:val="004A4ECE"/>
    <w:rsid w:val="004B3E29"/>
    <w:rsid w:val="004B6A73"/>
    <w:rsid w:val="004C1547"/>
    <w:rsid w:val="004C4501"/>
    <w:rsid w:val="004C4BF3"/>
    <w:rsid w:val="004D17BF"/>
    <w:rsid w:val="004D20BB"/>
    <w:rsid w:val="004D3473"/>
    <w:rsid w:val="004D75B0"/>
    <w:rsid w:val="004E0FB8"/>
    <w:rsid w:val="004E428D"/>
    <w:rsid w:val="004E4E8E"/>
    <w:rsid w:val="004E7198"/>
    <w:rsid w:val="004E7B6F"/>
    <w:rsid w:val="004F2E99"/>
    <w:rsid w:val="004F48AE"/>
    <w:rsid w:val="004F5CD3"/>
    <w:rsid w:val="00500E5D"/>
    <w:rsid w:val="00501EBE"/>
    <w:rsid w:val="00505894"/>
    <w:rsid w:val="00506BC6"/>
    <w:rsid w:val="005119B2"/>
    <w:rsid w:val="005164E9"/>
    <w:rsid w:val="005176F7"/>
    <w:rsid w:val="005205B6"/>
    <w:rsid w:val="00523935"/>
    <w:rsid w:val="005249F4"/>
    <w:rsid w:val="00524DAB"/>
    <w:rsid w:val="00532034"/>
    <w:rsid w:val="00535ED3"/>
    <w:rsid w:val="00536666"/>
    <w:rsid w:val="005375EA"/>
    <w:rsid w:val="00540F7C"/>
    <w:rsid w:val="00542174"/>
    <w:rsid w:val="00542F25"/>
    <w:rsid w:val="00544841"/>
    <w:rsid w:val="00544861"/>
    <w:rsid w:val="005459EB"/>
    <w:rsid w:val="00546387"/>
    <w:rsid w:val="00550430"/>
    <w:rsid w:val="00552DD7"/>
    <w:rsid w:val="00552FD8"/>
    <w:rsid w:val="00556454"/>
    <w:rsid w:val="00560FB8"/>
    <w:rsid w:val="00562273"/>
    <w:rsid w:val="00565CA3"/>
    <w:rsid w:val="00573BCC"/>
    <w:rsid w:val="00576873"/>
    <w:rsid w:val="00585F6F"/>
    <w:rsid w:val="0058703E"/>
    <w:rsid w:val="00590120"/>
    <w:rsid w:val="005916D2"/>
    <w:rsid w:val="00592916"/>
    <w:rsid w:val="005935E9"/>
    <w:rsid w:val="005A147A"/>
    <w:rsid w:val="005A32D6"/>
    <w:rsid w:val="005A3FF9"/>
    <w:rsid w:val="005B2260"/>
    <w:rsid w:val="005B4435"/>
    <w:rsid w:val="005B6AE4"/>
    <w:rsid w:val="005C68BB"/>
    <w:rsid w:val="005D53DC"/>
    <w:rsid w:val="005E1C72"/>
    <w:rsid w:val="005E24ED"/>
    <w:rsid w:val="005E2C0B"/>
    <w:rsid w:val="005E3732"/>
    <w:rsid w:val="005E7774"/>
    <w:rsid w:val="005F6907"/>
    <w:rsid w:val="005F74B2"/>
    <w:rsid w:val="00600EB4"/>
    <w:rsid w:val="006013C9"/>
    <w:rsid w:val="00605A14"/>
    <w:rsid w:val="00607127"/>
    <w:rsid w:val="00612C35"/>
    <w:rsid w:val="00614EDF"/>
    <w:rsid w:val="006223D6"/>
    <w:rsid w:val="006224BD"/>
    <w:rsid w:val="00622FE4"/>
    <w:rsid w:val="00630116"/>
    <w:rsid w:val="00633B62"/>
    <w:rsid w:val="006411BF"/>
    <w:rsid w:val="00642DA1"/>
    <w:rsid w:val="00643D5E"/>
    <w:rsid w:val="006441BD"/>
    <w:rsid w:val="0064425B"/>
    <w:rsid w:val="00645B16"/>
    <w:rsid w:val="00650197"/>
    <w:rsid w:val="006522C0"/>
    <w:rsid w:val="00653F9D"/>
    <w:rsid w:val="00654B8C"/>
    <w:rsid w:val="00656E2A"/>
    <w:rsid w:val="006600CD"/>
    <w:rsid w:val="00666E04"/>
    <w:rsid w:val="0066758D"/>
    <w:rsid w:val="00675B45"/>
    <w:rsid w:val="00680C5A"/>
    <w:rsid w:val="00683194"/>
    <w:rsid w:val="00684CF4"/>
    <w:rsid w:val="0069334B"/>
    <w:rsid w:val="00695135"/>
    <w:rsid w:val="00695238"/>
    <w:rsid w:val="006965FE"/>
    <w:rsid w:val="006A07F9"/>
    <w:rsid w:val="006A4FA1"/>
    <w:rsid w:val="006A79CC"/>
    <w:rsid w:val="006B1B64"/>
    <w:rsid w:val="006B4174"/>
    <w:rsid w:val="006B45E7"/>
    <w:rsid w:val="006B5E84"/>
    <w:rsid w:val="006D3341"/>
    <w:rsid w:val="006D5DB5"/>
    <w:rsid w:val="006D6884"/>
    <w:rsid w:val="006E01FA"/>
    <w:rsid w:val="006E33EE"/>
    <w:rsid w:val="006E6018"/>
    <w:rsid w:val="00702915"/>
    <w:rsid w:val="00702AD1"/>
    <w:rsid w:val="00703037"/>
    <w:rsid w:val="00705B8B"/>
    <w:rsid w:val="007079E3"/>
    <w:rsid w:val="00711FA6"/>
    <w:rsid w:val="00716461"/>
    <w:rsid w:val="00717E4C"/>
    <w:rsid w:val="007372C8"/>
    <w:rsid w:val="007430EE"/>
    <w:rsid w:val="00744292"/>
    <w:rsid w:val="0074614D"/>
    <w:rsid w:val="00746EA1"/>
    <w:rsid w:val="007475FB"/>
    <w:rsid w:val="00747A9A"/>
    <w:rsid w:val="00753179"/>
    <w:rsid w:val="00754049"/>
    <w:rsid w:val="007546CA"/>
    <w:rsid w:val="00755558"/>
    <w:rsid w:val="00756657"/>
    <w:rsid w:val="007601E5"/>
    <w:rsid w:val="007642F6"/>
    <w:rsid w:val="00774174"/>
    <w:rsid w:val="00774649"/>
    <w:rsid w:val="0077487E"/>
    <w:rsid w:val="007762D9"/>
    <w:rsid w:val="0077670C"/>
    <w:rsid w:val="00785D6A"/>
    <w:rsid w:val="00786602"/>
    <w:rsid w:val="00786901"/>
    <w:rsid w:val="00795AA8"/>
    <w:rsid w:val="007A08C9"/>
    <w:rsid w:val="007A2468"/>
    <w:rsid w:val="007A7385"/>
    <w:rsid w:val="007B44F6"/>
    <w:rsid w:val="007B772F"/>
    <w:rsid w:val="007B7C15"/>
    <w:rsid w:val="007C2ADA"/>
    <w:rsid w:val="007C342B"/>
    <w:rsid w:val="007C4938"/>
    <w:rsid w:val="007C4AD7"/>
    <w:rsid w:val="007C6FA6"/>
    <w:rsid w:val="007D39FF"/>
    <w:rsid w:val="007E77D6"/>
    <w:rsid w:val="007F0453"/>
    <w:rsid w:val="007F5D2E"/>
    <w:rsid w:val="007F65A8"/>
    <w:rsid w:val="007F7384"/>
    <w:rsid w:val="007F7F68"/>
    <w:rsid w:val="00803B4A"/>
    <w:rsid w:val="0080423A"/>
    <w:rsid w:val="00810623"/>
    <w:rsid w:val="008114FA"/>
    <w:rsid w:val="008120DB"/>
    <w:rsid w:val="008123F5"/>
    <w:rsid w:val="00812939"/>
    <w:rsid w:val="0082152E"/>
    <w:rsid w:val="00824586"/>
    <w:rsid w:val="008269D6"/>
    <w:rsid w:val="00827422"/>
    <w:rsid w:val="00831FE3"/>
    <w:rsid w:val="0084035F"/>
    <w:rsid w:val="008468F6"/>
    <w:rsid w:val="008515D6"/>
    <w:rsid w:val="00852A47"/>
    <w:rsid w:val="008700C5"/>
    <w:rsid w:val="00870C76"/>
    <w:rsid w:val="008711DF"/>
    <w:rsid w:val="00871E38"/>
    <w:rsid w:val="00876761"/>
    <w:rsid w:val="00877C4D"/>
    <w:rsid w:val="00883B48"/>
    <w:rsid w:val="0088518E"/>
    <w:rsid w:val="00886DD4"/>
    <w:rsid w:val="00891B88"/>
    <w:rsid w:val="00894195"/>
    <w:rsid w:val="008A0CAC"/>
    <w:rsid w:val="008A230D"/>
    <w:rsid w:val="008B115A"/>
    <w:rsid w:val="008B522D"/>
    <w:rsid w:val="008B5909"/>
    <w:rsid w:val="008B5918"/>
    <w:rsid w:val="008B6364"/>
    <w:rsid w:val="008C0376"/>
    <w:rsid w:val="008C1CB2"/>
    <w:rsid w:val="008C59DE"/>
    <w:rsid w:val="008C7EF3"/>
    <w:rsid w:val="008D1406"/>
    <w:rsid w:val="008E0165"/>
    <w:rsid w:val="008E11BF"/>
    <w:rsid w:val="008E4975"/>
    <w:rsid w:val="008E607F"/>
    <w:rsid w:val="008F7640"/>
    <w:rsid w:val="00901051"/>
    <w:rsid w:val="0090589D"/>
    <w:rsid w:val="009068EF"/>
    <w:rsid w:val="009145E3"/>
    <w:rsid w:val="0091616B"/>
    <w:rsid w:val="00921007"/>
    <w:rsid w:val="0092434E"/>
    <w:rsid w:val="009253EA"/>
    <w:rsid w:val="009321EA"/>
    <w:rsid w:val="00934BD0"/>
    <w:rsid w:val="009426F9"/>
    <w:rsid w:val="009479E8"/>
    <w:rsid w:val="009506BC"/>
    <w:rsid w:val="009509BA"/>
    <w:rsid w:val="00950A61"/>
    <w:rsid w:val="009525DC"/>
    <w:rsid w:val="009527FD"/>
    <w:rsid w:val="00952874"/>
    <w:rsid w:val="00956BDD"/>
    <w:rsid w:val="00957D52"/>
    <w:rsid w:val="009627D1"/>
    <w:rsid w:val="009642F3"/>
    <w:rsid w:val="0096479F"/>
    <w:rsid w:val="009651AA"/>
    <w:rsid w:val="00967C82"/>
    <w:rsid w:val="00971199"/>
    <w:rsid w:val="00971545"/>
    <w:rsid w:val="009720B6"/>
    <w:rsid w:val="0097327C"/>
    <w:rsid w:val="0097404F"/>
    <w:rsid w:val="00974E37"/>
    <w:rsid w:val="00976876"/>
    <w:rsid w:val="00981039"/>
    <w:rsid w:val="009815EE"/>
    <w:rsid w:val="00985D4A"/>
    <w:rsid w:val="009868EE"/>
    <w:rsid w:val="009914F4"/>
    <w:rsid w:val="009A08C1"/>
    <w:rsid w:val="009B1E89"/>
    <w:rsid w:val="009B492C"/>
    <w:rsid w:val="009C238B"/>
    <w:rsid w:val="009C300C"/>
    <w:rsid w:val="009C3FAC"/>
    <w:rsid w:val="009D07BC"/>
    <w:rsid w:val="009D1988"/>
    <w:rsid w:val="009D200F"/>
    <w:rsid w:val="009E0480"/>
    <w:rsid w:val="009E3B82"/>
    <w:rsid w:val="009E798F"/>
    <w:rsid w:val="009E7AA1"/>
    <w:rsid w:val="009F4C00"/>
    <w:rsid w:val="009F6A85"/>
    <w:rsid w:val="00A01DEF"/>
    <w:rsid w:val="00A1107C"/>
    <w:rsid w:val="00A1717C"/>
    <w:rsid w:val="00A177BA"/>
    <w:rsid w:val="00A17E9D"/>
    <w:rsid w:val="00A20620"/>
    <w:rsid w:val="00A2206A"/>
    <w:rsid w:val="00A230F5"/>
    <w:rsid w:val="00A4040D"/>
    <w:rsid w:val="00A430FE"/>
    <w:rsid w:val="00A436CF"/>
    <w:rsid w:val="00A44638"/>
    <w:rsid w:val="00A45C0C"/>
    <w:rsid w:val="00A4636E"/>
    <w:rsid w:val="00A55493"/>
    <w:rsid w:val="00A57318"/>
    <w:rsid w:val="00A60779"/>
    <w:rsid w:val="00A61695"/>
    <w:rsid w:val="00A70111"/>
    <w:rsid w:val="00A75FBC"/>
    <w:rsid w:val="00A8294F"/>
    <w:rsid w:val="00A9262E"/>
    <w:rsid w:val="00A92AC7"/>
    <w:rsid w:val="00A94914"/>
    <w:rsid w:val="00AA21FB"/>
    <w:rsid w:val="00AA60B4"/>
    <w:rsid w:val="00AA6472"/>
    <w:rsid w:val="00AB15C4"/>
    <w:rsid w:val="00AB16B2"/>
    <w:rsid w:val="00AB2498"/>
    <w:rsid w:val="00AB38AF"/>
    <w:rsid w:val="00AB4B13"/>
    <w:rsid w:val="00AB5AB1"/>
    <w:rsid w:val="00AC079C"/>
    <w:rsid w:val="00AC25E1"/>
    <w:rsid w:val="00AD0E1A"/>
    <w:rsid w:val="00AD63D2"/>
    <w:rsid w:val="00AD73C5"/>
    <w:rsid w:val="00AE08AA"/>
    <w:rsid w:val="00AE26BF"/>
    <w:rsid w:val="00AE7791"/>
    <w:rsid w:val="00AE787F"/>
    <w:rsid w:val="00AF2674"/>
    <w:rsid w:val="00AF6A2F"/>
    <w:rsid w:val="00AF6D79"/>
    <w:rsid w:val="00B02CC7"/>
    <w:rsid w:val="00B133B8"/>
    <w:rsid w:val="00B25391"/>
    <w:rsid w:val="00B27EDB"/>
    <w:rsid w:val="00B37C13"/>
    <w:rsid w:val="00B41C34"/>
    <w:rsid w:val="00B46001"/>
    <w:rsid w:val="00B50EA6"/>
    <w:rsid w:val="00B512D7"/>
    <w:rsid w:val="00B56E20"/>
    <w:rsid w:val="00B63266"/>
    <w:rsid w:val="00B7264A"/>
    <w:rsid w:val="00B7395A"/>
    <w:rsid w:val="00B7538A"/>
    <w:rsid w:val="00B768D3"/>
    <w:rsid w:val="00B8059C"/>
    <w:rsid w:val="00B8242A"/>
    <w:rsid w:val="00B826F7"/>
    <w:rsid w:val="00B93F8E"/>
    <w:rsid w:val="00BA0FF6"/>
    <w:rsid w:val="00BB1711"/>
    <w:rsid w:val="00BB5C7B"/>
    <w:rsid w:val="00BC586A"/>
    <w:rsid w:val="00BD4F04"/>
    <w:rsid w:val="00BD6045"/>
    <w:rsid w:val="00BF2B8A"/>
    <w:rsid w:val="00C005BB"/>
    <w:rsid w:val="00C03CBB"/>
    <w:rsid w:val="00C04B72"/>
    <w:rsid w:val="00C105A3"/>
    <w:rsid w:val="00C1083F"/>
    <w:rsid w:val="00C1215C"/>
    <w:rsid w:val="00C136F5"/>
    <w:rsid w:val="00C3163D"/>
    <w:rsid w:val="00C35196"/>
    <w:rsid w:val="00C430C1"/>
    <w:rsid w:val="00C432D7"/>
    <w:rsid w:val="00C442AC"/>
    <w:rsid w:val="00C51B01"/>
    <w:rsid w:val="00C522A6"/>
    <w:rsid w:val="00C56478"/>
    <w:rsid w:val="00C60776"/>
    <w:rsid w:val="00C66E1B"/>
    <w:rsid w:val="00C6779D"/>
    <w:rsid w:val="00C70071"/>
    <w:rsid w:val="00C70EE1"/>
    <w:rsid w:val="00C73745"/>
    <w:rsid w:val="00C74099"/>
    <w:rsid w:val="00C740F2"/>
    <w:rsid w:val="00C75C38"/>
    <w:rsid w:val="00C77C79"/>
    <w:rsid w:val="00C8051A"/>
    <w:rsid w:val="00C8252A"/>
    <w:rsid w:val="00C87DB6"/>
    <w:rsid w:val="00C900FB"/>
    <w:rsid w:val="00C93D05"/>
    <w:rsid w:val="00C94A03"/>
    <w:rsid w:val="00C97E4E"/>
    <w:rsid w:val="00CA2D39"/>
    <w:rsid w:val="00CA6CAD"/>
    <w:rsid w:val="00CA6E7E"/>
    <w:rsid w:val="00CB6338"/>
    <w:rsid w:val="00CC3681"/>
    <w:rsid w:val="00CC56E3"/>
    <w:rsid w:val="00CC6B8D"/>
    <w:rsid w:val="00CD4A98"/>
    <w:rsid w:val="00CE00D2"/>
    <w:rsid w:val="00CE0FC0"/>
    <w:rsid w:val="00CE2701"/>
    <w:rsid w:val="00CE6310"/>
    <w:rsid w:val="00CF1B8D"/>
    <w:rsid w:val="00CF3928"/>
    <w:rsid w:val="00CF534E"/>
    <w:rsid w:val="00D05C5F"/>
    <w:rsid w:val="00D119BE"/>
    <w:rsid w:val="00D150EB"/>
    <w:rsid w:val="00D15B4D"/>
    <w:rsid w:val="00D17FDF"/>
    <w:rsid w:val="00D20545"/>
    <w:rsid w:val="00D20F71"/>
    <w:rsid w:val="00D21798"/>
    <w:rsid w:val="00D23429"/>
    <w:rsid w:val="00D24BEA"/>
    <w:rsid w:val="00D316B3"/>
    <w:rsid w:val="00D40BD0"/>
    <w:rsid w:val="00D4231F"/>
    <w:rsid w:val="00D450AB"/>
    <w:rsid w:val="00D458C4"/>
    <w:rsid w:val="00D50830"/>
    <w:rsid w:val="00D51562"/>
    <w:rsid w:val="00D57BCB"/>
    <w:rsid w:val="00D601A6"/>
    <w:rsid w:val="00D60AEE"/>
    <w:rsid w:val="00D63264"/>
    <w:rsid w:val="00D740B5"/>
    <w:rsid w:val="00D755E3"/>
    <w:rsid w:val="00D75A9B"/>
    <w:rsid w:val="00D75BA5"/>
    <w:rsid w:val="00D82D97"/>
    <w:rsid w:val="00D8337E"/>
    <w:rsid w:val="00D85572"/>
    <w:rsid w:val="00D87789"/>
    <w:rsid w:val="00D91D05"/>
    <w:rsid w:val="00DA2E1D"/>
    <w:rsid w:val="00DA34F8"/>
    <w:rsid w:val="00DA72CF"/>
    <w:rsid w:val="00DB33B9"/>
    <w:rsid w:val="00DB4C6F"/>
    <w:rsid w:val="00DB6998"/>
    <w:rsid w:val="00DB706B"/>
    <w:rsid w:val="00DC26DC"/>
    <w:rsid w:val="00DC5C0B"/>
    <w:rsid w:val="00DD25AB"/>
    <w:rsid w:val="00DD2B94"/>
    <w:rsid w:val="00DD2D62"/>
    <w:rsid w:val="00DD314F"/>
    <w:rsid w:val="00DD6C60"/>
    <w:rsid w:val="00DD704C"/>
    <w:rsid w:val="00DE1AD5"/>
    <w:rsid w:val="00DE315E"/>
    <w:rsid w:val="00DE46C0"/>
    <w:rsid w:val="00DE7C2E"/>
    <w:rsid w:val="00DE7E5B"/>
    <w:rsid w:val="00DF09AB"/>
    <w:rsid w:val="00DF10D9"/>
    <w:rsid w:val="00E127BB"/>
    <w:rsid w:val="00E14225"/>
    <w:rsid w:val="00E14766"/>
    <w:rsid w:val="00E2168A"/>
    <w:rsid w:val="00E23951"/>
    <w:rsid w:val="00E24DA2"/>
    <w:rsid w:val="00E25EA2"/>
    <w:rsid w:val="00E37183"/>
    <w:rsid w:val="00E3770A"/>
    <w:rsid w:val="00E400E2"/>
    <w:rsid w:val="00E41E94"/>
    <w:rsid w:val="00E42027"/>
    <w:rsid w:val="00E473DB"/>
    <w:rsid w:val="00E50C18"/>
    <w:rsid w:val="00E52005"/>
    <w:rsid w:val="00E53928"/>
    <w:rsid w:val="00E567CC"/>
    <w:rsid w:val="00E60162"/>
    <w:rsid w:val="00E60FB3"/>
    <w:rsid w:val="00E66EA1"/>
    <w:rsid w:val="00E67768"/>
    <w:rsid w:val="00E70297"/>
    <w:rsid w:val="00E73389"/>
    <w:rsid w:val="00E73802"/>
    <w:rsid w:val="00E73C50"/>
    <w:rsid w:val="00E849C8"/>
    <w:rsid w:val="00E85749"/>
    <w:rsid w:val="00E8765E"/>
    <w:rsid w:val="00E9112F"/>
    <w:rsid w:val="00E91A98"/>
    <w:rsid w:val="00E9303D"/>
    <w:rsid w:val="00E935D6"/>
    <w:rsid w:val="00E96709"/>
    <w:rsid w:val="00E96833"/>
    <w:rsid w:val="00EA0469"/>
    <w:rsid w:val="00EB2DC7"/>
    <w:rsid w:val="00EB42AE"/>
    <w:rsid w:val="00EB549C"/>
    <w:rsid w:val="00EC0B36"/>
    <w:rsid w:val="00EC54C3"/>
    <w:rsid w:val="00EC6ED8"/>
    <w:rsid w:val="00EC7481"/>
    <w:rsid w:val="00EC7F0F"/>
    <w:rsid w:val="00ED1233"/>
    <w:rsid w:val="00ED4AAB"/>
    <w:rsid w:val="00ED67F4"/>
    <w:rsid w:val="00EE0FB2"/>
    <w:rsid w:val="00EE1B0D"/>
    <w:rsid w:val="00EE72FE"/>
    <w:rsid w:val="00EF387A"/>
    <w:rsid w:val="00EF5256"/>
    <w:rsid w:val="00EF536F"/>
    <w:rsid w:val="00EF7E91"/>
    <w:rsid w:val="00F0570C"/>
    <w:rsid w:val="00F06B00"/>
    <w:rsid w:val="00F110DC"/>
    <w:rsid w:val="00F13039"/>
    <w:rsid w:val="00F1571C"/>
    <w:rsid w:val="00F21A0C"/>
    <w:rsid w:val="00F22740"/>
    <w:rsid w:val="00F22AA1"/>
    <w:rsid w:val="00F22F8A"/>
    <w:rsid w:val="00F24AF4"/>
    <w:rsid w:val="00F25D11"/>
    <w:rsid w:val="00F26CC6"/>
    <w:rsid w:val="00F3698A"/>
    <w:rsid w:val="00F44749"/>
    <w:rsid w:val="00F45819"/>
    <w:rsid w:val="00F47326"/>
    <w:rsid w:val="00F47528"/>
    <w:rsid w:val="00F519AE"/>
    <w:rsid w:val="00F554CD"/>
    <w:rsid w:val="00F56197"/>
    <w:rsid w:val="00F56404"/>
    <w:rsid w:val="00F60AA2"/>
    <w:rsid w:val="00F61FD3"/>
    <w:rsid w:val="00F65F06"/>
    <w:rsid w:val="00F719DA"/>
    <w:rsid w:val="00F722B4"/>
    <w:rsid w:val="00F74E73"/>
    <w:rsid w:val="00F7697B"/>
    <w:rsid w:val="00F80F5E"/>
    <w:rsid w:val="00F83418"/>
    <w:rsid w:val="00F878CA"/>
    <w:rsid w:val="00F90759"/>
    <w:rsid w:val="00FA0358"/>
    <w:rsid w:val="00FA04AF"/>
    <w:rsid w:val="00FA2D98"/>
    <w:rsid w:val="00FB0609"/>
    <w:rsid w:val="00FB49E5"/>
    <w:rsid w:val="00FC4501"/>
    <w:rsid w:val="00FD3CEF"/>
    <w:rsid w:val="00FD3F88"/>
    <w:rsid w:val="00FD5962"/>
    <w:rsid w:val="00FD6A5E"/>
    <w:rsid w:val="00FD7AC9"/>
    <w:rsid w:val="00FE2115"/>
    <w:rsid w:val="00FE29FE"/>
    <w:rsid w:val="00FE3068"/>
    <w:rsid w:val="00FE5D13"/>
    <w:rsid w:val="00FE65E3"/>
    <w:rsid w:val="00FE6CBE"/>
    <w:rsid w:val="00FF2B92"/>
    <w:rsid w:val="00FF4DED"/>
    <w:rsid w:val="00FF51BD"/>
    <w:rsid w:val="00FF5245"/>
    <w:rsid w:val="00FF540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14AEC7"/>
  <w15:docId w15:val="{F075D0BB-1789-45C2-982D-3CC08358B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385"/>
  </w:style>
  <w:style w:type="paragraph" w:styleId="Ttulo1">
    <w:name w:val="heading 1"/>
    <w:basedOn w:val="Normal"/>
    <w:next w:val="Normal"/>
    <w:link w:val="Ttulo1Char"/>
    <w:qFormat/>
    <w:rsid w:val="009B492C"/>
    <w:pPr>
      <w:keepNext/>
      <w:spacing w:before="240" w:after="60" w:line="276" w:lineRule="auto"/>
      <w:outlineLvl w:val="0"/>
    </w:pPr>
    <w:rPr>
      <w:rFonts w:ascii="Arial" w:eastAsia="Calibri" w:hAnsi="Arial" w:cs="Arial"/>
      <w:b/>
      <w:bCs/>
      <w:kern w:val="32"/>
      <w:sz w:val="32"/>
      <w:szCs w:val="32"/>
    </w:rPr>
  </w:style>
  <w:style w:type="paragraph" w:styleId="Ttulo2">
    <w:name w:val="heading 2"/>
    <w:basedOn w:val="Normal"/>
    <w:next w:val="Normal"/>
    <w:link w:val="Ttulo2Char"/>
    <w:unhideWhenUsed/>
    <w:qFormat/>
    <w:rsid w:val="009B492C"/>
    <w:pPr>
      <w:keepNext/>
      <w:numPr>
        <w:numId w:val="1"/>
      </w:numPr>
      <w:spacing w:after="0" w:line="240" w:lineRule="auto"/>
      <w:jc w:val="both"/>
      <w:outlineLvl w:val="1"/>
    </w:pPr>
    <w:rPr>
      <w:rFonts w:ascii="Times New Roman" w:eastAsia="Calibri" w:hAnsi="Times New Roman" w:cs="Times New Roman"/>
      <w:b/>
      <w:bCs/>
      <w:color w:val="000000"/>
      <w:sz w:val="24"/>
      <w:szCs w:val="24"/>
    </w:rPr>
  </w:style>
  <w:style w:type="paragraph" w:styleId="Ttulo3">
    <w:name w:val="heading 3"/>
    <w:basedOn w:val="Normal"/>
    <w:next w:val="Normal"/>
    <w:link w:val="Ttulo3Char"/>
    <w:qFormat/>
    <w:rsid w:val="009B492C"/>
    <w:pPr>
      <w:keepNext/>
      <w:spacing w:before="240" w:after="60" w:line="276" w:lineRule="auto"/>
      <w:outlineLvl w:val="2"/>
    </w:pPr>
    <w:rPr>
      <w:rFonts w:ascii="Arial" w:eastAsia="Calibri" w:hAnsi="Arial" w:cs="Arial"/>
      <w:b/>
      <w:bCs/>
      <w:sz w:val="26"/>
      <w:szCs w:val="26"/>
    </w:rPr>
  </w:style>
  <w:style w:type="paragraph" w:styleId="Ttulo4">
    <w:name w:val="heading 4"/>
    <w:basedOn w:val="Normal"/>
    <w:next w:val="Normal"/>
    <w:link w:val="Ttulo4Char"/>
    <w:unhideWhenUsed/>
    <w:qFormat/>
    <w:rsid w:val="009B492C"/>
    <w:pPr>
      <w:keepNext/>
      <w:framePr w:hSpace="141" w:wrap="around" w:vAnchor="text" w:hAnchor="margin" w:xAlign="center" w:y="544"/>
      <w:spacing w:after="0" w:line="240" w:lineRule="auto"/>
      <w:ind w:right="176"/>
      <w:jc w:val="center"/>
      <w:outlineLvl w:val="3"/>
    </w:pPr>
    <w:rPr>
      <w:rFonts w:ascii="Times New Roman" w:eastAsia="Times New Roman" w:hAnsi="Times New Roman" w:cs="Arial"/>
      <w:b/>
      <w:color w:val="000000"/>
      <w:sz w:val="18"/>
      <w:szCs w:val="18"/>
    </w:rPr>
  </w:style>
  <w:style w:type="paragraph" w:styleId="Ttulo5">
    <w:name w:val="heading 5"/>
    <w:basedOn w:val="Normal"/>
    <w:next w:val="Normal"/>
    <w:link w:val="Ttulo5Char"/>
    <w:unhideWhenUsed/>
    <w:qFormat/>
    <w:rsid w:val="009B492C"/>
    <w:pPr>
      <w:keepNext/>
      <w:framePr w:hSpace="141" w:wrap="around" w:vAnchor="text" w:hAnchor="margin" w:xAlign="center" w:y="125"/>
      <w:spacing w:after="0" w:line="240" w:lineRule="auto"/>
      <w:jc w:val="center"/>
      <w:outlineLvl w:val="4"/>
    </w:pPr>
    <w:rPr>
      <w:rFonts w:ascii="Times New Roman" w:eastAsia="Times New Roman" w:hAnsi="Times New Roman" w:cs="Arial"/>
      <w:b/>
      <w:color w:val="000000"/>
      <w:sz w:val="18"/>
      <w:szCs w:val="18"/>
    </w:rPr>
  </w:style>
  <w:style w:type="paragraph" w:styleId="Ttulo6">
    <w:name w:val="heading 6"/>
    <w:basedOn w:val="Normal"/>
    <w:next w:val="Normal"/>
    <w:link w:val="Ttulo6Char"/>
    <w:unhideWhenUsed/>
    <w:qFormat/>
    <w:rsid w:val="009B492C"/>
    <w:pPr>
      <w:keepNext/>
      <w:framePr w:hSpace="141" w:wrap="around" w:vAnchor="text" w:hAnchor="margin" w:xAlign="center" w:y="180"/>
      <w:spacing w:after="0" w:line="240" w:lineRule="auto"/>
      <w:ind w:right="176"/>
      <w:jc w:val="center"/>
      <w:outlineLvl w:val="5"/>
    </w:pPr>
    <w:rPr>
      <w:rFonts w:ascii="Arial" w:eastAsia="Times New Roman" w:hAnsi="Arial" w:cs="Arial"/>
      <w:b/>
      <w:color w:val="000000"/>
    </w:rPr>
  </w:style>
  <w:style w:type="paragraph" w:styleId="Ttulo7">
    <w:name w:val="heading 7"/>
    <w:basedOn w:val="Normal"/>
    <w:next w:val="Normal"/>
    <w:link w:val="Ttulo7Char"/>
    <w:qFormat/>
    <w:rsid w:val="009B492C"/>
    <w:pPr>
      <w:keepNext/>
      <w:spacing w:after="0" w:line="240" w:lineRule="auto"/>
      <w:ind w:left="11" w:hanging="11"/>
      <w:jc w:val="both"/>
      <w:outlineLvl w:val="6"/>
    </w:pPr>
    <w:rPr>
      <w:rFonts w:ascii="Times New Roman" w:eastAsia="Times New Roman" w:hAnsi="Times New Roman" w:cs="Times New Roman"/>
      <w:b/>
      <w:bCs/>
      <w:sz w:val="24"/>
      <w:szCs w:val="24"/>
      <w:lang w:eastAsia="pt-BR"/>
    </w:rPr>
  </w:style>
  <w:style w:type="paragraph" w:styleId="Ttulo8">
    <w:name w:val="heading 8"/>
    <w:basedOn w:val="Normal"/>
    <w:next w:val="Normal"/>
    <w:link w:val="Ttulo8Char"/>
    <w:qFormat/>
    <w:rsid w:val="009B492C"/>
    <w:pPr>
      <w:keepNext/>
      <w:spacing w:after="0" w:line="240" w:lineRule="auto"/>
      <w:jc w:val="both"/>
      <w:outlineLvl w:val="7"/>
    </w:pPr>
    <w:rPr>
      <w:rFonts w:ascii="Arial" w:eastAsia="Times New Roman" w:hAnsi="Arial" w:cs="Times New Roman"/>
      <w:color w:val="000080"/>
      <w:sz w:val="28"/>
      <w:szCs w:val="20"/>
      <w:lang w:eastAsia="pt-BR"/>
    </w:rPr>
  </w:style>
  <w:style w:type="paragraph" w:styleId="Ttulo9">
    <w:name w:val="heading 9"/>
    <w:basedOn w:val="Normal"/>
    <w:next w:val="Normal"/>
    <w:link w:val="Ttulo9Char"/>
    <w:qFormat/>
    <w:rsid w:val="009B492C"/>
    <w:pPr>
      <w:spacing w:before="240" w:after="60" w:line="240" w:lineRule="auto"/>
      <w:outlineLvl w:val="8"/>
    </w:pPr>
    <w:rPr>
      <w:rFonts w:ascii="Arial" w:eastAsia="Times New Roman" w:hAnsi="Arial" w:cs="Arial"/>
      <w:color w:val="00008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8557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85572"/>
  </w:style>
  <w:style w:type="paragraph" w:styleId="Rodap">
    <w:name w:val="footer"/>
    <w:basedOn w:val="Normal"/>
    <w:link w:val="RodapChar"/>
    <w:uiPriority w:val="99"/>
    <w:unhideWhenUsed/>
    <w:rsid w:val="00D85572"/>
    <w:pPr>
      <w:tabs>
        <w:tab w:val="center" w:pos="4252"/>
        <w:tab w:val="right" w:pos="8504"/>
      </w:tabs>
      <w:spacing w:after="0" w:line="240" w:lineRule="auto"/>
    </w:pPr>
  </w:style>
  <w:style w:type="character" w:customStyle="1" w:styleId="RodapChar">
    <w:name w:val="Rodapé Char"/>
    <w:basedOn w:val="Fontepargpadro"/>
    <w:link w:val="Rodap"/>
    <w:uiPriority w:val="99"/>
    <w:rsid w:val="00D85572"/>
  </w:style>
  <w:style w:type="character" w:customStyle="1" w:styleId="Ttulo1Char">
    <w:name w:val="Título 1 Char"/>
    <w:basedOn w:val="Fontepargpadro"/>
    <w:link w:val="Ttulo1"/>
    <w:rsid w:val="009B492C"/>
    <w:rPr>
      <w:rFonts w:ascii="Arial" w:eastAsia="Calibri" w:hAnsi="Arial" w:cs="Arial"/>
      <w:b/>
      <w:bCs/>
      <w:kern w:val="32"/>
      <w:sz w:val="32"/>
      <w:szCs w:val="32"/>
    </w:rPr>
  </w:style>
  <w:style w:type="character" w:customStyle="1" w:styleId="Ttulo2Char">
    <w:name w:val="Título 2 Char"/>
    <w:basedOn w:val="Fontepargpadro"/>
    <w:link w:val="Ttulo2"/>
    <w:rsid w:val="009B492C"/>
    <w:rPr>
      <w:rFonts w:ascii="Times New Roman" w:eastAsia="Calibri" w:hAnsi="Times New Roman" w:cs="Times New Roman"/>
      <w:b/>
      <w:bCs/>
      <w:color w:val="000000"/>
      <w:sz w:val="24"/>
      <w:szCs w:val="24"/>
    </w:rPr>
  </w:style>
  <w:style w:type="character" w:customStyle="1" w:styleId="Ttulo3Char">
    <w:name w:val="Título 3 Char"/>
    <w:basedOn w:val="Fontepargpadro"/>
    <w:link w:val="Ttulo3"/>
    <w:rsid w:val="009B492C"/>
    <w:rPr>
      <w:rFonts w:ascii="Arial" w:eastAsia="Calibri" w:hAnsi="Arial" w:cs="Arial"/>
      <w:b/>
      <w:bCs/>
      <w:sz w:val="26"/>
      <w:szCs w:val="26"/>
    </w:rPr>
  </w:style>
  <w:style w:type="character" w:customStyle="1" w:styleId="Ttulo4Char">
    <w:name w:val="Título 4 Char"/>
    <w:basedOn w:val="Fontepargpadro"/>
    <w:link w:val="Ttulo4"/>
    <w:rsid w:val="009B492C"/>
    <w:rPr>
      <w:rFonts w:ascii="Times New Roman" w:eastAsia="Times New Roman" w:hAnsi="Times New Roman" w:cs="Arial"/>
      <w:b/>
      <w:color w:val="000000"/>
      <w:sz w:val="18"/>
      <w:szCs w:val="18"/>
    </w:rPr>
  </w:style>
  <w:style w:type="character" w:customStyle="1" w:styleId="Ttulo5Char">
    <w:name w:val="Título 5 Char"/>
    <w:basedOn w:val="Fontepargpadro"/>
    <w:link w:val="Ttulo5"/>
    <w:rsid w:val="009B492C"/>
    <w:rPr>
      <w:rFonts w:ascii="Times New Roman" w:eastAsia="Times New Roman" w:hAnsi="Times New Roman" w:cs="Arial"/>
      <w:b/>
      <w:color w:val="000000"/>
      <w:sz w:val="18"/>
      <w:szCs w:val="18"/>
    </w:rPr>
  </w:style>
  <w:style w:type="character" w:customStyle="1" w:styleId="Ttulo6Char">
    <w:name w:val="Título 6 Char"/>
    <w:basedOn w:val="Fontepargpadro"/>
    <w:link w:val="Ttulo6"/>
    <w:rsid w:val="009B492C"/>
    <w:rPr>
      <w:rFonts w:ascii="Arial" w:eastAsia="Times New Roman" w:hAnsi="Arial" w:cs="Arial"/>
      <w:b/>
      <w:color w:val="000000"/>
    </w:rPr>
  </w:style>
  <w:style w:type="character" w:customStyle="1" w:styleId="Ttulo7Char">
    <w:name w:val="Título 7 Char"/>
    <w:basedOn w:val="Fontepargpadro"/>
    <w:link w:val="Ttulo7"/>
    <w:rsid w:val="009B492C"/>
    <w:rPr>
      <w:rFonts w:ascii="Times New Roman" w:eastAsia="Times New Roman" w:hAnsi="Times New Roman" w:cs="Times New Roman"/>
      <w:b/>
      <w:bCs/>
      <w:sz w:val="24"/>
      <w:szCs w:val="24"/>
      <w:lang w:eastAsia="pt-BR"/>
    </w:rPr>
  </w:style>
  <w:style w:type="character" w:customStyle="1" w:styleId="Ttulo8Char">
    <w:name w:val="Título 8 Char"/>
    <w:basedOn w:val="Fontepargpadro"/>
    <w:link w:val="Ttulo8"/>
    <w:rsid w:val="009B492C"/>
    <w:rPr>
      <w:rFonts w:ascii="Arial" w:eastAsia="Times New Roman" w:hAnsi="Arial" w:cs="Times New Roman"/>
      <w:color w:val="000080"/>
      <w:sz w:val="28"/>
      <w:szCs w:val="20"/>
      <w:lang w:eastAsia="pt-BR"/>
    </w:rPr>
  </w:style>
  <w:style w:type="character" w:customStyle="1" w:styleId="Ttulo9Char">
    <w:name w:val="Título 9 Char"/>
    <w:basedOn w:val="Fontepargpadro"/>
    <w:link w:val="Ttulo9"/>
    <w:rsid w:val="009B492C"/>
    <w:rPr>
      <w:rFonts w:ascii="Arial" w:eastAsia="Times New Roman" w:hAnsi="Arial" w:cs="Arial"/>
      <w:color w:val="000080"/>
      <w:lang w:eastAsia="pt-BR"/>
    </w:rPr>
  </w:style>
  <w:style w:type="paragraph" w:styleId="Textodebalo">
    <w:name w:val="Balloon Text"/>
    <w:basedOn w:val="Normal"/>
    <w:link w:val="TextodebaloChar"/>
    <w:uiPriority w:val="99"/>
    <w:unhideWhenUsed/>
    <w:rsid w:val="009B492C"/>
    <w:pPr>
      <w:spacing w:after="0" w:line="240" w:lineRule="auto"/>
    </w:pPr>
    <w:rPr>
      <w:rFonts w:ascii="Tahoma" w:eastAsia="Calibri" w:hAnsi="Tahoma" w:cs="Tahoma"/>
      <w:sz w:val="16"/>
      <w:szCs w:val="16"/>
    </w:rPr>
  </w:style>
  <w:style w:type="character" w:customStyle="1" w:styleId="TextodebaloChar">
    <w:name w:val="Texto de balão Char"/>
    <w:basedOn w:val="Fontepargpadro"/>
    <w:link w:val="Textodebalo"/>
    <w:uiPriority w:val="99"/>
    <w:rsid w:val="009B492C"/>
    <w:rPr>
      <w:rFonts w:ascii="Tahoma" w:eastAsia="Calibri" w:hAnsi="Tahoma" w:cs="Tahoma"/>
      <w:sz w:val="16"/>
      <w:szCs w:val="16"/>
    </w:rPr>
  </w:style>
  <w:style w:type="table" w:styleId="Tabelacomgrade">
    <w:name w:val="Table Grid"/>
    <w:basedOn w:val="Tabelanormal"/>
    <w:uiPriority w:val="39"/>
    <w:rsid w:val="009B492C"/>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9B492C"/>
    <w:pPr>
      <w:spacing w:after="0" w:line="240" w:lineRule="auto"/>
      <w:jc w:val="center"/>
    </w:pPr>
    <w:rPr>
      <w:rFonts w:ascii="Arial" w:eastAsia="Times New Roman" w:hAnsi="Arial" w:cs="Times New Roman"/>
      <w:b/>
      <w:i/>
      <w:smallCaps/>
      <w:sz w:val="28"/>
      <w:szCs w:val="20"/>
      <w:lang w:eastAsia="pt-BR"/>
    </w:rPr>
  </w:style>
  <w:style w:type="character" w:customStyle="1" w:styleId="TtuloChar">
    <w:name w:val="Título Char"/>
    <w:basedOn w:val="Fontepargpadro"/>
    <w:link w:val="Ttulo"/>
    <w:rsid w:val="009B492C"/>
    <w:rPr>
      <w:rFonts w:ascii="Arial" w:eastAsia="Times New Roman" w:hAnsi="Arial" w:cs="Times New Roman"/>
      <w:b/>
      <w:i/>
      <w:smallCaps/>
      <w:sz w:val="28"/>
      <w:szCs w:val="20"/>
      <w:lang w:eastAsia="pt-BR"/>
    </w:rPr>
  </w:style>
  <w:style w:type="paragraph" w:styleId="Corpodetexto">
    <w:name w:val="Body Text"/>
    <w:basedOn w:val="Normal"/>
    <w:link w:val="CorpodetextoChar"/>
    <w:rsid w:val="009B492C"/>
    <w:pPr>
      <w:spacing w:after="120" w:line="240" w:lineRule="auto"/>
    </w:pPr>
    <w:rPr>
      <w:rFonts w:ascii="Arial" w:eastAsia="Times New Roman" w:hAnsi="Arial" w:cs="Times New Roman"/>
      <w:color w:val="000080"/>
      <w:sz w:val="20"/>
      <w:szCs w:val="20"/>
      <w:lang w:eastAsia="pt-BR"/>
    </w:rPr>
  </w:style>
  <w:style w:type="character" w:customStyle="1" w:styleId="CorpodetextoChar">
    <w:name w:val="Corpo de texto Char"/>
    <w:basedOn w:val="Fontepargpadro"/>
    <w:link w:val="Corpodetexto"/>
    <w:rsid w:val="009B492C"/>
    <w:rPr>
      <w:rFonts w:ascii="Arial" w:eastAsia="Times New Roman" w:hAnsi="Arial" w:cs="Times New Roman"/>
      <w:color w:val="000080"/>
      <w:sz w:val="20"/>
      <w:szCs w:val="20"/>
      <w:lang w:eastAsia="pt-BR"/>
    </w:rPr>
  </w:style>
  <w:style w:type="character" w:styleId="Hyperlink">
    <w:name w:val="Hyperlink"/>
    <w:rsid w:val="009B492C"/>
    <w:rPr>
      <w:color w:val="0000FF"/>
      <w:u w:val="single"/>
    </w:rPr>
  </w:style>
  <w:style w:type="character" w:customStyle="1" w:styleId="para1">
    <w:name w:val="para1"/>
    <w:rsid w:val="009B492C"/>
    <w:rPr>
      <w:rFonts w:ascii="Arial" w:hAnsi="Arial" w:cs="Arial" w:hint="default"/>
      <w:sz w:val="18"/>
      <w:szCs w:val="18"/>
    </w:rPr>
  </w:style>
  <w:style w:type="paragraph" w:customStyle="1" w:styleId="yiv565282232body">
    <w:name w:val="yiv565282232body"/>
    <w:basedOn w:val="Normal"/>
    <w:rsid w:val="009B492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rsid w:val="009B492C"/>
    <w:pPr>
      <w:spacing w:after="0" w:line="240" w:lineRule="auto"/>
    </w:pPr>
    <w:rPr>
      <w:rFonts w:ascii="Times New Roman" w:eastAsia="Times New Roman" w:hAnsi="Times New Roman" w:cs="Times New Roman"/>
      <w:sz w:val="24"/>
      <w:szCs w:val="24"/>
      <w:lang w:eastAsia="pt-BR"/>
    </w:rPr>
  </w:style>
  <w:style w:type="character" w:styleId="Forte">
    <w:name w:val="Strong"/>
    <w:uiPriority w:val="22"/>
    <w:qFormat/>
    <w:rsid w:val="009B492C"/>
    <w:rPr>
      <w:b/>
      <w:bCs/>
    </w:rPr>
  </w:style>
  <w:style w:type="paragraph" w:styleId="Recuodecorpodetexto">
    <w:name w:val="Body Text Indent"/>
    <w:basedOn w:val="Normal"/>
    <w:link w:val="RecuodecorpodetextoChar"/>
    <w:rsid w:val="009B492C"/>
    <w:pPr>
      <w:spacing w:after="120" w:line="276" w:lineRule="auto"/>
      <w:ind w:left="283"/>
    </w:pPr>
    <w:rPr>
      <w:rFonts w:ascii="Calibri" w:eastAsia="Calibri" w:hAnsi="Calibri" w:cs="Times New Roman"/>
    </w:rPr>
  </w:style>
  <w:style w:type="character" w:customStyle="1" w:styleId="RecuodecorpodetextoChar">
    <w:name w:val="Recuo de corpo de texto Char"/>
    <w:basedOn w:val="Fontepargpadro"/>
    <w:link w:val="Recuodecorpodetexto"/>
    <w:rsid w:val="009B492C"/>
    <w:rPr>
      <w:rFonts w:ascii="Calibri" w:eastAsia="Calibri" w:hAnsi="Calibri" w:cs="Times New Roman"/>
    </w:rPr>
  </w:style>
  <w:style w:type="paragraph" w:styleId="Corpodetexto2">
    <w:name w:val="Body Text 2"/>
    <w:basedOn w:val="Normal"/>
    <w:link w:val="Corpodetexto2Char"/>
    <w:uiPriority w:val="99"/>
    <w:rsid w:val="009B492C"/>
    <w:pPr>
      <w:spacing w:after="120" w:line="480" w:lineRule="auto"/>
    </w:pPr>
    <w:rPr>
      <w:rFonts w:ascii="Calibri" w:eastAsia="Calibri" w:hAnsi="Calibri" w:cs="Times New Roman"/>
    </w:rPr>
  </w:style>
  <w:style w:type="character" w:customStyle="1" w:styleId="Corpodetexto2Char">
    <w:name w:val="Corpo de texto 2 Char"/>
    <w:basedOn w:val="Fontepargpadro"/>
    <w:link w:val="Corpodetexto2"/>
    <w:uiPriority w:val="99"/>
    <w:rsid w:val="009B492C"/>
    <w:rPr>
      <w:rFonts w:ascii="Calibri" w:eastAsia="Calibri" w:hAnsi="Calibri" w:cs="Times New Roman"/>
    </w:rPr>
  </w:style>
  <w:style w:type="paragraph" w:styleId="Recuodecorpodetexto2">
    <w:name w:val="Body Text Indent 2"/>
    <w:basedOn w:val="Normal"/>
    <w:link w:val="Recuodecorpodetexto2Char"/>
    <w:rsid w:val="009B492C"/>
    <w:pPr>
      <w:spacing w:after="120" w:line="480" w:lineRule="auto"/>
      <w:ind w:left="283"/>
    </w:pPr>
    <w:rPr>
      <w:rFonts w:ascii="Calibri" w:eastAsia="Calibri" w:hAnsi="Calibri" w:cs="Times New Roman"/>
    </w:rPr>
  </w:style>
  <w:style w:type="character" w:customStyle="1" w:styleId="Recuodecorpodetexto2Char">
    <w:name w:val="Recuo de corpo de texto 2 Char"/>
    <w:basedOn w:val="Fontepargpadro"/>
    <w:link w:val="Recuodecorpodetexto2"/>
    <w:rsid w:val="009B492C"/>
    <w:rPr>
      <w:rFonts w:ascii="Calibri" w:eastAsia="Calibri" w:hAnsi="Calibri" w:cs="Times New Roman"/>
    </w:rPr>
  </w:style>
  <w:style w:type="character" w:customStyle="1" w:styleId="apple-style-span">
    <w:name w:val="apple-style-span"/>
    <w:basedOn w:val="Fontepargpadro"/>
    <w:rsid w:val="009B492C"/>
  </w:style>
  <w:style w:type="character" w:customStyle="1" w:styleId="kittextomaior">
    <w:name w:val="kittextomaior"/>
    <w:basedOn w:val="Fontepargpadro"/>
    <w:rsid w:val="009B492C"/>
  </w:style>
  <w:style w:type="character" w:customStyle="1" w:styleId="apple-converted-space">
    <w:name w:val="apple-converted-space"/>
    <w:basedOn w:val="Fontepargpadro"/>
    <w:rsid w:val="009B492C"/>
  </w:style>
  <w:style w:type="paragraph" w:customStyle="1" w:styleId="infotext">
    <w:name w:val="infotext"/>
    <w:basedOn w:val="Normal"/>
    <w:rsid w:val="009B492C"/>
    <w:pPr>
      <w:spacing w:before="75" w:after="75" w:line="270" w:lineRule="atLeast"/>
    </w:pPr>
    <w:rPr>
      <w:rFonts w:ascii="Verdana" w:eastAsia="Times New Roman" w:hAnsi="Verdana" w:cs="Times New Roman"/>
      <w:b/>
      <w:bCs/>
      <w:color w:val="484FA3"/>
      <w:sz w:val="17"/>
      <w:szCs w:val="17"/>
      <w:lang w:eastAsia="pt-BR"/>
    </w:rPr>
  </w:style>
  <w:style w:type="paragraph" w:customStyle="1" w:styleId="visitortext">
    <w:name w:val="visitortext"/>
    <w:basedOn w:val="Normal"/>
    <w:rsid w:val="009B492C"/>
    <w:pPr>
      <w:spacing w:before="60" w:after="60" w:line="240" w:lineRule="auto"/>
    </w:pPr>
    <w:rPr>
      <w:rFonts w:ascii="Verdana" w:eastAsia="Times New Roman" w:hAnsi="Verdana" w:cs="Times New Roman"/>
      <w:color w:val="3A49BC"/>
      <w:sz w:val="17"/>
      <w:szCs w:val="17"/>
      <w:lang w:eastAsia="pt-BR"/>
    </w:rPr>
  </w:style>
  <w:style w:type="paragraph" w:customStyle="1" w:styleId="operatortext">
    <w:name w:val="operatortext"/>
    <w:basedOn w:val="Normal"/>
    <w:rsid w:val="009B492C"/>
    <w:pPr>
      <w:spacing w:before="60" w:after="60" w:line="240" w:lineRule="auto"/>
    </w:pPr>
    <w:rPr>
      <w:rFonts w:ascii="Verdana" w:eastAsia="Times New Roman" w:hAnsi="Verdana" w:cs="Times New Roman"/>
      <w:color w:val="3F3F3F"/>
      <w:sz w:val="17"/>
      <w:szCs w:val="17"/>
      <w:lang w:eastAsia="pt-BR"/>
    </w:rPr>
  </w:style>
  <w:style w:type="character" w:customStyle="1" w:styleId="visitorname1">
    <w:name w:val="visitorname1"/>
    <w:rsid w:val="009B492C"/>
    <w:rPr>
      <w:rFonts w:ascii="Verdana" w:hAnsi="Verdana" w:hint="default"/>
      <w:b/>
      <w:bCs/>
      <w:i w:val="0"/>
      <w:iCs w:val="0"/>
      <w:color w:val="3A49BC"/>
      <w:sz w:val="17"/>
      <w:szCs w:val="17"/>
    </w:rPr>
  </w:style>
  <w:style w:type="character" w:customStyle="1" w:styleId="operatorname1">
    <w:name w:val="operatorname1"/>
    <w:rsid w:val="009B492C"/>
    <w:rPr>
      <w:rFonts w:ascii="Verdana" w:hAnsi="Verdana" w:hint="default"/>
      <w:b/>
      <w:bCs/>
      <w:i w:val="0"/>
      <w:iCs w:val="0"/>
      <w:color w:val="3F3F3F"/>
      <w:sz w:val="17"/>
      <w:szCs w:val="17"/>
    </w:rPr>
  </w:style>
  <w:style w:type="paragraph" w:styleId="Recuodecorpodetexto3">
    <w:name w:val="Body Text Indent 3"/>
    <w:basedOn w:val="Normal"/>
    <w:link w:val="Recuodecorpodetexto3Char"/>
    <w:rsid w:val="009B492C"/>
    <w:pPr>
      <w:spacing w:after="120" w:line="276" w:lineRule="auto"/>
      <w:ind w:left="283"/>
    </w:pPr>
    <w:rPr>
      <w:rFonts w:ascii="Calibri" w:eastAsia="Calibri" w:hAnsi="Calibri" w:cs="Times New Roman"/>
      <w:sz w:val="16"/>
      <w:szCs w:val="16"/>
    </w:rPr>
  </w:style>
  <w:style w:type="character" w:customStyle="1" w:styleId="Recuodecorpodetexto3Char">
    <w:name w:val="Recuo de corpo de texto 3 Char"/>
    <w:basedOn w:val="Fontepargpadro"/>
    <w:link w:val="Recuodecorpodetexto3"/>
    <w:rsid w:val="009B492C"/>
    <w:rPr>
      <w:rFonts w:ascii="Calibri" w:eastAsia="Calibri" w:hAnsi="Calibri" w:cs="Times New Roman"/>
      <w:sz w:val="16"/>
      <w:szCs w:val="16"/>
    </w:rPr>
  </w:style>
  <w:style w:type="paragraph" w:styleId="TextosemFormatao">
    <w:name w:val="Plain Text"/>
    <w:basedOn w:val="Normal"/>
    <w:link w:val="TextosemFormataoChar"/>
    <w:rsid w:val="009B492C"/>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9B492C"/>
    <w:rPr>
      <w:rFonts w:ascii="Courier New" w:eastAsia="Times New Roman" w:hAnsi="Courier New" w:cs="Times New Roman"/>
      <w:sz w:val="20"/>
      <w:szCs w:val="20"/>
      <w:lang w:eastAsia="pt-BR"/>
    </w:rPr>
  </w:style>
  <w:style w:type="paragraph" w:styleId="Corpodetexto3">
    <w:name w:val="Body Text 3"/>
    <w:basedOn w:val="Normal"/>
    <w:link w:val="Corpodetexto3Char"/>
    <w:uiPriority w:val="99"/>
    <w:unhideWhenUsed/>
    <w:rsid w:val="009B492C"/>
    <w:pPr>
      <w:spacing w:after="120" w:line="276" w:lineRule="auto"/>
    </w:pPr>
    <w:rPr>
      <w:rFonts w:ascii="Calibri" w:eastAsia="Calibri" w:hAnsi="Calibri" w:cs="Times New Roman"/>
      <w:sz w:val="16"/>
      <w:szCs w:val="16"/>
    </w:rPr>
  </w:style>
  <w:style w:type="character" w:customStyle="1" w:styleId="Corpodetexto3Char">
    <w:name w:val="Corpo de texto 3 Char"/>
    <w:basedOn w:val="Fontepargpadro"/>
    <w:link w:val="Corpodetexto3"/>
    <w:uiPriority w:val="99"/>
    <w:rsid w:val="009B492C"/>
    <w:rPr>
      <w:rFonts w:ascii="Calibri" w:eastAsia="Calibri" w:hAnsi="Calibri" w:cs="Times New Roman"/>
      <w:sz w:val="16"/>
      <w:szCs w:val="16"/>
    </w:rPr>
  </w:style>
  <w:style w:type="character" w:customStyle="1" w:styleId="inf-descricao">
    <w:name w:val="inf-descricao"/>
    <w:rsid w:val="009B492C"/>
  </w:style>
  <w:style w:type="paragraph" w:customStyle="1" w:styleId="Default">
    <w:name w:val="Default"/>
    <w:rsid w:val="009B492C"/>
    <w:pPr>
      <w:autoSpaceDE w:val="0"/>
      <w:autoSpaceDN w:val="0"/>
      <w:adjustRightInd w:val="0"/>
      <w:spacing w:after="0" w:line="240" w:lineRule="auto"/>
    </w:pPr>
    <w:rPr>
      <w:rFonts w:ascii="Calibri" w:eastAsia="Calibri" w:hAnsi="Calibri" w:cs="Calibri"/>
      <w:color w:val="000000"/>
      <w:sz w:val="24"/>
      <w:szCs w:val="24"/>
      <w:lang w:eastAsia="pt-BR"/>
    </w:rPr>
  </w:style>
  <w:style w:type="paragraph" w:styleId="PargrafodaLista">
    <w:name w:val="List Paragraph"/>
    <w:basedOn w:val="Normal"/>
    <w:link w:val="PargrafodaListaChar"/>
    <w:uiPriority w:val="34"/>
    <w:qFormat/>
    <w:rsid w:val="009B492C"/>
    <w:pPr>
      <w:spacing w:after="200" w:line="276" w:lineRule="auto"/>
      <w:ind w:left="708"/>
    </w:pPr>
    <w:rPr>
      <w:rFonts w:ascii="Calibri" w:eastAsia="Calibri" w:hAnsi="Calibri" w:cs="Times New Roman"/>
    </w:rPr>
  </w:style>
  <w:style w:type="character" w:styleId="Refdenotaderodap">
    <w:name w:val="footnote reference"/>
    <w:rsid w:val="009B492C"/>
    <w:rPr>
      <w:vertAlign w:val="superscript"/>
    </w:rPr>
  </w:style>
  <w:style w:type="paragraph" w:styleId="Textodenotaderodap">
    <w:name w:val="footnote text"/>
    <w:basedOn w:val="Normal"/>
    <w:link w:val="TextodenotaderodapChar"/>
    <w:uiPriority w:val="99"/>
    <w:rsid w:val="009B492C"/>
    <w:pPr>
      <w:widowControl w:val="0"/>
      <w:suppressAutoHyphens/>
      <w:spacing w:after="0" w:line="240" w:lineRule="auto"/>
    </w:pPr>
    <w:rPr>
      <w:rFonts w:ascii="Times New Roman" w:eastAsia="Times New Roman" w:hAnsi="Times New Roman" w:cs="Times New Roman"/>
      <w:sz w:val="20"/>
      <w:szCs w:val="20"/>
      <w:lang w:eastAsia="zh-CN"/>
    </w:rPr>
  </w:style>
  <w:style w:type="character" w:customStyle="1" w:styleId="TextodenotaderodapChar">
    <w:name w:val="Texto de nota de rodapé Char"/>
    <w:basedOn w:val="Fontepargpadro"/>
    <w:link w:val="Textodenotaderodap"/>
    <w:uiPriority w:val="99"/>
    <w:rsid w:val="009B492C"/>
    <w:rPr>
      <w:rFonts w:ascii="Times New Roman" w:eastAsia="Times New Roman" w:hAnsi="Times New Roman" w:cs="Times New Roman"/>
      <w:sz w:val="20"/>
      <w:szCs w:val="20"/>
      <w:lang w:eastAsia="zh-CN"/>
    </w:rPr>
  </w:style>
  <w:style w:type="numbering" w:customStyle="1" w:styleId="Semlista1">
    <w:name w:val="Sem lista1"/>
    <w:next w:val="Semlista"/>
    <w:uiPriority w:val="99"/>
    <w:semiHidden/>
    <w:rsid w:val="009B492C"/>
  </w:style>
  <w:style w:type="character" w:styleId="Nmerodepgina">
    <w:name w:val="page number"/>
    <w:rsid w:val="009B492C"/>
  </w:style>
  <w:style w:type="character" w:styleId="nfase">
    <w:name w:val="Emphasis"/>
    <w:qFormat/>
    <w:rsid w:val="009B492C"/>
    <w:rPr>
      <w:i/>
      <w:iCs/>
    </w:rPr>
  </w:style>
  <w:style w:type="paragraph" w:styleId="Commarcadores">
    <w:name w:val="List Bullet"/>
    <w:basedOn w:val="Normal"/>
    <w:unhideWhenUsed/>
    <w:rsid w:val="009B492C"/>
    <w:pPr>
      <w:numPr>
        <w:numId w:val="2"/>
      </w:numPr>
      <w:spacing w:after="200" w:line="276" w:lineRule="auto"/>
      <w:contextualSpacing/>
    </w:pPr>
    <w:rPr>
      <w:rFonts w:ascii="Calibri" w:eastAsia="Calibri" w:hAnsi="Calibri" w:cs="Times New Roman"/>
    </w:rPr>
  </w:style>
  <w:style w:type="paragraph" w:customStyle="1" w:styleId="Pa7">
    <w:name w:val="Pa7"/>
    <w:basedOn w:val="Normal"/>
    <w:next w:val="Normal"/>
    <w:uiPriority w:val="99"/>
    <w:rsid w:val="009B492C"/>
    <w:pPr>
      <w:autoSpaceDE w:val="0"/>
      <w:autoSpaceDN w:val="0"/>
      <w:adjustRightInd w:val="0"/>
      <w:spacing w:after="0" w:line="200" w:lineRule="atLeast"/>
    </w:pPr>
    <w:rPr>
      <w:rFonts w:ascii="Times New Roman" w:eastAsia="Times New Roman" w:hAnsi="Times New Roman" w:cs="Times New Roman"/>
      <w:sz w:val="24"/>
      <w:szCs w:val="24"/>
      <w:lang w:eastAsia="pt-BR"/>
    </w:rPr>
  </w:style>
  <w:style w:type="paragraph" w:customStyle="1" w:styleId="Pa9">
    <w:name w:val="Pa9"/>
    <w:basedOn w:val="Normal"/>
    <w:next w:val="Normal"/>
    <w:uiPriority w:val="99"/>
    <w:rsid w:val="009B492C"/>
    <w:pPr>
      <w:autoSpaceDE w:val="0"/>
      <w:autoSpaceDN w:val="0"/>
      <w:adjustRightInd w:val="0"/>
      <w:spacing w:after="0" w:line="200" w:lineRule="atLeast"/>
    </w:pPr>
    <w:rPr>
      <w:rFonts w:ascii="Times New Roman" w:eastAsia="Times New Roman" w:hAnsi="Times New Roman" w:cs="Times New Roman"/>
      <w:sz w:val="24"/>
      <w:szCs w:val="24"/>
      <w:lang w:eastAsia="pt-BR"/>
    </w:rPr>
  </w:style>
  <w:style w:type="paragraph" w:customStyle="1" w:styleId="Pa10">
    <w:name w:val="Pa10"/>
    <w:basedOn w:val="Normal"/>
    <w:next w:val="Normal"/>
    <w:uiPriority w:val="99"/>
    <w:rsid w:val="009B492C"/>
    <w:pPr>
      <w:autoSpaceDE w:val="0"/>
      <w:autoSpaceDN w:val="0"/>
      <w:adjustRightInd w:val="0"/>
      <w:spacing w:after="0" w:line="200" w:lineRule="atLeast"/>
    </w:pPr>
    <w:rPr>
      <w:rFonts w:ascii="Times New Roman" w:eastAsia="Times New Roman" w:hAnsi="Times New Roman" w:cs="Times New Roman"/>
      <w:sz w:val="24"/>
      <w:szCs w:val="24"/>
      <w:lang w:eastAsia="pt-BR"/>
    </w:rPr>
  </w:style>
  <w:style w:type="paragraph" w:customStyle="1" w:styleId="NormalWeb1">
    <w:name w:val="Normal (Web)1"/>
    <w:rsid w:val="009B492C"/>
    <w:pPr>
      <w:spacing w:before="100" w:after="100" w:line="240" w:lineRule="auto"/>
    </w:pPr>
    <w:rPr>
      <w:rFonts w:ascii="Times New Roman" w:eastAsia="ヒラギノ角ゴ Pro W3" w:hAnsi="Times New Roman" w:cs="Times New Roman"/>
      <w:color w:val="000000"/>
      <w:sz w:val="24"/>
      <w:szCs w:val="20"/>
      <w:lang w:eastAsia="pt-BR"/>
    </w:rPr>
  </w:style>
  <w:style w:type="character" w:customStyle="1" w:styleId="Forte1">
    <w:name w:val="Forte1"/>
    <w:rsid w:val="009B492C"/>
    <w:rPr>
      <w:rFonts w:ascii="Lucida Grande" w:eastAsia="ヒラギノ角ゴ Pro W3" w:hAnsi="Lucida Grande"/>
      <w:b/>
      <w:i w:val="0"/>
      <w:color w:val="000000"/>
      <w:sz w:val="20"/>
    </w:rPr>
  </w:style>
  <w:style w:type="character" w:customStyle="1" w:styleId="nfase1">
    <w:name w:val="Ênfase1"/>
    <w:rsid w:val="009B492C"/>
    <w:rPr>
      <w:rFonts w:ascii="Lucida Grande" w:eastAsia="ヒラギノ角ゴ Pro W3" w:hAnsi="Lucida Grande"/>
      <w:b w:val="0"/>
      <w:i w:val="0"/>
      <w:color w:val="000000"/>
      <w:sz w:val="20"/>
    </w:rPr>
  </w:style>
  <w:style w:type="paragraph" w:customStyle="1" w:styleId="bodytext2">
    <w:name w:val="bodytext2"/>
    <w:basedOn w:val="Normal"/>
    <w:rsid w:val="009B492C"/>
    <w:pPr>
      <w:spacing w:after="0" w:line="240" w:lineRule="auto"/>
      <w:jc w:val="both"/>
    </w:pPr>
    <w:rPr>
      <w:rFonts w:ascii="Times New Roman" w:eastAsia="Times New Roman" w:hAnsi="Times New Roman" w:cs="Times New Roman"/>
      <w:sz w:val="24"/>
      <w:szCs w:val="24"/>
      <w:lang w:eastAsia="pt-BR"/>
    </w:rPr>
  </w:style>
  <w:style w:type="paragraph" w:styleId="Subttulo">
    <w:name w:val="Subtitle"/>
    <w:basedOn w:val="Normal"/>
    <w:link w:val="SubttuloChar"/>
    <w:qFormat/>
    <w:rsid w:val="009B492C"/>
    <w:pPr>
      <w:spacing w:after="0" w:line="240" w:lineRule="auto"/>
      <w:jc w:val="center"/>
    </w:pPr>
    <w:rPr>
      <w:rFonts w:ascii="Times New Roman" w:eastAsia="Times New Roman" w:hAnsi="Times New Roman" w:cs="Times New Roman"/>
      <w:b/>
      <w:bCs/>
      <w:sz w:val="24"/>
      <w:szCs w:val="24"/>
      <w:lang w:eastAsia="pt-BR"/>
    </w:rPr>
  </w:style>
  <w:style w:type="character" w:customStyle="1" w:styleId="SubttuloChar">
    <w:name w:val="Subtítulo Char"/>
    <w:basedOn w:val="Fontepargpadro"/>
    <w:link w:val="Subttulo"/>
    <w:rsid w:val="009B492C"/>
    <w:rPr>
      <w:rFonts w:ascii="Times New Roman" w:eastAsia="Times New Roman" w:hAnsi="Times New Roman" w:cs="Times New Roman"/>
      <w:b/>
      <w:bCs/>
      <w:sz w:val="24"/>
      <w:szCs w:val="24"/>
      <w:lang w:eastAsia="pt-BR"/>
    </w:rPr>
  </w:style>
  <w:style w:type="paragraph" w:customStyle="1" w:styleId="Corpodotexto">
    <w:name w:val="Corpo do texto"/>
    <w:basedOn w:val="Normal"/>
    <w:rsid w:val="009B492C"/>
    <w:pPr>
      <w:snapToGrid w:val="0"/>
      <w:spacing w:after="0" w:line="360" w:lineRule="auto"/>
      <w:jc w:val="both"/>
    </w:pPr>
    <w:rPr>
      <w:rFonts w:ascii="Arial" w:eastAsia="Times New Roman" w:hAnsi="Times New Roman" w:cs="Times New Roman"/>
      <w:sz w:val="24"/>
      <w:szCs w:val="20"/>
      <w:lang w:eastAsia="pt-BR"/>
    </w:rPr>
  </w:style>
  <w:style w:type="character" w:customStyle="1" w:styleId="BodyTextChar">
    <w:name w:val="Body Text Char"/>
    <w:locked/>
    <w:rsid w:val="009B492C"/>
    <w:rPr>
      <w:rFonts w:ascii="Arial" w:hAnsi="Arial" w:cs="Arial"/>
      <w:sz w:val="24"/>
      <w:szCs w:val="24"/>
    </w:rPr>
  </w:style>
  <w:style w:type="paragraph" w:customStyle="1" w:styleId="Norma">
    <w:name w:val="Norma"/>
    <w:basedOn w:val="Normal"/>
    <w:rsid w:val="009B492C"/>
    <w:pPr>
      <w:spacing w:after="0" w:line="240" w:lineRule="auto"/>
      <w:jc w:val="both"/>
    </w:pPr>
    <w:rPr>
      <w:rFonts w:ascii="Times New Roman" w:eastAsia="Times New Roman" w:hAnsi="Times New Roman" w:cs="Times New Roman"/>
      <w:sz w:val="24"/>
      <w:szCs w:val="24"/>
      <w:lang w:eastAsia="pt-BR"/>
    </w:rPr>
  </w:style>
  <w:style w:type="paragraph" w:customStyle="1" w:styleId="Corpodetextro">
    <w:name w:val="Corpo de textro"/>
    <w:basedOn w:val="Normal"/>
    <w:rsid w:val="009B492C"/>
    <w:pPr>
      <w:widowControl w:val="0"/>
      <w:spacing w:after="0" w:line="240" w:lineRule="auto"/>
      <w:jc w:val="both"/>
    </w:pPr>
    <w:rPr>
      <w:rFonts w:ascii="Times New Roman" w:eastAsia="Times New Roman" w:hAnsi="Times New Roman" w:cs="Times New Roman"/>
      <w:sz w:val="24"/>
      <w:szCs w:val="24"/>
      <w:lang w:eastAsia="pt-BR"/>
    </w:rPr>
  </w:style>
  <w:style w:type="paragraph" w:customStyle="1" w:styleId="Corpodetexto31">
    <w:name w:val="Corpo de texto 31"/>
    <w:basedOn w:val="Normal"/>
    <w:rsid w:val="009B492C"/>
    <w:pPr>
      <w:spacing w:after="0" w:line="360" w:lineRule="auto"/>
      <w:jc w:val="center"/>
    </w:pPr>
    <w:rPr>
      <w:rFonts w:ascii="Arial" w:eastAsia="Times New Roman" w:hAnsi="Arial" w:cs="Arial"/>
      <w:b/>
      <w:bCs/>
      <w:sz w:val="28"/>
      <w:szCs w:val="28"/>
      <w:lang w:eastAsia="pt-BR"/>
    </w:rPr>
  </w:style>
  <w:style w:type="paragraph" w:customStyle="1" w:styleId="WW-NormalWeb">
    <w:name w:val="WW-Normal (Web)"/>
    <w:basedOn w:val="Normal"/>
    <w:rsid w:val="009B492C"/>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font5">
    <w:name w:val="font5"/>
    <w:basedOn w:val="Normal"/>
    <w:rsid w:val="009B492C"/>
    <w:pPr>
      <w:spacing w:before="100" w:beforeAutospacing="1" w:after="100" w:afterAutospacing="1" w:line="240" w:lineRule="auto"/>
    </w:pPr>
    <w:rPr>
      <w:rFonts w:ascii="Times New Roman" w:eastAsia="Arial Unicode MS" w:hAnsi="Times New Roman" w:cs="Times New Roman"/>
      <w:sz w:val="20"/>
      <w:szCs w:val="20"/>
      <w:lang w:eastAsia="pt-BR"/>
    </w:rPr>
  </w:style>
  <w:style w:type="paragraph" w:customStyle="1" w:styleId="font6">
    <w:name w:val="font6"/>
    <w:basedOn w:val="Normal"/>
    <w:rsid w:val="009B492C"/>
    <w:pPr>
      <w:spacing w:before="100" w:beforeAutospacing="1" w:after="100" w:afterAutospacing="1" w:line="240" w:lineRule="auto"/>
    </w:pPr>
    <w:rPr>
      <w:rFonts w:ascii="Times New Roman" w:eastAsia="Arial Unicode MS" w:hAnsi="Times New Roman" w:cs="Times New Roman"/>
      <w:lang w:eastAsia="pt-BR"/>
    </w:rPr>
  </w:style>
  <w:style w:type="paragraph" w:customStyle="1" w:styleId="xl24">
    <w:name w:val="xl24"/>
    <w:basedOn w:val="Normal"/>
    <w:rsid w:val="009B492C"/>
    <w:pPr>
      <w:pBdr>
        <w:top w:val="single" w:sz="4" w:space="0" w:color="auto"/>
        <w:left w:val="single" w:sz="8" w:space="0" w:color="auto"/>
        <w:bottom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xl25">
    <w:name w:val="xl25"/>
    <w:basedOn w:val="Normal"/>
    <w:rsid w:val="009B492C"/>
    <w:pPr>
      <w:pBdr>
        <w:top w:val="single" w:sz="4" w:space="0" w:color="auto"/>
        <w:bottom w:val="single" w:sz="4" w:space="0" w:color="auto"/>
        <w:right w:val="single" w:sz="4"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xl26">
    <w:name w:val="xl26"/>
    <w:basedOn w:val="Normal"/>
    <w:rsid w:val="009B492C"/>
    <w:pPr>
      <w:pBdr>
        <w:top w:val="single" w:sz="4" w:space="0" w:color="auto"/>
        <w:left w:val="single" w:sz="8" w:space="0" w:color="auto"/>
        <w:bottom w:val="single" w:sz="4" w:space="0" w:color="auto"/>
        <w:right w:val="single" w:sz="4"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xl27">
    <w:name w:val="xl27"/>
    <w:basedOn w:val="Normal"/>
    <w:rsid w:val="009B492C"/>
    <w:pPr>
      <w:pBdr>
        <w:top w:val="single" w:sz="4" w:space="0" w:color="auto"/>
        <w:left w:val="single" w:sz="8" w:space="0" w:color="auto"/>
        <w:bottom w:val="single" w:sz="4"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xl28">
    <w:name w:val="xl28"/>
    <w:basedOn w:val="Normal"/>
    <w:rsid w:val="009B492C"/>
    <w:pPr>
      <w:pBdr>
        <w:top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FF0000"/>
      <w:sz w:val="24"/>
      <w:szCs w:val="24"/>
      <w:lang w:eastAsia="pt-BR"/>
    </w:rPr>
  </w:style>
  <w:style w:type="paragraph" w:customStyle="1" w:styleId="xl29">
    <w:name w:val="xl29"/>
    <w:basedOn w:val="Normal"/>
    <w:rsid w:val="009B492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FF0000"/>
      <w:sz w:val="24"/>
      <w:szCs w:val="24"/>
      <w:lang w:eastAsia="pt-BR"/>
    </w:rPr>
  </w:style>
  <w:style w:type="paragraph" w:customStyle="1" w:styleId="xl30">
    <w:name w:val="xl30"/>
    <w:basedOn w:val="Normal"/>
    <w:rsid w:val="009B492C"/>
    <w:pPr>
      <w:pBdr>
        <w:top w:val="single" w:sz="4" w:space="0" w:color="auto"/>
        <w:left w:val="single" w:sz="8" w:space="0" w:color="auto"/>
        <w:bottom w:val="single" w:sz="4" w:space="0" w:color="auto"/>
      </w:pBdr>
      <w:spacing w:before="100" w:beforeAutospacing="1" w:after="100" w:afterAutospacing="1" w:line="240" w:lineRule="auto"/>
    </w:pPr>
    <w:rPr>
      <w:rFonts w:ascii="Arial Unicode MS" w:eastAsia="Arial Unicode MS" w:hAnsi="Arial Unicode MS" w:cs="Arial Unicode MS"/>
      <w:color w:val="FF0000"/>
      <w:sz w:val="24"/>
      <w:szCs w:val="24"/>
      <w:lang w:eastAsia="pt-BR"/>
    </w:rPr>
  </w:style>
  <w:style w:type="paragraph" w:customStyle="1" w:styleId="xl31">
    <w:name w:val="xl31"/>
    <w:basedOn w:val="Normal"/>
    <w:rsid w:val="009B492C"/>
    <w:pPr>
      <w:pBdr>
        <w:top w:val="single" w:sz="4" w:space="0" w:color="auto"/>
        <w:left w:val="single" w:sz="8" w:space="0" w:color="auto"/>
        <w:bottom w:val="single" w:sz="4" w:space="0" w:color="auto"/>
        <w:right w:val="single" w:sz="8" w:space="0" w:color="auto"/>
      </w:pBdr>
      <w:shd w:val="clear" w:color="auto" w:fill="99CCFF"/>
      <w:spacing w:before="100" w:beforeAutospacing="1" w:after="100" w:afterAutospacing="1" w:line="240" w:lineRule="auto"/>
      <w:jc w:val="center"/>
      <w:textAlignment w:val="top"/>
    </w:pPr>
    <w:rPr>
      <w:rFonts w:ascii="Times New Roman" w:eastAsia="Arial Unicode MS" w:hAnsi="Times New Roman" w:cs="Times New Roman"/>
      <w:sz w:val="24"/>
      <w:szCs w:val="24"/>
      <w:lang w:eastAsia="pt-BR"/>
    </w:rPr>
  </w:style>
  <w:style w:type="paragraph" w:customStyle="1" w:styleId="xl32">
    <w:name w:val="xl32"/>
    <w:basedOn w:val="Normal"/>
    <w:rsid w:val="009B492C"/>
    <w:pPr>
      <w:pBdr>
        <w:top w:val="single" w:sz="4" w:space="0" w:color="auto"/>
        <w:left w:val="single" w:sz="8" w:space="0" w:color="auto"/>
        <w:bottom w:val="single" w:sz="4" w:space="0" w:color="auto"/>
        <w:right w:val="single" w:sz="8" w:space="0" w:color="auto"/>
      </w:pBdr>
      <w:shd w:val="clear" w:color="auto" w:fill="99CCFF"/>
      <w:spacing w:before="100" w:beforeAutospacing="1" w:after="100" w:afterAutospacing="1" w:line="240" w:lineRule="auto"/>
      <w:jc w:val="center"/>
      <w:textAlignment w:val="top"/>
    </w:pPr>
    <w:rPr>
      <w:rFonts w:ascii="Times New Roman" w:eastAsia="Arial Unicode MS" w:hAnsi="Times New Roman" w:cs="Times New Roman"/>
      <w:b/>
      <w:bCs/>
      <w:lang w:eastAsia="pt-BR"/>
    </w:rPr>
  </w:style>
  <w:style w:type="paragraph" w:customStyle="1" w:styleId="xl33">
    <w:name w:val="xl33"/>
    <w:basedOn w:val="Normal"/>
    <w:rsid w:val="009B492C"/>
    <w:pPr>
      <w:pBdr>
        <w:top w:val="single" w:sz="4" w:space="0" w:color="auto"/>
        <w:left w:val="single" w:sz="8" w:space="0" w:color="auto"/>
        <w:bottom w:val="single" w:sz="4" w:space="0" w:color="auto"/>
        <w:right w:val="single" w:sz="8"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xl34">
    <w:name w:val="xl34"/>
    <w:basedOn w:val="Normal"/>
    <w:rsid w:val="009B492C"/>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Arial Unicode MS" w:hAnsi="Times New Roman" w:cs="Times New Roman"/>
      <w:color w:val="000000"/>
      <w:sz w:val="24"/>
      <w:szCs w:val="24"/>
      <w:lang w:eastAsia="pt-BR"/>
    </w:rPr>
  </w:style>
  <w:style w:type="paragraph" w:styleId="MapadoDocumento">
    <w:name w:val="Document Map"/>
    <w:basedOn w:val="Normal"/>
    <w:link w:val="MapadoDocumentoChar"/>
    <w:rsid w:val="009B492C"/>
    <w:pPr>
      <w:shd w:val="clear" w:color="auto" w:fill="000080"/>
      <w:spacing w:after="0" w:line="240" w:lineRule="auto"/>
    </w:pPr>
    <w:rPr>
      <w:rFonts w:ascii="Tahoma" w:eastAsia="Times New Roman" w:hAnsi="Tahoma" w:cs="Tahoma"/>
      <w:sz w:val="20"/>
      <w:szCs w:val="20"/>
      <w:lang w:eastAsia="pt-BR"/>
    </w:rPr>
  </w:style>
  <w:style w:type="character" w:customStyle="1" w:styleId="MapadoDocumentoChar">
    <w:name w:val="Mapa do Documento Char"/>
    <w:basedOn w:val="Fontepargpadro"/>
    <w:link w:val="MapadoDocumento"/>
    <w:rsid w:val="009B492C"/>
    <w:rPr>
      <w:rFonts w:ascii="Tahoma" w:eastAsia="Times New Roman" w:hAnsi="Tahoma" w:cs="Tahoma"/>
      <w:sz w:val="20"/>
      <w:szCs w:val="20"/>
      <w:shd w:val="clear" w:color="auto" w:fill="000080"/>
      <w:lang w:eastAsia="pt-BR"/>
    </w:rPr>
  </w:style>
  <w:style w:type="paragraph" w:customStyle="1" w:styleId="Corpodetexto21">
    <w:name w:val="Corpo de texto 21"/>
    <w:basedOn w:val="Normal"/>
    <w:rsid w:val="009B492C"/>
    <w:pPr>
      <w:spacing w:after="0" w:line="280" w:lineRule="atLeast"/>
      <w:ind w:left="1134"/>
      <w:jc w:val="both"/>
    </w:pPr>
    <w:rPr>
      <w:rFonts w:ascii="Arial" w:eastAsia="Times New Roman" w:hAnsi="Arial" w:cs="Arial"/>
      <w:sz w:val="24"/>
      <w:szCs w:val="24"/>
      <w:lang w:eastAsia="pt-BR"/>
    </w:rPr>
  </w:style>
  <w:style w:type="paragraph" w:customStyle="1" w:styleId="Recuodecorpodetexto21">
    <w:name w:val="Recuo de corpo de texto 21"/>
    <w:basedOn w:val="Normal"/>
    <w:rsid w:val="009B492C"/>
    <w:pPr>
      <w:spacing w:after="0" w:line="280" w:lineRule="atLeast"/>
      <w:ind w:left="567"/>
      <w:jc w:val="both"/>
    </w:pPr>
    <w:rPr>
      <w:rFonts w:ascii="Arial" w:eastAsia="Times New Roman" w:hAnsi="Arial" w:cs="Arial"/>
      <w:sz w:val="24"/>
      <w:szCs w:val="24"/>
      <w:lang w:eastAsia="pt-BR"/>
    </w:rPr>
  </w:style>
  <w:style w:type="paragraph" w:customStyle="1" w:styleId="P">
    <w:name w:val="P"/>
    <w:basedOn w:val="Normal"/>
    <w:rsid w:val="009B492C"/>
    <w:pPr>
      <w:spacing w:after="0" w:line="240" w:lineRule="auto"/>
      <w:jc w:val="both"/>
    </w:pPr>
    <w:rPr>
      <w:rFonts w:ascii="Times New Roman" w:eastAsia="Times New Roman" w:hAnsi="Times New Roman" w:cs="Times New Roman"/>
      <w:b/>
      <w:bCs/>
      <w:sz w:val="24"/>
      <w:szCs w:val="24"/>
      <w:lang w:eastAsia="pt-BR"/>
    </w:rPr>
  </w:style>
  <w:style w:type="paragraph" w:customStyle="1" w:styleId="p2">
    <w:name w:val="p2"/>
    <w:basedOn w:val="Normal"/>
    <w:rsid w:val="009B492C"/>
    <w:pPr>
      <w:spacing w:after="0" w:line="240" w:lineRule="auto"/>
      <w:ind w:left="2127" w:hanging="709"/>
      <w:jc w:val="both"/>
    </w:pPr>
    <w:rPr>
      <w:rFonts w:ascii="Times New Roman" w:eastAsia="Times New Roman" w:hAnsi="Times New Roman" w:cs="Times New Roman"/>
      <w:b/>
      <w:bCs/>
      <w:sz w:val="24"/>
      <w:szCs w:val="24"/>
      <w:lang w:eastAsia="pt-BR"/>
    </w:rPr>
  </w:style>
  <w:style w:type="paragraph" w:customStyle="1" w:styleId="BodyText21">
    <w:name w:val="Body Text 21"/>
    <w:basedOn w:val="Normal"/>
    <w:rsid w:val="009B492C"/>
    <w:pPr>
      <w:spacing w:after="0" w:line="240" w:lineRule="auto"/>
      <w:jc w:val="both"/>
    </w:pPr>
    <w:rPr>
      <w:rFonts w:ascii="Times New Roman" w:eastAsia="Times New Roman" w:hAnsi="Times New Roman" w:cs="Times New Roman"/>
      <w:sz w:val="24"/>
      <w:szCs w:val="24"/>
      <w:lang w:eastAsia="pt-BR"/>
    </w:rPr>
  </w:style>
  <w:style w:type="character" w:customStyle="1" w:styleId="N">
    <w:name w:val="N"/>
    <w:rsid w:val="009B492C"/>
    <w:rPr>
      <w:b/>
    </w:rPr>
  </w:style>
  <w:style w:type="paragraph" w:customStyle="1" w:styleId="Normal10pt">
    <w:name w:val="Normal + 10 pt"/>
    <w:aliases w:val="Justificado"/>
    <w:basedOn w:val="Normal"/>
    <w:rsid w:val="009B492C"/>
    <w:pPr>
      <w:spacing w:after="0" w:line="240" w:lineRule="auto"/>
      <w:jc w:val="both"/>
    </w:pPr>
    <w:rPr>
      <w:rFonts w:ascii="Times New Roman" w:eastAsia="Times New Roman" w:hAnsi="Times New Roman" w:cs="Times New Roman"/>
      <w:color w:val="666666"/>
      <w:sz w:val="20"/>
      <w:szCs w:val="20"/>
      <w:lang w:eastAsia="pt-BR"/>
    </w:rPr>
  </w:style>
  <w:style w:type="paragraph" w:customStyle="1" w:styleId="CM55">
    <w:name w:val="CM55"/>
    <w:basedOn w:val="Default"/>
    <w:next w:val="Default"/>
    <w:rsid w:val="009B492C"/>
    <w:pPr>
      <w:widowControl w:val="0"/>
      <w:adjustRightInd/>
      <w:spacing w:after="220"/>
    </w:pPr>
    <w:rPr>
      <w:rFonts w:ascii="Arial MT" w:eastAsia="Times New Roman" w:hAnsi="Arial MT" w:cs="Arial MT"/>
      <w:color w:val="auto"/>
      <w:lang w:val="en-US" w:eastAsia="en-US"/>
    </w:rPr>
  </w:style>
  <w:style w:type="paragraph" w:customStyle="1" w:styleId="CM11">
    <w:name w:val="CM11"/>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CM2">
    <w:name w:val="CM2"/>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CM7">
    <w:name w:val="CM7"/>
    <w:basedOn w:val="Default"/>
    <w:next w:val="Default"/>
    <w:rsid w:val="009B492C"/>
    <w:pPr>
      <w:widowControl w:val="0"/>
      <w:adjustRightInd/>
      <w:spacing w:line="223" w:lineRule="atLeast"/>
    </w:pPr>
    <w:rPr>
      <w:rFonts w:ascii="Arial MT" w:eastAsia="Times New Roman" w:hAnsi="Arial MT" w:cs="Arial MT"/>
      <w:color w:val="auto"/>
      <w:lang w:val="en-US" w:eastAsia="en-US"/>
    </w:rPr>
  </w:style>
  <w:style w:type="paragraph" w:customStyle="1" w:styleId="CM54">
    <w:name w:val="CM54"/>
    <w:basedOn w:val="Default"/>
    <w:next w:val="Default"/>
    <w:rsid w:val="009B492C"/>
    <w:pPr>
      <w:widowControl w:val="0"/>
      <w:adjustRightInd/>
      <w:spacing w:after="440"/>
    </w:pPr>
    <w:rPr>
      <w:rFonts w:ascii="Arial MT" w:eastAsia="Times New Roman" w:hAnsi="Arial MT" w:cs="Arial MT"/>
      <w:color w:val="auto"/>
      <w:lang w:val="en-US" w:eastAsia="en-US"/>
    </w:rPr>
  </w:style>
  <w:style w:type="paragraph" w:customStyle="1" w:styleId="CM19">
    <w:name w:val="CM19"/>
    <w:basedOn w:val="Default"/>
    <w:next w:val="Default"/>
    <w:rsid w:val="009B492C"/>
    <w:pPr>
      <w:widowControl w:val="0"/>
      <w:adjustRightInd/>
      <w:spacing w:line="333" w:lineRule="atLeast"/>
    </w:pPr>
    <w:rPr>
      <w:rFonts w:ascii="Arial MT" w:eastAsia="Times New Roman" w:hAnsi="Arial MT" w:cs="Arial MT"/>
      <w:color w:val="auto"/>
      <w:lang w:val="en-US" w:eastAsia="en-US"/>
    </w:rPr>
  </w:style>
  <w:style w:type="paragraph" w:customStyle="1" w:styleId="CM20">
    <w:name w:val="CM20"/>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CM15">
    <w:name w:val="CM15"/>
    <w:basedOn w:val="Default"/>
    <w:next w:val="Default"/>
    <w:rsid w:val="009B492C"/>
    <w:pPr>
      <w:widowControl w:val="0"/>
      <w:adjustRightInd/>
      <w:spacing w:line="220" w:lineRule="atLeast"/>
    </w:pPr>
    <w:rPr>
      <w:rFonts w:ascii="Arial MT" w:eastAsia="Times New Roman" w:hAnsi="Arial MT" w:cs="Arial MT"/>
      <w:color w:val="auto"/>
      <w:lang w:val="en-US" w:eastAsia="en-US"/>
    </w:rPr>
  </w:style>
  <w:style w:type="paragraph" w:customStyle="1" w:styleId="CM56">
    <w:name w:val="CM56"/>
    <w:basedOn w:val="Default"/>
    <w:next w:val="Default"/>
    <w:rsid w:val="009B492C"/>
    <w:pPr>
      <w:widowControl w:val="0"/>
      <w:adjustRightInd/>
      <w:spacing w:after="895"/>
    </w:pPr>
    <w:rPr>
      <w:rFonts w:ascii="Arial MT" w:eastAsia="Times New Roman" w:hAnsi="Arial MT" w:cs="Arial MT"/>
      <w:color w:val="auto"/>
      <w:lang w:val="en-US" w:eastAsia="en-US"/>
    </w:rPr>
  </w:style>
  <w:style w:type="paragraph" w:customStyle="1" w:styleId="CM58">
    <w:name w:val="CM58"/>
    <w:basedOn w:val="Default"/>
    <w:next w:val="Default"/>
    <w:rsid w:val="009B492C"/>
    <w:pPr>
      <w:widowControl w:val="0"/>
      <w:adjustRightInd/>
      <w:spacing w:after="673"/>
    </w:pPr>
    <w:rPr>
      <w:rFonts w:ascii="Arial MT" w:eastAsia="Times New Roman" w:hAnsi="Arial MT" w:cs="Arial MT"/>
      <w:color w:val="auto"/>
      <w:lang w:val="en-US" w:eastAsia="en-US"/>
    </w:rPr>
  </w:style>
  <w:style w:type="paragraph" w:customStyle="1" w:styleId="CM5">
    <w:name w:val="CM5"/>
    <w:basedOn w:val="Default"/>
    <w:next w:val="Default"/>
    <w:rsid w:val="009B492C"/>
    <w:pPr>
      <w:widowControl w:val="0"/>
      <w:adjustRightInd/>
    </w:pPr>
    <w:rPr>
      <w:rFonts w:ascii="Arial MT" w:eastAsia="Times New Roman" w:hAnsi="Arial MT" w:cs="Arial MT"/>
      <w:color w:val="auto"/>
      <w:lang w:val="en-US" w:eastAsia="en-US"/>
    </w:rPr>
  </w:style>
  <w:style w:type="paragraph" w:customStyle="1" w:styleId="CM8">
    <w:name w:val="CM8"/>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CM22">
    <w:name w:val="CM22"/>
    <w:basedOn w:val="Default"/>
    <w:next w:val="Default"/>
    <w:rsid w:val="009B492C"/>
    <w:pPr>
      <w:widowControl w:val="0"/>
      <w:adjustRightInd/>
      <w:spacing w:line="223" w:lineRule="atLeast"/>
    </w:pPr>
    <w:rPr>
      <w:rFonts w:ascii="Arial MT" w:eastAsia="Times New Roman" w:hAnsi="Arial MT" w:cs="Arial MT"/>
      <w:color w:val="auto"/>
      <w:lang w:val="en-US" w:eastAsia="en-US"/>
    </w:rPr>
  </w:style>
  <w:style w:type="paragraph" w:customStyle="1" w:styleId="CM21">
    <w:name w:val="CM21"/>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CM26">
    <w:name w:val="CM26"/>
    <w:basedOn w:val="Default"/>
    <w:next w:val="Default"/>
    <w:rsid w:val="009B492C"/>
    <w:pPr>
      <w:widowControl w:val="0"/>
      <w:adjustRightInd/>
      <w:spacing w:line="220" w:lineRule="atLeast"/>
    </w:pPr>
    <w:rPr>
      <w:rFonts w:ascii="Arial MT" w:eastAsia="Times New Roman" w:hAnsi="Arial MT" w:cs="Arial MT"/>
      <w:color w:val="auto"/>
      <w:lang w:val="en-US" w:eastAsia="en-US"/>
    </w:rPr>
  </w:style>
  <w:style w:type="paragraph" w:customStyle="1" w:styleId="CM27">
    <w:name w:val="CM27"/>
    <w:basedOn w:val="Default"/>
    <w:next w:val="Default"/>
    <w:rsid w:val="009B492C"/>
    <w:pPr>
      <w:widowControl w:val="0"/>
      <w:adjustRightInd/>
      <w:spacing w:line="231" w:lineRule="atLeast"/>
    </w:pPr>
    <w:rPr>
      <w:rFonts w:ascii="Arial MT" w:eastAsia="Times New Roman" w:hAnsi="Arial MT" w:cs="Arial MT"/>
      <w:color w:val="auto"/>
      <w:lang w:val="en-US" w:eastAsia="en-US"/>
    </w:rPr>
  </w:style>
  <w:style w:type="paragraph" w:customStyle="1" w:styleId="CM64">
    <w:name w:val="CM64"/>
    <w:basedOn w:val="Default"/>
    <w:next w:val="Default"/>
    <w:rsid w:val="009B492C"/>
    <w:pPr>
      <w:widowControl w:val="0"/>
      <w:adjustRightInd/>
      <w:spacing w:after="1335"/>
    </w:pPr>
    <w:rPr>
      <w:rFonts w:ascii="Arial MT" w:eastAsia="Times New Roman" w:hAnsi="Arial MT" w:cs="Arial MT"/>
      <w:color w:val="auto"/>
      <w:lang w:val="en-US" w:eastAsia="en-US"/>
    </w:rPr>
  </w:style>
  <w:style w:type="paragraph" w:customStyle="1" w:styleId="CM50">
    <w:name w:val="CM50"/>
    <w:basedOn w:val="Default"/>
    <w:next w:val="Default"/>
    <w:rsid w:val="009B492C"/>
    <w:pPr>
      <w:widowControl w:val="0"/>
      <w:adjustRightInd/>
      <w:spacing w:line="228" w:lineRule="atLeast"/>
    </w:pPr>
    <w:rPr>
      <w:rFonts w:ascii="Arial MT" w:eastAsia="Times New Roman" w:hAnsi="Arial MT" w:cs="Arial MT"/>
      <w:color w:val="auto"/>
      <w:lang w:val="en-US" w:eastAsia="en-US"/>
    </w:rPr>
  </w:style>
  <w:style w:type="paragraph" w:customStyle="1" w:styleId="CM52">
    <w:name w:val="CM52"/>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Texto">
    <w:name w:val="Texto"/>
    <w:basedOn w:val="Normal"/>
    <w:rsid w:val="009B492C"/>
    <w:pPr>
      <w:widowControl w:val="0"/>
      <w:suppressLineNumbers/>
      <w:suppressAutoHyphens/>
      <w:spacing w:before="120" w:after="120" w:line="240" w:lineRule="auto"/>
    </w:pPr>
    <w:rPr>
      <w:rFonts w:ascii="Nimbus Roman No9 L" w:eastAsia="Times New Roman" w:hAnsi="Nimbus Roman No9 L" w:cs="Nimbus Roman No9 L"/>
      <w:i/>
      <w:iCs/>
      <w:sz w:val="24"/>
      <w:szCs w:val="24"/>
      <w:lang w:eastAsia="ar-SA"/>
    </w:rPr>
  </w:style>
  <w:style w:type="paragraph" w:customStyle="1" w:styleId="WW-Corpodotexto">
    <w:name w:val="WW-Corpo do texto"/>
    <w:basedOn w:val="Normal"/>
    <w:rsid w:val="009B492C"/>
    <w:pPr>
      <w:widowControl w:val="0"/>
      <w:suppressAutoHyphens/>
      <w:spacing w:after="0" w:line="240" w:lineRule="auto"/>
    </w:pPr>
    <w:rPr>
      <w:rFonts w:ascii="Nimbus Roman No9 L" w:eastAsia="Times New Roman" w:hAnsi="Nimbus Roman No9 L" w:cs="Nimbus Roman No9 L"/>
      <w:sz w:val="24"/>
      <w:szCs w:val="24"/>
      <w:lang w:eastAsia="ar-SA"/>
    </w:rPr>
  </w:style>
  <w:style w:type="paragraph" w:customStyle="1" w:styleId="Recuodecorpodetexto31">
    <w:name w:val="Recuo de corpo de texto 31"/>
    <w:basedOn w:val="Normal"/>
    <w:rsid w:val="009B492C"/>
    <w:pPr>
      <w:tabs>
        <w:tab w:val="left" w:leader="underscore" w:pos="1802"/>
        <w:tab w:val="left" w:pos="3376"/>
        <w:tab w:val="right" w:leader="dot" w:pos="5394"/>
      </w:tabs>
      <w:suppressAutoHyphens/>
      <w:spacing w:after="0" w:line="240" w:lineRule="auto"/>
      <w:ind w:firstLine="2268"/>
      <w:jc w:val="both"/>
    </w:pPr>
    <w:rPr>
      <w:rFonts w:ascii="Arial" w:eastAsia="Times New Roman" w:hAnsi="Arial" w:cs="Arial"/>
      <w:sz w:val="24"/>
      <w:szCs w:val="24"/>
      <w:lang w:eastAsia="ar-SA"/>
    </w:rPr>
  </w:style>
  <w:style w:type="paragraph" w:customStyle="1" w:styleId="Recuodecorpodetexto211">
    <w:name w:val="Recuo de corpo de texto 211"/>
    <w:basedOn w:val="Normal"/>
    <w:rsid w:val="009B492C"/>
    <w:pPr>
      <w:suppressAutoHyphens/>
      <w:spacing w:after="0" w:line="240" w:lineRule="auto"/>
      <w:ind w:left="708"/>
      <w:jc w:val="both"/>
    </w:pPr>
    <w:rPr>
      <w:rFonts w:ascii="Arial" w:eastAsia="Times New Roman" w:hAnsi="Arial" w:cs="Arial"/>
      <w:sz w:val="24"/>
      <w:szCs w:val="24"/>
      <w:lang w:eastAsia="ar-SA"/>
    </w:rPr>
  </w:style>
  <w:style w:type="paragraph" w:customStyle="1" w:styleId="PargrafodaLista1">
    <w:name w:val="Parágrafo da Lista1"/>
    <w:basedOn w:val="Normal"/>
    <w:rsid w:val="009B492C"/>
    <w:pPr>
      <w:suppressAutoHyphens/>
      <w:spacing w:after="200" w:line="276" w:lineRule="auto"/>
      <w:ind w:left="720"/>
    </w:pPr>
    <w:rPr>
      <w:rFonts w:ascii="Calibri" w:eastAsia="Times New Roman" w:hAnsi="Calibri" w:cs="Calibri"/>
      <w:lang w:eastAsia="ar-SA"/>
    </w:rPr>
  </w:style>
  <w:style w:type="paragraph" w:customStyle="1" w:styleId="Corpodetexto211">
    <w:name w:val="Corpo de texto 211"/>
    <w:basedOn w:val="Normal"/>
    <w:rsid w:val="009B492C"/>
    <w:pPr>
      <w:widowControl w:val="0"/>
      <w:suppressAutoHyphens/>
      <w:spacing w:after="0" w:line="240" w:lineRule="auto"/>
      <w:jc w:val="both"/>
    </w:pPr>
    <w:rPr>
      <w:rFonts w:ascii="Arial" w:eastAsia="Times New Roman" w:hAnsi="Arial" w:cs="Arial"/>
      <w:sz w:val="24"/>
      <w:szCs w:val="24"/>
      <w:lang w:eastAsia="ar-SA"/>
    </w:rPr>
  </w:style>
  <w:style w:type="paragraph" w:customStyle="1" w:styleId="Tabela">
    <w:name w:val="Tabela"/>
    <w:basedOn w:val="Corpodetexto"/>
    <w:rsid w:val="009B492C"/>
    <w:pPr>
      <w:keepNext/>
      <w:keepLines/>
      <w:spacing w:before="40" w:after="40"/>
    </w:pPr>
    <w:rPr>
      <w:rFonts w:ascii="Times New Roman" w:hAnsi="Times New Roman"/>
      <w:color w:val="auto"/>
      <w:sz w:val="22"/>
      <w:szCs w:val="22"/>
      <w:lang w:val="x-none" w:eastAsia="ar-SA"/>
    </w:rPr>
  </w:style>
  <w:style w:type="paragraph" w:customStyle="1" w:styleId="ContedodatabeladeRegistros">
    <w:name w:val="Conteúdo da tabela de Registros"/>
    <w:basedOn w:val="Normal"/>
    <w:rsid w:val="009B492C"/>
    <w:pPr>
      <w:widowControl w:val="0"/>
      <w:suppressLineNumbers/>
      <w:suppressAutoHyphens/>
      <w:spacing w:after="0" w:line="240" w:lineRule="auto"/>
    </w:pPr>
    <w:rPr>
      <w:rFonts w:ascii="Arial" w:eastAsia="Times New Roman" w:hAnsi="Arial" w:cs="Arial"/>
      <w:sz w:val="20"/>
      <w:szCs w:val="20"/>
      <w:lang w:eastAsia="ar-SA"/>
    </w:rPr>
  </w:style>
  <w:style w:type="character" w:customStyle="1" w:styleId="WW8Num11z1">
    <w:name w:val="WW8Num11z1"/>
    <w:rsid w:val="009B492C"/>
    <w:rPr>
      <w:rFonts w:ascii="Courier New" w:hAnsi="Courier New"/>
    </w:rPr>
  </w:style>
  <w:style w:type="paragraph" w:customStyle="1" w:styleId="Corpodetexto32">
    <w:name w:val="Corpo de texto 32"/>
    <w:basedOn w:val="Normal"/>
    <w:rsid w:val="009B492C"/>
    <w:pPr>
      <w:suppressAutoHyphens/>
      <w:spacing w:after="120" w:line="240" w:lineRule="auto"/>
    </w:pPr>
    <w:rPr>
      <w:rFonts w:ascii="Times New Roman" w:eastAsia="Times New Roman" w:hAnsi="Times New Roman" w:cs="Times New Roman"/>
      <w:sz w:val="16"/>
      <w:szCs w:val="16"/>
      <w:lang w:eastAsia="ar-SA"/>
    </w:rPr>
  </w:style>
  <w:style w:type="paragraph" w:customStyle="1" w:styleId="Cabealhoencabezado">
    <w:name w:val="Cabeçalho.encabezado"/>
    <w:basedOn w:val="Normal"/>
    <w:rsid w:val="009B492C"/>
    <w:pPr>
      <w:tabs>
        <w:tab w:val="center" w:pos="4419"/>
        <w:tab w:val="right" w:pos="8838"/>
      </w:tabs>
      <w:suppressAutoHyphens/>
      <w:spacing w:after="0" w:line="240" w:lineRule="auto"/>
    </w:pPr>
    <w:rPr>
      <w:rFonts w:ascii="Arial" w:eastAsia="Times New Roman" w:hAnsi="Arial" w:cs="Arial"/>
      <w:sz w:val="24"/>
      <w:szCs w:val="24"/>
      <w:lang w:eastAsia="ar-SA"/>
    </w:rPr>
  </w:style>
  <w:style w:type="paragraph" w:customStyle="1" w:styleId="Corpodetexto311">
    <w:name w:val="Corpo de texto 311"/>
    <w:basedOn w:val="Normal"/>
    <w:rsid w:val="009B492C"/>
    <w:pPr>
      <w:suppressAutoHyphens/>
      <w:spacing w:after="0" w:line="240" w:lineRule="auto"/>
      <w:jc w:val="both"/>
    </w:pPr>
    <w:rPr>
      <w:rFonts w:ascii="Arial" w:eastAsia="Times New Roman" w:hAnsi="Arial" w:cs="Arial"/>
      <w:b/>
      <w:bCs/>
      <w:sz w:val="24"/>
      <w:szCs w:val="24"/>
      <w:lang w:eastAsia="ar-SA"/>
    </w:rPr>
  </w:style>
  <w:style w:type="paragraph" w:customStyle="1" w:styleId="cabealhoencabezado0">
    <w:name w:val="cabealhoencabezado0"/>
    <w:basedOn w:val="Normal"/>
    <w:rsid w:val="009B492C"/>
    <w:pPr>
      <w:suppressAutoHyphens/>
      <w:spacing w:before="100" w:after="100" w:line="240" w:lineRule="auto"/>
    </w:pPr>
    <w:rPr>
      <w:rFonts w:ascii="Times New Roman" w:eastAsia="Times New Roman" w:hAnsi="Times New Roman" w:cs="Times New Roman"/>
      <w:color w:val="000000"/>
      <w:sz w:val="24"/>
      <w:szCs w:val="24"/>
      <w:lang w:eastAsia="ar-SA"/>
    </w:rPr>
  </w:style>
  <w:style w:type="paragraph" w:customStyle="1" w:styleId="PARAGRAF">
    <w:name w:val="PARAGRAF"/>
    <w:rsid w:val="009B492C"/>
    <w:pPr>
      <w:tabs>
        <w:tab w:val="left" w:leader="underscore" w:pos="1802"/>
        <w:tab w:val="left" w:pos="3376"/>
        <w:tab w:val="right" w:leader="dot" w:pos="5394"/>
      </w:tabs>
      <w:overflowPunct w:val="0"/>
      <w:autoSpaceDE w:val="0"/>
      <w:autoSpaceDN w:val="0"/>
      <w:adjustRightInd w:val="0"/>
      <w:spacing w:after="0" w:line="240" w:lineRule="auto"/>
      <w:ind w:firstLine="2268"/>
      <w:jc w:val="both"/>
      <w:textAlignment w:val="baseline"/>
    </w:pPr>
    <w:rPr>
      <w:rFonts w:ascii="Courier New" w:eastAsia="Times New Roman" w:hAnsi="Courier New" w:cs="Courier New"/>
      <w:color w:val="000000"/>
      <w:sz w:val="20"/>
      <w:szCs w:val="20"/>
      <w:lang w:eastAsia="pt-BR"/>
    </w:rPr>
  </w:style>
  <w:style w:type="paragraph" w:customStyle="1" w:styleId="Estilo4">
    <w:name w:val="Estilo4"/>
    <w:basedOn w:val="Normal"/>
    <w:rsid w:val="009B492C"/>
    <w:pPr>
      <w:suppressAutoHyphens/>
      <w:spacing w:after="0" w:line="240" w:lineRule="auto"/>
      <w:ind w:firstLine="1559"/>
      <w:jc w:val="both"/>
    </w:pPr>
    <w:rPr>
      <w:rFonts w:ascii="Times New Roman" w:eastAsia="Times New Roman" w:hAnsi="Times New Roman" w:cs="Times New Roman"/>
      <w:b/>
      <w:bCs/>
      <w:lang w:eastAsia="ar-SA"/>
    </w:rPr>
  </w:style>
  <w:style w:type="paragraph" w:customStyle="1" w:styleId="A010165">
    <w:name w:val="_A010165"/>
    <w:rsid w:val="009B492C"/>
    <w:pPr>
      <w:widowControl w:val="0"/>
      <w:suppressAutoHyphens/>
      <w:spacing w:after="0" w:line="240" w:lineRule="auto"/>
      <w:jc w:val="both"/>
    </w:pPr>
    <w:rPr>
      <w:rFonts w:ascii="Times New Roman" w:eastAsia="Times New Roman" w:hAnsi="Times New Roman" w:cs="Times New Roman"/>
      <w:color w:val="000000"/>
      <w:sz w:val="24"/>
      <w:szCs w:val="24"/>
      <w:lang w:eastAsia="ar-SA"/>
    </w:rPr>
  </w:style>
  <w:style w:type="paragraph" w:customStyle="1" w:styleId="Estilo5">
    <w:name w:val="Estilo5"/>
    <w:basedOn w:val="Normal"/>
    <w:rsid w:val="009B492C"/>
    <w:pPr>
      <w:widowControl w:val="0"/>
      <w:suppressAutoHyphens/>
      <w:spacing w:before="40" w:after="40" w:line="240" w:lineRule="auto"/>
      <w:ind w:left="1491" w:hanging="357"/>
      <w:jc w:val="both"/>
    </w:pPr>
    <w:rPr>
      <w:rFonts w:ascii="Arial" w:eastAsia="Times New Roman" w:hAnsi="Arial" w:cs="Arial"/>
      <w:color w:val="000000"/>
      <w:sz w:val="24"/>
      <w:szCs w:val="24"/>
      <w:lang w:eastAsia="ar-SA"/>
    </w:rPr>
  </w:style>
  <w:style w:type="paragraph" w:customStyle="1" w:styleId="NormalEMBRAS-Normal">
    <w:name w:val="Normal.EMBRAS - Normal"/>
    <w:rsid w:val="009B492C"/>
    <w:pPr>
      <w:keepNext/>
      <w:suppressAutoHyphens/>
      <w:autoSpaceDE w:val="0"/>
      <w:spacing w:after="0" w:line="360" w:lineRule="auto"/>
      <w:ind w:firstLine="284"/>
      <w:jc w:val="both"/>
    </w:pPr>
    <w:rPr>
      <w:rFonts w:ascii="Garamond" w:eastAsia="SimSun" w:hAnsi="Garamond" w:cs="Garamond"/>
      <w:sz w:val="28"/>
      <w:szCs w:val="28"/>
      <w:lang w:eastAsia="ar-SA"/>
    </w:rPr>
  </w:style>
  <w:style w:type="paragraph" w:customStyle="1" w:styleId="Ttuloprincipal">
    <w:name w:val="Título principal"/>
    <w:basedOn w:val="Normal"/>
    <w:next w:val="Subttulo"/>
    <w:rsid w:val="009B492C"/>
    <w:pPr>
      <w:suppressAutoHyphens/>
      <w:spacing w:after="0" w:line="240" w:lineRule="auto"/>
      <w:jc w:val="center"/>
    </w:pPr>
    <w:rPr>
      <w:rFonts w:ascii="Arial" w:eastAsia="Times New Roman" w:hAnsi="Arial" w:cs="Arial"/>
      <w:b/>
      <w:bCs/>
      <w:sz w:val="20"/>
      <w:szCs w:val="20"/>
      <w:lang w:eastAsia="ar-SA"/>
    </w:rPr>
  </w:style>
  <w:style w:type="paragraph" w:customStyle="1" w:styleId="msolistparagraph0">
    <w:name w:val="msolistparagraph"/>
    <w:basedOn w:val="Normal"/>
    <w:rsid w:val="009B492C"/>
    <w:pPr>
      <w:spacing w:after="0" w:line="240" w:lineRule="auto"/>
      <w:ind w:left="720"/>
    </w:pPr>
    <w:rPr>
      <w:rFonts w:ascii="Times New Roman" w:eastAsia="Times New Roman" w:hAnsi="Times New Roman" w:cs="Times New Roman"/>
      <w:kern w:val="2"/>
      <w:sz w:val="24"/>
      <w:szCs w:val="24"/>
      <w:lang w:eastAsia="ar-SA"/>
    </w:rPr>
  </w:style>
  <w:style w:type="paragraph" w:customStyle="1" w:styleId="Textopadro">
    <w:name w:val="Texto padrão"/>
    <w:basedOn w:val="Normal"/>
    <w:rsid w:val="009B492C"/>
    <w:pPr>
      <w:suppressAutoHyphens/>
      <w:spacing w:after="0" w:line="240" w:lineRule="auto"/>
    </w:pPr>
    <w:rPr>
      <w:rFonts w:ascii="Times New Roman" w:eastAsia="Times New Roman" w:hAnsi="Times New Roman" w:cs="Times New Roman"/>
      <w:sz w:val="24"/>
      <w:szCs w:val="24"/>
      <w:lang w:val="en-US" w:eastAsia="ar-SA"/>
    </w:rPr>
  </w:style>
  <w:style w:type="paragraph" w:customStyle="1" w:styleId="textopadro0">
    <w:name w:val="textopadro"/>
    <w:basedOn w:val="Normal"/>
    <w:rsid w:val="009B492C"/>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emEspaamento1">
    <w:name w:val="Sem Espaçamento1"/>
    <w:rsid w:val="009B492C"/>
    <w:pPr>
      <w:spacing w:after="0" w:line="240" w:lineRule="auto"/>
    </w:pPr>
    <w:rPr>
      <w:rFonts w:ascii="Calibri" w:eastAsia="Times New Roman" w:hAnsi="Calibri" w:cs="Calibri"/>
    </w:rPr>
  </w:style>
  <w:style w:type="paragraph" w:customStyle="1" w:styleId="PargrafodaLista2">
    <w:name w:val="Parágrafo da Lista2"/>
    <w:basedOn w:val="Normal"/>
    <w:rsid w:val="009B492C"/>
    <w:pPr>
      <w:spacing w:after="0" w:line="240" w:lineRule="auto"/>
      <w:ind w:left="708"/>
    </w:pPr>
    <w:rPr>
      <w:rFonts w:ascii="Times New Roman" w:eastAsia="Times New Roman" w:hAnsi="Times New Roman" w:cs="Times New Roman"/>
      <w:sz w:val="24"/>
      <w:szCs w:val="24"/>
      <w:lang w:eastAsia="pt-BR"/>
    </w:rPr>
  </w:style>
  <w:style w:type="paragraph" w:customStyle="1" w:styleId="PargrafodaLista11">
    <w:name w:val="Parágrafo da Lista11"/>
    <w:basedOn w:val="Normal"/>
    <w:rsid w:val="009B492C"/>
    <w:pPr>
      <w:suppressAutoHyphens/>
      <w:spacing w:after="200" w:line="276" w:lineRule="auto"/>
      <w:ind w:left="720"/>
    </w:pPr>
    <w:rPr>
      <w:rFonts w:ascii="Calibri" w:eastAsia="Times New Roman" w:hAnsi="Calibri" w:cs="Calibri"/>
      <w:lang w:eastAsia="ar-SA"/>
    </w:rPr>
  </w:style>
  <w:style w:type="paragraph" w:customStyle="1" w:styleId="TableContents">
    <w:name w:val="Table Contents"/>
    <w:basedOn w:val="Corpodetexto"/>
    <w:rsid w:val="009B492C"/>
    <w:pPr>
      <w:widowControl w:val="0"/>
      <w:suppressAutoHyphens/>
      <w:spacing w:after="0"/>
    </w:pPr>
    <w:rPr>
      <w:rFonts w:ascii="Times New Roman" w:hAnsi="Times New Roman"/>
      <w:color w:val="auto"/>
      <w:sz w:val="24"/>
      <w:szCs w:val="24"/>
      <w:lang w:val="en-US"/>
    </w:rPr>
  </w:style>
  <w:style w:type="character" w:styleId="HiperlinkVisitado">
    <w:name w:val="FollowedHyperlink"/>
    <w:uiPriority w:val="99"/>
    <w:semiHidden/>
    <w:unhideWhenUsed/>
    <w:rsid w:val="009B492C"/>
    <w:rPr>
      <w:color w:val="800080"/>
      <w:u w:val="single"/>
    </w:rPr>
  </w:style>
  <w:style w:type="paragraph" w:customStyle="1" w:styleId="yiv6308485538ydp12ec1d14msonormal">
    <w:name w:val="yiv6308485538ydp12ec1d14msonormal"/>
    <w:basedOn w:val="Normal"/>
    <w:rsid w:val="009C238B"/>
    <w:pPr>
      <w:spacing w:before="100" w:beforeAutospacing="1" w:after="100" w:afterAutospacing="1" w:line="240" w:lineRule="auto"/>
    </w:pPr>
    <w:rPr>
      <w:rFonts w:ascii="Times New Roman" w:eastAsia="Times New Roman" w:hAnsi="Times New Roman" w:cs="Times New Roman"/>
      <w:sz w:val="24"/>
      <w:szCs w:val="24"/>
      <w:lang w:eastAsia="pt-BR"/>
    </w:rPr>
  </w:style>
  <w:style w:type="table" w:customStyle="1" w:styleId="Tabelacomgrade1">
    <w:name w:val="Tabela com grade1"/>
    <w:basedOn w:val="Tabelanormal"/>
    <w:next w:val="Tabelacomgrade"/>
    <w:uiPriority w:val="39"/>
    <w:rsid w:val="00076819"/>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702915"/>
    <w:rPr>
      <w:color w:val="605E5C"/>
      <w:shd w:val="clear" w:color="auto" w:fill="E1DFDD"/>
    </w:rPr>
  </w:style>
  <w:style w:type="paragraph" w:customStyle="1" w:styleId="yiv5982529805msonormal">
    <w:name w:val="yiv5982529805msonormal"/>
    <w:basedOn w:val="Normal"/>
    <w:rsid w:val="005459E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Refdecomentrio">
    <w:name w:val="annotation reference"/>
    <w:basedOn w:val="Fontepargpadro"/>
    <w:uiPriority w:val="99"/>
    <w:semiHidden/>
    <w:unhideWhenUsed/>
    <w:rsid w:val="005459EB"/>
    <w:rPr>
      <w:sz w:val="16"/>
      <w:szCs w:val="16"/>
    </w:rPr>
  </w:style>
  <w:style w:type="paragraph" w:styleId="Textodecomentrio">
    <w:name w:val="annotation text"/>
    <w:basedOn w:val="Normal"/>
    <w:link w:val="TextodecomentrioChar"/>
    <w:uiPriority w:val="99"/>
    <w:semiHidden/>
    <w:unhideWhenUsed/>
    <w:rsid w:val="005459EB"/>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5459EB"/>
    <w:rPr>
      <w:sz w:val="20"/>
      <w:szCs w:val="20"/>
    </w:rPr>
  </w:style>
  <w:style w:type="paragraph" w:styleId="Assuntodocomentrio">
    <w:name w:val="annotation subject"/>
    <w:basedOn w:val="Textodecomentrio"/>
    <w:next w:val="Textodecomentrio"/>
    <w:link w:val="AssuntodocomentrioChar"/>
    <w:uiPriority w:val="99"/>
    <w:semiHidden/>
    <w:unhideWhenUsed/>
    <w:rsid w:val="005459EB"/>
    <w:rPr>
      <w:b/>
      <w:bCs/>
    </w:rPr>
  </w:style>
  <w:style w:type="character" w:customStyle="1" w:styleId="AssuntodocomentrioChar">
    <w:name w:val="Assunto do comentário Char"/>
    <w:basedOn w:val="TextodecomentrioChar"/>
    <w:link w:val="Assuntodocomentrio"/>
    <w:uiPriority w:val="99"/>
    <w:semiHidden/>
    <w:rsid w:val="005459EB"/>
    <w:rPr>
      <w:b/>
      <w:bCs/>
      <w:sz w:val="20"/>
      <w:szCs w:val="20"/>
    </w:rPr>
  </w:style>
  <w:style w:type="paragraph" w:customStyle="1" w:styleId="yiv8752465305msonormal">
    <w:name w:val="yiv8752465305msonormal"/>
    <w:basedOn w:val="Normal"/>
    <w:rsid w:val="007546CA"/>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Simples4">
    <w:name w:val="Plain Table 4"/>
    <w:basedOn w:val="Tabelanormal"/>
    <w:uiPriority w:val="44"/>
    <w:rsid w:val="005D53D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comgrade2">
    <w:name w:val="Tabela com grade2"/>
    <w:basedOn w:val="Tabelanormal"/>
    <w:next w:val="Tabelacomgrade"/>
    <w:uiPriority w:val="39"/>
    <w:rsid w:val="00370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
    <w:name w:val="Tabela com grade11"/>
    <w:basedOn w:val="Tabelanormal"/>
    <w:next w:val="Tabelacomgrade"/>
    <w:uiPriority w:val="39"/>
    <w:rsid w:val="00370A8B"/>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EC6ED8"/>
    <w:pPr>
      <w:widowControl w:val="0"/>
      <w:suppressAutoHyphens/>
      <w:spacing w:after="0" w:line="240" w:lineRule="auto"/>
      <w:textAlignment w:val="baseline"/>
    </w:pPr>
    <w:rPr>
      <w:rFonts w:ascii="Times New Roman" w:eastAsia="SimSun" w:hAnsi="Times New Roman" w:cs="Times New Roman"/>
      <w:kern w:val="1"/>
      <w:sz w:val="24"/>
      <w:szCs w:val="24"/>
      <w:lang w:eastAsia="zh-CN" w:bidi="hi-IN"/>
    </w:rPr>
  </w:style>
  <w:style w:type="paragraph" w:customStyle="1" w:styleId="Nivel2">
    <w:name w:val="Nivel 2"/>
    <w:link w:val="Nivel2Char"/>
    <w:qFormat/>
    <w:rsid w:val="00EC6ED8"/>
    <w:pPr>
      <w:numPr>
        <w:ilvl w:val="1"/>
        <w:numId w:val="11"/>
      </w:numPr>
      <w:spacing w:before="120" w:after="120" w:line="276" w:lineRule="auto"/>
      <w:jc w:val="both"/>
    </w:pPr>
    <w:rPr>
      <w:rFonts w:ascii="Ecofont_Spranq_eco_Sans" w:eastAsia="Arial Unicode MS" w:hAnsi="Ecofont_Spranq_eco_Sans" w:cs="Times New Roman"/>
      <w:sz w:val="20"/>
      <w:szCs w:val="20"/>
      <w:lang w:eastAsia="pt-BR"/>
    </w:rPr>
  </w:style>
  <w:style w:type="paragraph" w:customStyle="1" w:styleId="Nivel1">
    <w:name w:val="Nivel 1"/>
    <w:basedOn w:val="Nivel2"/>
    <w:next w:val="Nivel2"/>
    <w:qFormat/>
    <w:rsid w:val="00EC6ED8"/>
    <w:pPr>
      <w:numPr>
        <w:ilvl w:val="0"/>
      </w:numPr>
      <w:tabs>
        <w:tab w:val="num" w:pos="360"/>
      </w:tabs>
      <w:ind w:left="360"/>
    </w:pPr>
    <w:rPr>
      <w:rFonts w:cs="Arial"/>
      <w:b/>
    </w:rPr>
  </w:style>
  <w:style w:type="paragraph" w:customStyle="1" w:styleId="Nivel3">
    <w:name w:val="Nivel 3"/>
    <w:basedOn w:val="Nivel2"/>
    <w:link w:val="Nivel3Char"/>
    <w:qFormat/>
    <w:rsid w:val="00EC6ED8"/>
    <w:pPr>
      <w:numPr>
        <w:ilvl w:val="2"/>
      </w:numPr>
    </w:pPr>
    <w:rPr>
      <w:rFonts w:cs="Arial"/>
      <w:color w:val="000000"/>
    </w:rPr>
  </w:style>
  <w:style w:type="paragraph" w:customStyle="1" w:styleId="Nivel4">
    <w:name w:val="Nivel 4"/>
    <w:basedOn w:val="Nivel3"/>
    <w:qFormat/>
    <w:rsid w:val="00EC6ED8"/>
    <w:pPr>
      <w:numPr>
        <w:ilvl w:val="3"/>
      </w:numPr>
      <w:tabs>
        <w:tab w:val="num" w:pos="360"/>
      </w:tabs>
      <w:ind w:left="360" w:hanging="360"/>
    </w:pPr>
    <w:rPr>
      <w:color w:val="auto"/>
    </w:rPr>
  </w:style>
  <w:style w:type="paragraph" w:customStyle="1" w:styleId="Nivel5">
    <w:name w:val="Nivel 5"/>
    <w:basedOn w:val="Nivel4"/>
    <w:qFormat/>
    <w:rsid w:val="00EC6ED8"/>
    <w:pPr>
      <w:numPr>
        <w:ilvl w:val="4"/>
      </w:numPr>
      <w:tabs>
        <w:tab w:val="num" w:pos="360"/>
        <w:tab w:val="num" w:pos="3960"/>
      </w:tabs>
      <w:ind w:left="3960" w:hanging="1080"/>
    </w:pPr>
  </w:style>
  <w:style w:type="character" w:customStyle="1" w:styleId="Nivel2Char">
    <w:name w:val="Nivel 2 Char"/>
    <w:basedOn w:val="Fontepargpadro"/>
    <w:link w:val="Nivel2"/>
    <w:locked/>
    <w:rsid w:val="00EC6ED8"/>
    <w:rPr>
      <w:rFonts w:ascii="Ecofont_Spranq_eco_Sans" w:eastAsia="Arial Unicode MS" w:hAnsi="Ecofont_Spranq_eco_Sans" w:cs="Times New Roman"/>
      <w:sz w:val="20"/>
      <w:szCs w:val="20"/>
      <w:lang w:eastAsia="pt-BR"/>
    </w:rPr>
  </w:style>
  <w:style w:type="paragraph" w:customStyle="1" w:styleId="Nivel01">
    <w:name w:val="Nivel 01"/>
    <w:basedOn w:val="Ttulo1"/>
    <w:next w:val="Normal"/>
    <w:link w:val="Nivel01Char"/>
    <w:qFormat/>
    <w:rsid w:val="00EC6ED8"/>
    <w:pPr>
      <w:keepLines/>
      <w:tabs>
        <w:tab w:val="left" w:pos="567"/>
      </w:tabs>
      <w:spacing w:after="0" w:line="240" w:lineRule="auto"/>
      <w:ind w:left="360" w:hanging="360"/>
      <w:jc w:val="both"/>
    </w:pPr>
    <w:rPr>
      <w:rFonts w:eastAsiaTheme="majorEastAsia"/>
      <w:kern w:val="0"/>
      <w:sz w:val="20"/>
      <w:szCs w:val="20"/>
      <w:lang w:eastAsia="pt-BR"/>
    </w:rPr>
  </w:style>
  <w:style w:type="character" w:customStyle="1" w:styleId="Nivel01Char">
    <w:name w:val="Nivel 01 Char"/>
    <w:basedOn w:val="TtuloChar"/>
    <w:link w:val="Nivel01"/>
    <w:rsid w:val="00EC6ED8"/>
    <w:rPr>
      <w:rFonts w:ascii="Arial" w:eastAsiaTheme="majorEastAsia" w:hAnsi="Arial" w:cs="Arial"/>
      <w:b/>
      <w:bCs/>
      <w:i w:val="0"/>
      <w:smallCaps w:val="0"/>
      <w:sz w:val="20"/>
      <w:szCs w:val="20"/>
      <w:lang w:eastAsia="pt-BR"/>
    </w:rPr>
  </w:style>
  <w:style w:type="character" w:customStyle="1" w:styleId="PargrafodaListaChar">
    <w:name w:val="Parágrafo da Lista Char"/>
    <w:basedOn w:val="Fontepargpadro"/>
    <w:link w:val="PargrafodaLista"/>
    <w:uiPriority w:val="1"/>
    <w:rsid w:val="00EC6ED8"/>
    <w:rPr>
      <w:rFonts w:ascii="Calibri" w:eastAsia="Calibri" w:hAnsi="Calibri" w:cs="Times New Roman"/>
    </w:rPr>
  </w:style>
  <w:style w:type="paragraph" w:customStyle="1" w:styleId="Nvel2-Red">
    <w:name w:val="Nível 2 -Red"/>
    <w:basedOn w:val="Nivel2"/>
    <w:link w:val="Nvel2-RedChar"/>
    <w:qFormat/>
    <w:rsid w:val="00EC6ED8"/>
    <w:pPr>
      <w:numPr>
        <w:numId w:val="10"/>
      </w:numPr>
      <w:ind w:left="0" w:firstLine="0"/>
    </w:pPr>
    <w:rPr>
      <w:rFonts w:ascii="Arial" w:eastAsiaTheme="minorEastAsia" w:hAnsi="Arial" w:cs="Arial"/>
      <w:i/>
      <w:iCs/>
      <w:color w:val="FF0000"/>
    </w:rPr>
  </w:style>
  <w:style w:type="paragraph" w:customStyle="1" w:styleId="Nvel3-R">
    <w:name w:val="Nível 3-R"/>
    <w:basedOn w:val="Nivel3"/>
    <w:qFormat/>
    <w:rsid w:val="00EC6ED8"/>
    <w:pPr>
      <w:numPr>
        <w:numId w:val="10"/>
      </w:numPr>
      <w:tabs>
        <w:tab w:val="num" w:pos="720"/>
      </w:tabs>
      <w:ind w:left="425" w:firstLine="0"/>
    </w:pPr>
    <w:rPr>
      <w:rFonts w:eastAsiaTheme="minorEastAsia"/>
      <w:i/>
      <w:iCs/>
      <w:color w:val="FF0000"/>
    </w:rPr>
  </w:style>
  <w:style w:type="character" w:customStyle="1" w:styleId="Nvel2-RedChar">
    <w:name w:val="Nível 2 -Red Char"/>
    <w:basedOn w:val="Nivel2Char"/>
    <w:link w:val="Nvel2-Red"/>
    <w:rsid w:val="00EC6ED8"/>
    <w:rPr>
      <w:rFonts w:ascii="Arial" w:eastAsiaTheme="minorEastAsia" w:hAnsi="Arial" w:cs="Arial"/>
      <w:i/>
      <w:iCs/>
      <w:color w:val="FF0000"/>
      <w:sz w:val="20"/>
      <w:szCs w:val="20"/>
      <w:lang w:eastAsia="pt-BR"/>
    </w:rPr>
  </w:style>
  <w:style w:type="paragraph" w:customStyle="1" w:styleId="Nvel4-R">
    <w:name w:val="Nível 4-R"/>
    <w:basedOn w:val="Nivel4"/>
    <w:qFormat/>
    <w:rsid w:val="00EC6ED8"/>
    <w:pPr>
      <w:numPr>
        <w:numId w:val="10"/>
      </w:numPr>
      <w:tabs>
        <w:tab w:val="num" w:pos="1080"/>
      </w:tabs>
      <w:ind w:left="1080" w:hanging="1080"/>
    </w:pPr>
    <w:rPr>
      <w:rFonts w:ascii="Arial" w:eastAsiaTheme="minorEastAsia" w:hAnsi="Arial"/>
      <w:i/>
      <w:iCs/>
      <w:color w:val="FF0000"/>
    </w:rPr>
  </w:style>
  <w:style w:type="character" w:customStyle="1" w:styleId="Nivel3Char">
    <w:name w:val="Nivel 3 Char"/>
    <w:basedOn w:val="Fontepargpadro"/>
    <w:link w:val="Nivel3"/>
    <w:rsid w:val="00EC6ED8"/>
    <w:rPr>
      <w:rFonts w:ascii="Ecofont_Spranq_eco_Sans" w:eastAsia="Arial Unicode MS" w:hAnsi="Ecofont_Spranq_eco_Sans" w:cs="Arial"/>
      <w:color w:val="000000"/>
      <w:sz w:val="20"/>
      <w:szCs w:val="20"/>
      <w:lang w:eastAsia="pt-BR"/>
    </w:rPr>
  </w:style>
  <w:style w:type="paragraph" w:customStyle="1" w:styleId="Nvel1-SemNum">
    <w:name w:val="Nível 1-Sem Num"/>
    <w:basedOn w:val="Nivel01"/>
    <w:link w:val="Nvel1-SemNumChar"/>
    <w:qFormat/>
    <w:rsid w:val="00EC6ED8"/>
    <w:pPr>
      <w:ind w:left="357" w:firstLine="0"/>
      <w:outlineLvl w:val="1"/>
    </w:pPr>
    <w:rPr>
      <w:color w:val="FF0000"/>
    </w:rPr>
  </w:style>
  <w:style w:type="character" w:customStyle="1" w:styleId="Nvel1-SemNumChar">
    <w:name w:val="Nível 1-Sem Num Char"/>
    <w:basedOn w:val="Nivel01Char"/>
    <w:link w:val="Nvel1-SemNum"/>
    <w:rsid w:val="00EC6ED8"/>
    <w:rPr>
      <w:rFonts w:ascii="Arial" w:eastAsiaTheme="majorEastAsia" w:hAnsi="Arial" w:cs="Arial"/>
      <w:b/>
      <w:bCs/>
      <w:i w:val="0"/>
      <w:smallCaps w:val="0"/>
      <w:color w:val="FF0000"/>
      <w:sz w:val="20"/>
      <w:szCs w:val="20"/>
      <w:lang w:eastAsia="pt-BR"/>
    </w:rPr>
  </w:style>
  <w:style w:type="paragraph" w:customStyle="1" w:styleId="yiv3842609514msonormal">
    <w:name w:val="yiv3842609514msonormal"/>
    <w:basedOn w:val="Normal"/>
    <w:rsid w:val="00EC6ED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Nivel01Titulo">
    <w:name w:val="Nivel_01_Titulo"/>
    <w:basedOn w:val="Ttulo1"/>
    <w:next w:val="Normal"/>
    <w:qFormat/>
    <w:rsid w:val="0097404F"/>
    <w:pPr>
      <w:keepLines/>
      <w:numPr>
        <w:numId w:val="12"/>
      </w:numPr>
      <w:tabs>
        <w:tab w:val="left" w:pos="567"/>
      </w:tabs>
      <w:spacing w:after="0" w:line="240" w:lineRule="auto"/>
      <w:jc w:val="both"/>
    </w:pPr>
    <w:rPr>
      <w:rFonts w:eastAsiaTheme="majorEastAsia" w:cs="Times New Roman"/>
      <w:color w:val="2F5496" w:themeColor="accent1" w:themeShade="BF"/>
      <w:kern w:val="0"/>
      <w:sz w:val="20"/>
      <w:szCs w:val="20"/>
      <w:lang w:eastAsia="pt-BR"/>
    </w:rPr>
  </w:style>
  <w:style w:type="table" w:customStyle="1" w:styleId="Tabelacomgrade13">
    <w:name w:val="Tabela com grade13"/>
    <w:basedOn w:val="Tabelanormal"/>
    <w:next w:val="Tabelacomgrade"/>
    <w:uiPriority w:val="39"/>
    <w:rsid w:val="000B35DB"/>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39"/>
    <w:rsid w:val="00E66E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uiPriority w:val="39"/>
    <w:rsid w:val="00F769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E911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6">
    <w:name w:val="Tabela com grade6"/>
    <w:basedOn w:val="Tabelanormal"/>
    <w:next w:val="Tabelacomgrade"/>
    <w:uiPriority w:val="39"/>
    <w:rsid w:val="004E0FB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7">
    <w:name w:val="Tabela com grade7"/>
    <w:basedOn w:val="Tabelanormal"/>
    <w:next w:val="Tabelacomgrade"/>
    <w:uiPriority w:val="39"/>
    <w:rsid w:val="00D15B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8">
    <w:name w:val="Tabela com grade8"/>
    <w:basedOn w:val="Tabelanormal"/>
    <w:next w:val="Tabelacomgrade"/>
    <w:uiPriority w:val="39"/>
    <w:rsid w:val="002F15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9">
    <w:name w:val="Tabela com grade9"/>
    <w:basedOn w:val="Tabelanormal"/>
    <w:next w:val="Tabelacomgrade"/>
    <w:uiPriority w:val="39"/>
    <w:rsid w:val="002F15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vel1Char">
    <w:name w:val="Nivel1 Char"/>
    <w:basedOn w:val="Fontepargpadro"/>
    <w:link w:val="Nivel10"/>
    <w:locked/>
    <w:rsid w:val="0029220C"/>
    <w:rPr>
      <w:rFonts w:ascii="Arial" w:eastAsiaTheme="majorEastAsia" w:hAnsi="Arial" w:cs="Arial"/>
      <w:b/>
      <w:color w:val="000000"/>
      <w:sz w:val="32"/>
      <w:szCs w:val="32"/>
    </w:rPr>
  </w:style>
  <w:style w:type="paragraph" w:customStyle="1" w:styleId="Nivel10">
    <w:name w:val="Nivel1"/>
    <w:basedOn w:val="Ttulo1"/>
    <w:next w:val="Normal"/>
    <w:link w:val="Nivel1Char"/>
    <w:qFormat/>
    <w:rsid w:val="0029220C"/>
    <w:pPr>
      <w:keepLines/>
      <w:spacing w:before="480" w:after="120"/>
      <w:ind w:left="360" w:hanging="360"/>
      <w:jc w:val="both"/>
    </w:pPr>
    <w:rPr>
      <w:rFonts w:eastAsiaTheme="majorEastAsia"/>
      <w:bCs w:val="0"/>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62614">
      <w:bodyDiv w:val="1"/>
      <w:marLeft w:val="0"/>
      <w:marRight w:val="0"/>
      <w:marTop w:val="0"/>
      <w:marBottom w:val="0"/>
      <w:divBdr>
        <w:top w:val="none" w:sz="0" w:space="0" w:color="auto"/>
        <w:left w:val="none" w:sz="0" w:space="0" w:color="auto"/>
        <w:bottom w:val="none" w:sz="0" w:space="0" w:color="auto"/>
        <w:right w:val="none" w:sz="0" w:space="0" w:color="auto"/>
      </w:divBdr>
    </w:div>
    <w:div w:id="151532304">
      <w:bodyDiv w:val="1"/>
      <w:marLeft w:val="0"/>
      <w:marRight w:val="0"/>
      <w:marTop w:val="0"/>
      <w:marBottom w:val="0"/>
      <w:divBdr>
        <w:top w:val="none" w:sz="0" w:space="0" w:color="auto"/>
        <w:left w:val="none" w:sz="0" w:space="0" w:color="auto"/>
        <w:bottom w:val="none" w:sz="0" w:space="0" w:color="auto"/>
        <w:right w:val="none" w:sz="0" w:space="0" w:color="auto"/>
      </w:divBdr>
    </w:div>
    <w:div w:id="200094964">
      <w:bodyDiv w:val="1"/>
      <w:marLeft w:val="0"/>
      <w:marRight w:val="0"/>
      <w:marTop w:val="0"/>
      <w:marBottom w:val="0"/>
      <w:divBdr>
        <w:top w:val="none" w:sz="0" w:space="0" w:color="auto"/>
        <w:left w:val="none" w:sz="0" w:space="0" w:color="auto"/>
        <w:bottom w:val="none" w:sz="0" w:space="0" w:color="auto"/>
        <w:right w:val="none" w:sz="0" w:space="0" w:color="auto"/>
      </w:divBdr>
      <w:divsChild>
        <w:div w:id="1335261533">
          <w:marLeft w:val="0"/>
          <w:marRight w:val="0"/>
          <w:marTop w:val="0"/>
          <w:marBottom w:val="0"/>
          <w:divBdr>
            <w:top w:val="none" w:sz="0" w:space="0" w:color="auto"/>
            <w:left w:val="none" w:sz="0" w:space="0" w:color="auto"/>
            <w:bottom w:val="none" w:sz="0" w:space="0" w:color="auto"/>
            <w:right w:val="none" w:sz="0" w:space="0" w:color="auto"/>
          </w:divBdr>
          <w:divsChild>
            <w:div w:id="277613637">
              <w:marLeft w:val="0"/>
              <w:marRight w:val="0"/>
              <w:marTop w:val="0"/>
              <w:marBottom w:val="0"/>
              <w:divBdr>
                <w:top w:val="none" w:sz="0" w:space="0" w:color="auto"/>
                <w:left w:val="none" w:sz="0" w:space="0" w:color="auto"/>
                <w:bottom w:val="none" w:sz="0" w:space="0" w:color="auto"/>
                <w:right w:val="none" w:sz="0" w:space="0" w:color="auto"/>
              </w:divBdr>
              <w:divsChild>
                <w:div w:id="283930756">
                  <w:marLeft w:val="0"/>
                  <w:marRight w:val="0"/>
                  <w:marTop w:val="0"/>
                  <w:marBottom w:val="0"/>
                  <w:divBdr>
                    <w:top w:val="none" w:sz="0" w:space="0" w:color="auto"/>
                    <w:left w:val="none" w:sz="0" w:space="0" w:color="auto"/>
                    <w:bottom w:val="none" w:sz="0" w:space="0" w:color="auto"/>
                    <w:right w:val="none" w:sz="0" w:space="0" w:color="auto"/>
                  </w:divBdr>
                  <w:divsChild>
                    <w:div w:id="91809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131349">
          <w:marLeft w:val="0"/>
          <w:marRight w:val="0"/>
          <w:marTop w:val="0"/>
          <w:marBottom w:val="0"/>
          <w:divBdr>
            <w:top w:val="none" w:sz="0" w:space="0" w:color="auto"/>
            <w:left w:val="none" w:sz="0" w:space="0" w:color="auto"/>
            <w:bottom w:val="none" w:sz="0" w:space="0" w:color="auto"/>
            <w:right w:val="none" w:sz="0" w:space="0" w:color="auto"/>
          </w:divBdr>
          <w:divsChild>
            <w:div w:id="1440442778">
              <w:marLeft w:val="0"/>
              <w:marRight w:val="0"/>
              <w:marTop w:val="0"/>
              <w:marBottom w:val="0"/>
              <w:divBdr>
                <w:top w:val="none" w:sz="0" w:space="0" w:color="auto"/>
                <w:left w:val="none" w:sz="0" w:space="0" w:color="auto"/>
                <w:bottom w:val="none" w:sz="0" w:space="0" w:color="auto"/>
                <w:right w:val="none" w:sz="0" w:space="0" w:color="auto"/>
              </w:divBdr>
              <w:divsChild>
                <w:div w:id="406615891">
                  <w:marLeft w:val="0"/>
                  <w:marRight w:val="0"/>
                  <w:marTop w:val="0"/>
                  <w:marBottom w:val="0"/>
                  <w:divBdr>
                    <w:top w:val="none" w:sz="0" w:space="0" w:color="auto"/>
                    <w:left w:val="none" w:sz="0" w:space="0" w:color="auto"/>
                    <w:bottom w:val="none" w:sz="0" w:space="0" w:color="auto"/>
                    <w:right w:val="none" w:sz="0" w:space="0" w:color="auto"/>
                  </w:divBdr>
                  <w:divsChild>
                    <w:div w:id="4044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401473">
      <w:bodyDiv w:val="1"/>
      <w:marLeft w:val="0"/>
      <w:marRight w:val="0"/>
      <w:marTop w:val="0"/>
      <w:marBottom w:val="0"/>
      <w:divBdr>
        <w:top w:val="none" w:sz="0" w:space="0" w:color="auto"/>
        <w:left w:val="none" w:sz="0" w:space="0" w:color="auto"/>
        <w:bottom w:val="none" w:sz="0" w:space="0" w:color="auto"/>
        <w:right w:val="none" w:sz="0" w:space="0" w:color="auto"/>
      </w:divBdr>
    </w:div>
    <w:div w:id="563880902">
      <w:bodyDiv w:val="1"/>
      <w:marLeft w:val="0"/>
      <w:marRight w:val="0"/>
      <w:marTop w:val="0"/>
      <w:marBottom w:val="0"/>
      <w:divBdr>
        <w:top w:val="none" w:sz="0" w:space="0" w:color="auto"/>
        <w:left w:val="none" w:sz="0" w:space="0" w:color="auto"/>
        <w:bottom w:val="none" w:sz="0" w:space="0" w:color="auto"/>
        <w:right w:val="none" w:sz="0" w:space="0" w:color="auto"/>
      </w:divBdr>
    </w:div>
    <w:div w:id="568197374">
      <w:bodyDiv w:val="1"/>
      <w:marLeft w:val="0"/>
      <w:marRight w:val="0"/>
      <w:marTop w:val="0"/>
      <w:marBottom w:val="0"/>
      <w:divBdr>
        <w:top w:val="none" w:sz="0" w:space="0" w:color="auto"/>
        <w:left w:val="none" w:sz="0" w:space="0" w:color="auto"/>
        <w:bottom w:val="none" w:sz="0" w:space="0" w:color="auto"/>
        <w:right w:val="none" w:sz="0" w:space="0" w:color="auto"/>
      </w:divBdr>
    </w:div>
    <w:div w:id="629818834">
      <w:bodyDiv w:val="1"/>
      <w:marLeft w:val="0"/>
      <w:marRight w:val="0"/>
      <w:marTop w:val="0"/>
      <w:marBottom w:val="0"/>
      <w:divBdr>
        <w:top w:val="none" w:sz="0" w:space="0" w:color="auto"/>
        <w:left w:val="none" w:sz="0" w:space="0" w:color="auto"/>
        <w:bottom w:val="none" w:sz="0" w:space="0" w:color="auto"/>
        <w:right w:val="none" w:sz="0" w:space="0" w:color="auto"/>
      </w:divBdr>
    </w:div>
    <w:div w:id="674187533">
      <w:bodyDiv w:val="1"/>
      <w:marLeft w:val="0"/>
      <w:marRight w:val="0"/>
      <w:marTop w:val="0"/>
      <w:marBottom w:val="0"/>
      <w:divBdr>
        <w:top w:val="none" w:sz="0" w:space="0" w:color="auto"/>
        <w:left w:val="none" w:sz="0" w:space="0" w:color="auto"/>
        <w:bottom w:val="none" w:sz="0" w:space="0" w:color="auto"/>
        <w:right w:val="none" w:sz="0" w:space="0" w:color="auto"/>
      </w:divBdr>
    </w:div>
    <w:div w:id="725645535">
      <w:bodyDiv w:val="1"/>
      <w:marLeft w:val="0"/>
      <w:marRight w:val="0"/>
      <w:marTop w:val="0"/>
      <w:marBottom w:val="0"/>
      <w:divBdr>
        <w:top w:val="none" w:sz="0" w:space="0" w:color="auto"/>
        <w:left w:val="none" w:sz="0" w:space="0" w:color="auto"/>
        <w:bottom w:val="none" w:sz="0" w:space="0" w:color="auto"/>
        <w:right w:val="none" w:sz="0" w:space="0" w:color="auto"/>
      </w:divBdr>
    </w:div>
    <w:div w:id="931670768">
      <w:bodyDiv w:val="1"/>
      <w:marLeft w:val="0"/>
      <w:marRight w:val="0"/>
      <w:marTop w:val="0"/>
      <w:marBottom w:val="0"/>
      <w:divBdr>
        <w:top w:val="none" w:sz="0" w:space="0" w:color="auto"/>
        <w:left w:val="none" w:sz="0" w:space="0" w:color="auto"/>
        <w:bottom w:val="none" w:sz="0" w:space="0" w:color="auto"/>
        <w:right w:val="none" w:sz="0" w:space="0" w:color="auto"/>
      </w:divBdr>
    </w:div>
    <w:div w:id="940986714">
      <w:bodyDiv w:val="1"/>
      <w:marLeft w:val="0"/>
      <w:marRight w:val="0"/>
      <w:marTop w:val="0"/>
      <w:marBottom w:val="0"/>
      <w:divBdr>
        <w:top w:val="none" w:sz="0" w:space="0" w:color="auto"/>
        <w:left w:val="none" w:sz="0" w:space="0" w:color="auto"/>
        <w:bottom w:val="none" w:sz="0" w:space="0" w:color="auto"/>
        <w:right w:val="none" w:sz="0" w:space="0" w:color="auto"/>
      </w:divBdr>
    </w:div>
    <w:div w:id="978533772">
      <w:bodyDiv w:val="1"/>
      <w:marLeft w:val="0"/>
      <w:marRight w:val="0"/>
      <w:marTop w:val="0"/>
      <w:marBottom w:val="0"/>
      <w:divBdr>
        <w:top w:val="none" w:sz="0" w:space="0" w:color="auto"/>
        <w:left w:val="none" w:sz="0" w:space="0" w:color="auto"/>
        <w:bottom w:val="none" w:sz="0" w:space="0" w:color="auto"/>
        <w:right w:val="none" w:sz="0" w:space="0" w:color="auto"/>
      </w:divBdr>
    </w:div>
    <w:div w:id="1179153986">
      <w:bodyDiv w:val="1"/>
      <w:marLeft w:val="0"/>
      <w:marRight w:val="0"/>
      <w:marTop w:val="0"/>
      <w:marBottom w:val="0"/>
      <w:divBdr>
        <w:top w:val="none" w:sz="0" w:space="0" w:color="auto"/>
        <w:left w:val="none" w:sz="0" w:space="0" w:color="auto"/>
        <w:bottom w:val="none" w:sz="0" w:space="0" w:color="auto"/>
        <w:right w:val="none" w:sz="0" w:space="0" w:color="auto"/>
      </w:divBdr>
    </w:div>
    <w:div w:id="1270161985">
      <w:bodyDiv w:val="1"/>
      <w:marLeft w:val="0"/>
      <w:marRight w:val="0"/>
      <w:marTop w:val="0"/>
      <w:marBottom w:val="0"/>
      <w:divBdr>
        <w:top w:val="none" w:sz="0" w:space="0" w:color="auto"/>
        <w:left w:val="none" w:sz="0" w:space="0" w:color="auto"/>
        <w:bottom w:val="none" w:sz="0" w:space="0" w:color="auto"/>
        <w:right w:val="none" w:sz="0" w:space="0" w:color="auto"/>
      </w:divBdr>
    </w:div>
    <w:div w:id="1566797791">
      <w:bodyDiv w:val="1"/>
      <w:marLeft w:val="0"/>
      <w:marRight w:val="0"/>
      <w:marTop w:val="0"/>
      <w:marBottom w:val="0"/>
      <w:divBdr>
        <w:top w:val="none" w:sz="0" w:space="0" w:color="auto"/>
        <w:left w:val="none" w:sz="0" w:space="0" w:color="auto"/>
        <w:bottom w:val="none" w:sz="0" w:space="0" w:color="auto"/>
        <w:right w:val="none" w:sz="0" w:space="0" w:color="auto"/>
      </w:divBdr>
    </w:div>
    <w:div w:id="2146270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br/compras/pt-br" TargetMode="External"/><Relationship Id="rId13" Type="http://schemas.openxmlformats.org/officeDocument/2006/relationships/hyperlink" Target="mailto:licitacaoextrema@yahoo.com.br"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licitacaoextrema@yahoo.com.br" TargetMode="External"/><Relationship Id="rId1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mextrema-mg.portaltp.com.br/consultas/documentos.aspx?id=34" TargetMode="External"/><Relationship Id="rId5" Type="http://schemas.openxmlformats.org/officeDocument/2006/relationships/webSettings" Target="webSettings.xml"/><Relationship Id="rId15" Type="http://schemas.openxmlformats.org/officeDocument/2006/relationships/hyperlink" Target="mailto:licitacaoextrema@yahoo.com.br" TargetMode="External"/><Relationship Id="rId10" Type="http://schemas.openxmlformats.org/officeDocument/2006/relationships/hyperlink" Target="https://www.camaraextrema.mg.gov.br/licitacoe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mailto:licitacaoextrema@yahoo.com.br"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CA3A6-E90A-4681-861E-F54F487D6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21610</Words>
  <Characters>116694</Characters>
  <Application>Microsoft Office Word</Application>
  <DocSecurity>0</DocSecurity>
  <Lines>972</Lines>
  <Paragraphs>276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Windows    10</cp:lastModifiedBy>
  <cp:revision>4</cp:revision>
  <cp:lastPrinted>2025-02-03T13:55:00Z</cp:lastPrinted>
  <dcterms:created xsi:type="dcterms:W3CDTF">2025-02-03T13:55:00Z</dcterms:created>
  <dcterms:modified xsi:type="dcterms:W3CDTF">2025-02-04T13:35:00Z</dcterms:modified>
</cp:coreProperties>
</file>