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C0270" w14:textId="2B590291"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bookmarkStart w:id="0" w:name="_Hlk179703587"/>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B4174">
        <w:rPr>
          <w:rFonts w:ascii="Arial" w:eastAsia="Times New Roman" w:hAnsi="Arial" w:cs="Arial"/>
          <w:b/>
          <w:iCs/>
          <w:sz w:val="24"/>
          <w:szCs w:val="24"/>
          <w:lang w:eastAsia="zh-CN"/>
        </w:rPr>
        <w:t xml:space="preserve">PRESTAÇÃO DE SERVIÇOS DE DEDETIZAÇÃO, DESINSETIZAÇÃO E DESRATIZAÇÃO. </w:t>
      </w:r>
      <w:bookmarkEnd w:id="0"/>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71AFB109" w:rsidR="00653F9D" w:rsidRPr="002E6ABF" w:rsidRDefault="006B417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00D15B4D">
              <w:rPr>
                <w:rFonts w:ascii="Arial" w:eastAsia="Times New Roman" w:hAnsi="Arial" w:cs="Arial"/>
                <w:b/>
                <w:bCs/>
                <w:color w:val="000000"/>
                <w:sz w:val="24"/>
                <w:szCs w:val="24"/>
              </w:rPr>
              <w:t>/202</w:t>
            </w:r>
            <w:r>
              <w:rPr>
                <w:rFonts w:ascii="Arial" w:eastAsia="Times New Roman" w:hAnsi="Arial" w:cs="Arial"/>
                <w:b/>
                <w:bCs/>
                <w:color w:val="000000"/>
                <w:sz w:val="24"/>
                <w:szCs w:val="24"/>
              </w:rPr>
              <w:t>5</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2CC3F9E2" w:rsidR="00653F9D" w:rsidRPr="002E6ABF" w:rsidRDefault="006B417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00D15B4D">
              <w:rPr>
                <w:rFonts w:ascii="Arial" w:eastAsia="Times New Roman" w:hAnsi="Arial" w:cs="Arial"/>
                <w:b/>
                <w:bCs/>
                <w:color w:val="000000"/>
                <w:sz w:val="24"/>
                <w:szCs w:val="24"/>
              </w:rPr>
              <w:t>/202</w:t>
            </w:r>
            <w:r>
              <w:rPr>
                <w:rFonts w:ascii="Arial" w:eastAsia="Times New Roman" w:hAnsi="Arial" w:cs="Arial"/>
                <w:b/>
                <w:bCs/>
                <w:color w:val="000000"/>
                <w:sz w:val="24"/>
                <w:szCs w:val="24"/>
              </w:rPr>
              <w:t>5</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2673D845" w:rsidR="00653F9D" w:rsidRPr="002E6ABF" w:rsidRDefault="006B417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00D15B4D">
              <w:rPr>
                <w:rFonts w:ascii="Arial" w:eastAsia="Times New Roman" w:hAnsi="Arial" w:cs="Arial"/>
                <w:b/>
                <w:bCs/>
                <w:color w:val="000000"/>
                <w:sz w:val="24"/>
                <w:szCs w:val="24"/>
              </w:rPr>
              <w:t>/202</w:t>
            </w:r>
            <w:r>
              <w:rPr>
                <w:rFonts w:ascii="Arial" w:eastAsia="Times New Roman" w:hAnsi="Arial" w:cs="Arial"/>
                <w:b/>
                <w:bCs/>
                <w:color w:val="000000"/>
                <w:sz w:val="24"/>
                <w:szCs w:val="24"/>
              </w:rPr>
              <w:t>5</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D8C4AB4"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6B4174">
        <w:rPr>
          <w:rFonts w:ascii="Arial" w:eastAsia="Times New Roman" w:hAnsi="Arial" w:cs="Arial"/>
          <w:sz w:val="24"/>
          <w:szCs w:val="24"/>
          <w:lang w:eastAsia="zh-CN"/>
        </w:rPr>
        <w:t>Rafael Silva de Souza Lima</w:t>
      </w:r>
      <w:r w:rsidRPr="004474D1">
        <w:rPr>
          <w:rFonts w:ascii="Arial" w:eastAsia="Times New Roman" w:hAnsi="Arial" w:cs="Arial"/>
          <w:sz w:val="24"/>
          <w:szCs w:val="24"/>
          <w:lang w:eastAsia="zh-CN"/>
        </w:rPr>
        <w:t xml:space="preserve">, inscrito no CPF nº </w:t>
      </w:r>
      <w:r w:rsidR="006B4174">
        <w:rPr>
          <w:rFonts w:ascii="Arial" w:eastAsia="Times New Roman" w:hAnsi="Arial" w:cs="Arial"/>
          <w:sz w:val="24"/>
          <w:szCs w:val="24"/>
          <w:lang w:eastAsia="zh-CN"/>
        </w:rPr>
        <w:t>056.916.036-71</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1" w:name="_Hlk173242649"/>
      <w:r w:rsidR="003D3BA6" w:rsidRPr="003D3BA6">
        <w:rPr>
          <w:rFonts w:ascii="Arial" w:hAnsi="Arial" w:cs="Arial"/>
          <w:b/>
          <w:color w:val="000000"/>
          <w:sz w:val="24"/>
          <w:szCs w:val="24"/>
        </w:rPr>
        <w:t xml:space="preserve">MENOR PREÇO UNITÁRIO, </w:t>
      </w:r>
      <w:bookmarkEnd w:id="1"/>
      <w:r w:rsidR="00981039">
        <w:rPr>
          <w:rFonts w:ascii="Arial" w:hAnsi="Arial" w:cs="Arial"/>
          <w:b/>
          <w:color w:val="000000"/>
          <w:sz w:val="24"/>
          <w:szCs w:val="24"/>
        </w:rPr>
        <w:t xml:space="preserve">REFERENTE A </w:t>
      </w:r>
      <w:r w:rsidR="00981039" w:rsidRPr="00981039">
        <w:rPr>
          <w:rFonts w:ascii="Arial" w:hAnsi="Arial" w:cs="Arial"/>
          <w:b/>
          <w:color w:val="000000"/>
          <w:sz w:val="24"/>
          <w:szCs w:val="24"/>
        </w:rPr>
        <w:t xml:space="preserve">CONTRATAÇÃO EXCLUSIVA DE ME, EPP OU EQUIPARADAS PARA </w:t>
      </w:r>
      <w:r w:rsidR="006B4174">
        <w:rPr>
          <w:rFonts w:ascii="Arial" w:hAnsi="Arial" w:cs="Arial"/>
          <w:b/>
          <w:color w:val="000000"/>
          <w:sz w:val="24"/>
          <w:szCs w:val="24"/>
        </w:rPr>
        <w:t>PRESTAÇÃO DE SERVIÇOS DE DEDETIZAÇÃO, DESINSETIZAÇÃO E DESRATIZAÇÃO;</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 xml:space="preserve">O objeto deste </w:t>
      </w:r>
      <w:r w:rsidR="006B4174">
        <w:rPr>
          <w:rFonts w:ascii="Arial" w:eastAsia="Times New Roman" w:hAnsi="Arial" w:cs="Arial"/>
          <w:sz w:val="24"/>
          <w:szCs w:val="24"/>
          <w:lang w:eastAsia="zh-CN"/>
        </w:rPr>
        <w:t>Edital</w:t>
      </w:r>
      <w:r w:rsidR="000C4FB1" w:rsidRPr="000C4FB1">
        <w:rPr>
          <w:rFonts w:ascii="Arial" w:eastAsia="Times New Roman" w:hAnsi="Arial" w:cs="Arial"/>
          <w:sz w:val="24"/>
          <w:szCs w:val="24"/>
          <w:lang w:eastAsia="zh-CN"/>
        </w:rPr>
        <w:t xml:space="preserve"> será </w:t>
      </w:r>
      <w:r w:rsidR="006B4174">
        <w:rPr>
          <w:rFonts w:ascii="Arial" w:eastAsia="Times New Roman" w:hAnsi="Arial" w:cs="Arial"/>
          <w:sz w:val="24"/>
          <w:szCs w:val="24"/>
          <w:lang w:eastAsia="zh-CN"/>
        </w:rPr>
        <w:t>executado</w:t>
      </w:r>
      <w:r w:rsidR="000C4FB1" w:rsidRPr="000C4FB1">
        <w:rPr>
          <w:rFonts w:ascii="Arial" w:eastAsia="Times New Roman" w:hAnsi="Arial" w:cs="Arial"/>
          <w:sz w:val="24"/>
          <w:szCs w:val="24"/>
          <w:lang w:eastAsia="zh-CN"/>
        </w:rPr>
        <w:t xml:space="preserve"> pelo regime de </w:t>
      </w:r>
      <w:r w:rsidR="006B4174">
        <w:rPr>
          <w:rFonts w:ascii="Arial" w:eastAsia="Times New Roman" w:hAnsi="Arial" w:cs="Arial"/>
          <w:sz w:val="24"/>
          <w:szCs w:val="24"/>
          <w:lang w:eastAsia="zh-CN"/>
        </w:rPr>
        <w:t>execução indireta, imediata</w:t>
      </w:r>
      <w:r w:rsidR="000C4FB1" w:rsidRPr="000C4FB1">
        <w:rPr>
          <w:rFonts w:ascii="Arial" w:eastAsia="Times New Roman" w:hAnsi="Arial" w:cs="Arial"/>
          <w:sz w:val="24"/>
          <w:szCs w:val="24"/>
          <w:lang w:eastAsia="zh-CN"/>
        </w:rPr>
        <w:t>, por preço unitário.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5A701988" w14:textId="6C88C0D7" w:rsidR="003D3BA6" w:rsidRDefault="00AB5AB1" w:rsidP="009B492C">
      <w:pPr>
        <w:widowControl w:val="0"/>
        <w:suppressAutoHyphens/>
        <w:spacing w:after="0" w:line="240" w:lineRule="auto"/>
        <w:ind w:firstLine="2268"/>
        <w:jc w:val="both"/>
        <w:rPr>
          <w:rFonts w:ascii="Arial" w:eastAsia="Times New Roman" w:hAnsi="Arial" w:cs="Arial"/>
          <w:sz w:val="24"/>
          <w:szCs w:val="24"/>
          <w:lang w:eastAsia="zh-CN"/>
        </w:rPr>
      </w:pPr>
      <w:r w:rsidRPr="00AB5AB1">
        <w:rPr>
          <w:rFonts w:ascii="Arial" w:eastAsia="Times New Roman" w:hAnsi="Arial" w:cs="Arial"/>
          <w:sz w:val="24"/>
          <w:szCs w:val="24"/>
          <w:lang w:eastAsia="zh-CN"/>
        </w:rPr>
        <w:t>As servidoras Caroline de Souza Lima</w:t>
      </w:r>
      <w:r w:rsidR="00026A78">
        <w:rPr>
          <w:rFonts w:ascii="Arial" w:eastAsia="Times New Roman" w:hAnsi="Arial" w:cs="Arial"/>
          <w:sz w:val="24"/>
          <w:szCs w:val="24"/>
          <w:lang w:eastAsia="zh-CN"/>
        </w:rPr>
        <w:t xml:space="preserve"> Paschoal</w:t>
      </w:r>
      <w:r w:rsidRPr="00AB5AB1">
        <w:rPr>
          <w:rFonts w:ascii="Arial" w:eastAsia="Times New Roman" w:hAnsi="Arial" w:cs="Arial"/>
          <w:sz w:val="24"/>
          <w:szCs w:val="24"/>
          <w:lang w:eastAsia="zh-CN"/>
        </w:rPr>
        <w:t xml:space="preserve"> </w:t>
      </w:r>
      <w:r w:rsidR="005A3FF9">
        <w:rPr>
          <w:rFonts w:ascii="Arial" w:eastAsia="Times New Roman" w:hAnsi="Arial" w:cs="Arial"/>
          <w:sz w:val="24"/>
          <w:szCs w:val="24"/>
          <w:lang w:eastAsia="zh-CN"/>
        </w:rPr>
        <w:t>ou</w:t>
      </w:r>
      <w:r w:rsidRPr="00AB5AB1">
        <w:rPr>
          <w:rFonts w:ascii="Arial" w:eastAsia="Times New Roman" w:hAnsi="Arial" w:cs="Arial"/>
          <w:sz w:val="24"/>
          <w:szCs w:val="24"/>
          <w:lang w:eastAsia="zh-CN"/>
        </w:rPr>
        <w:t xml:space="preserve"> Amanda Lima da Paixão, designadas como PREGOEIRAS pela Portaria nº 06/2025, </w:t>
      </w:r>
      <w:r>
        <w:rPr>
          <w:rFonts w:ascii="Arial" w:eastAsia="Times New Roman" w:hAnsi="Arial" w:cs="Arial"/>
          <w:sz w:val="24"/>
          <w:szCs w:val="24"/>
          <w:lang w:eastAsia="zh-CN"/>
        </w:rPr>
        <w:t xml:space="preserve">em 03 de janeiro de 2025, </w:t>
      </w:r>
      <w:r w:rsidRPr="00AB5AB1">
        <w:rPr>
          <w:rFonts w:ascii="Arial" w:eastAsia="Times New Roman" w:hAnsi="Arial" w:cs="Arial"/>
          <w:sz w:val="24"/>
          <w:szCs w:val="24"/>
          <w:lang w:eastAsia="zh-CN"/>
        </w:rPr>
        <w:t>serão responsáveis por processar e julgar a presente licitação, com o devido apoio da equipe de apoio, igualmente nomeada por meio do mesmo instrumento.</w:t>
      </w: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6A3D91AD" w:rsidR="004F48AE" w:rsidRDefault="00D15B4D" w:rsidP="004F48AE">
            <w:pPr>
              <w:widowControl w:val="0"/>
              <w:suppressAutoHyphens/>
              <w:jc w:val="both"/>
              <w:rPr>
                <w:rFonts w:ascii="Arial" w:hAnsi="Arial" w:cs="Arial"/>
                <w:sz w:val="24"/>
                <w:szCs w:val="24"/>
                <w:lang w:eastAsia="zh-CN"/>
              </w:rPr>
            </w:pPr>
            <w:r w:rsidRPr="00FF44DD">
              <w:rPr>
                <w:rFonts w:ascii="Arial" w:hAnsi="Arial" w:cs="Arial"/>
                <w:sz w:val="24"/>
                <w:szCs w:val="24"/>
              </w:rPr>
              <w:t xml:space="preserve">R$ </w:t>
            </w:r>
            <w:r w:rsidR="00AB5AB1">
              <w:rPr>
                <w:rFonts w:ascii="Arial" w:hAnsi="Arial" w:cs="Arial"/>
                <w:sz w:val="24"/>
                <w:szCs w:val="24"/>
              </w:rPr>
              <w:t>9.902,50 (nove mil, novecentos e dois reais e cinquenta centavos).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6950BC50"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C458E2">
              <w:rPr>
                <w:rFonts w:ascii="Arial" w:hAnsi="Arial" w:cs="Arial"/>
                <w:sz w:val="24"/>
                <w:szCs w:val="24"/>
                <w:lang w:eastAsia="zh-CN"/>
              </w:rPr>
              <w:t>11</w:t>
            </w:r>
            <w:r w:rsidR="00226E18">
              <w:rPr>
                <w:rFonts w:ascii="Arial" w:hAnsi="Arial" w:cs="Arial"/>
                <w:sz w:val="24"/>
                <w:szCs w:val="24"/>
                <w:lang w:eastAsia="zh-CN"/>
              </w:rPr>
              <w:t xml:space="preserve"> de </w:t>
            </w:r>
            <w:r w:rsidR="00C458E2">
              <w:rPr>
                <w:rFonts w:ascii="Arial" w:hAnsi="Arial" w:cs="Arial"/>
                <w:sz w:val="24"/>
                <w:szCs w:val="24"/>
                <w:lang w:eastAsia="zh-CN"/>
              </w:rPr>
              <w:t>fevereiro</w:t>
            </w:r>
            <w:r w:rsidR="00226E18">
              <w:rPr>
                <w:rFonts w:ascii="Arial" w:hAnsi="Arial" w:cs="Arial"/>
                <w:sz w:val="24"/>
                <w:szCs w:val="24"/>
                <w:lang w:eastAsia="zh-CN"/>
              </w:rPr>
              <w:t xml:space="preserve"> de 202</w:t>
            </w:r>
            <w:r w:rsidR="00AB5AB1">
              <w:rPr>
                <w:rFonts w:ascii="Arial" w:hAnsi="Arial" w:cs="Arial"/>
                <w:sz w:val="24"/>
                <w:szCs w:val="24"/>
                <w:lang w:eastAsia="zh-CN"/>
              </w:rPr>
              <w:t>5</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r w:rsidR="00AB5AB1">
              <w:rPr>
                <w:rFonts w:ascii="Arial" w:hAnsi="Arial" w:cs="Arial"/>
                <w:sz w:val="24"/>
                <w:szCs w:val="24"/>
                <w:lang w:eastAsia="zh-CN"/>
              </w:rPr>
              <w:t>.</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14DCEE8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4C4501">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4091BD44" w:rsidR="004F48AE" w:rsidRPr="000F7101" w:rsidRDefault="000F7101" w:rsidP="000F7101">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 xml:space="preserve">R$ </w:t>
            </w:r>
            <w:r w:rsidR="00D15B4D">
              <w:rPr>
                <w:rStyle w:val="Forte"/>
                <w:rFonts w:ascii="Arial" w:hAnsi="Arial" w:cs="Arial"/>
                <w:b w:val="0"/>
                <w:bCs w:val="0"/>
                <w:sz w:val="24"/>
                <w:szCs w:val="24"/>
              </w:rPr>
              <w:t>1</w:t>
            </w:r>
            <w:r w:rsidR="00AB5AB1">
              <w:rPr>
                <w:rStyle w:val="Forte"/>
                <w:rFonts w:ascii="Arial" w:hAnsi="Arial" w:cs="Arial"/>
                <w:b w:val="0"/>
                <w:bCs w:val="0"/>
                <w:sz w:val="24"/>
                <w:szCs w:val="24"/>
              </w:rPr>
              <w:t>0</w:t>
            </w:r>
            <w:r w:rsidR="00D15B4D">
              <w:rPr>
                <w:rStyle w:val="Forte"/>
                <w:rFonts w:ascii="Arial" w:hAnsi="Arial" w:cs="Arial"/>
                <w:b w:val="0"/>
                <w:bCs w:val="0"/>
                <w:sz w:val="24"/>
                <w:szCs w:val="24"/>
              </w:rPr>
              <w:t>,</w:t>
            </w:r>
            <w:r w:rsidR="00981039">
              <w:rPr>
                <w:rStyle w:val="Forte"/>
                <w:rFonts w:ascii="Arial" w:hAnsi="Arial" w:cs="Arial"/>
                <w:b w:val="0"/>
                <w:bCs w:val="0"/>
                <w:sz w:val="24"/>
                <w:szCs w:val="24"/>
              </w:rPr>
              <w:t xml:space="preserve">00 </w:t>
            </w:r>
            <w:r w:rsidR="00981039" w:rsidRPr="00D15B4D">
              <w:rPr>
                <w:rStyle w:val="Forte"/>
                <w:rFonts w:ascii="Arial" w:hAnsi="Arial" w:cs="Arial"/>
                <w:b w:val="0"/>
                <w:bCs w:val="0"/>
                <w:sz w:val="24"/>
                <w:szCs w:val="24"/>
              </w:rPr>
              <w:t>(</w:t>
            </w:r>
            <w:r w:rsidR="00AB5AB1">
              <w:rPr>
                <w:rStyle w:val="Forte"/>
                <w:rFonts w:ascii="Arial" w:hAnsi="Arial" w:cs="Arial"/>
                <w:b w:val="0"/>
                <w:bCs w:val="0"/>
                <w:sz w:val="24"/>
                <w:szCs w:val="24"/>
              </w:rPr>
              <w:t>dez reais)</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0A963C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w:t>
            </w:r>
            <w:r w:rsidR="00C005BB">
              <w:rPr>
                <w:rFonts w:ascii="Arial" w:hAnsi="Arial" w:cs="Arial"/>
                <w:sz w:val="24"/>
                <w:szCs w:val="24"/>
                <w:lang w:eastAsia="zh-CN"/>
              </w:rPr>
              <w:t>REALIZAÇÃO SEM</w:t>
            </w:r>
            <w:r w:rsidR="00113C20">
              <w:rPr>
                <w:rFonts w:ascii="Arial" w:hAnsi="Arial" w:cs="Arial"/>
                <w:sz w:val="24"/>
                <w:szCs w:val="24"/>
                <w:lang w:eastAsia="zh-CN"/>
              </w:rPr>
              <w:t xml:space="preserve"> CUSTOS ADICIONAIS</w:t>
            </w:r>
          </w:p>
        </w:tc>
        <w:tc>
          <w:tcPr>
            <w:tcW w:w="6495" w:type="dxa"/>
            <w:shd w:val="clear" w:color="auto" w:fill="DDDDDD"/>
          </w:tcPr>
          <w:p w14:paraId="0EB49456" w14:textId="467A31B7"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r w:rsidR="00AB5AB1">
              <w:rPr>
                <w:rFonts w:ascii="Arial" w:hAnsi="Arial" w:cs="Arial"/>
                <w:sz w:val="24"/>
                <w:szCs w:val="24"/>
                <w:lang w:eastAsia="zh-CN"/>
              </w:rPr>
              <w:t>, sede do UAI, sede do PROCON, sede do CAC.</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7B772F" w14:paraId="40681726" w14:textId="77777777" w:rsidTr="00971199">
        <w:trPr>
          <w:jc w:val="center"/>
        </w:trPr>
        <w:tc>
          <w:tcPr>
            <w:tcW w:w="3565" w:type="dxa"/>
          </w:tcPr>
          <w:p w14:paraId="53583419" w14:textId="65A843F4" w:rsidR="007B772F" w:rsidRDefault="007B772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DA DATA DE </w:t>
            </w:r>
            <w:r w:rsidR="00AB5AB1">
              <w:rPr>
                <w:rFonts w:ascii="Arial" w:hAnsi="Arial" w:cs="Arial"/>
                <w:sz w:val="24"/>
                <w:szCs w:val="24"/>
                <w:lang w:eastAsia="zh-CN"/>
              </w:rPr>
              <w:t>REALIZAÇÃO</w:t>
            </w:r>
          </w:p>
        </w:tc>
        <w:tc>
          <w:tcPr>
            <w:tcW w:w="6495" w:type="dxa"/>
            <w:shd w:val="clear" w:color="auto" w:fill="DDDDDD"/>
          </w:tcPr>
          <w:p w14:paraId="79D37623" w14:textId="0241D969" w:rsidR="007B772F" w:rsidRDefault="00AB5AB1"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trinta dias após o recebimento da Autorização de Fornecimento em conformidade com o acordado com a Diretoria Geral (diretoria@camaraextrema.mg.gov.br)</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78F9B059" w:rsidR="00301CF8" w:rsidRDefault="00AB5AB1"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 Não será celebrado contrato. A nota de empenho servirá de termo contratual entre as partes para todos os efeitos.</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688AB52D" w14:textId="77777777" w:rsidR="000E7610" w:rsidRDefault="000E7610" w:rsidP="009B492C">
      <w:pPr>
        <w:widowControl w:val="0"/>
        <w:suppressAutoHyphens/>
        <w:spacing w:after="0" w:line="240" w:lineRule="auto"/>
        <w:jc w:val="both"/>
        <w:rPr>
          <w:rFonts w:ascii="Arial" w:eastAsia="Times New Roman" w:hAnsi="Arial" w:cs="Arial"/>
          <w:b/>
          <w:sz w:val="24"/>
          <w:szCs w:val="24"/>
          <w:lang w:eastAsia="zh-CN"/>
        </w:rPr>
      </w:pPr>
    </w:p>
    <w:p w14:paraId="65AF458A" w14:textId="77777777" w:rsidR="000E7610" w:rsidRDefault="000E7610" w:rsidP="009B492C">
      <w:pPr>
        <w:widowControl w:val="0"/>
        <w:suppressAutoHyphens/>
        <w:spacing w:after="0" w:line="240" w:lineRule="auto"/>
        <w:jc w:val="both"/>
        <w:rPr>
          <w:rFonts w:ascii="Arial" w:eastAsia="Times New Roman" w:hAnsi="Arial" w:cs="Arial"/>
          <w:b/>
          <w:sz w:val="24"/>
          <w:szCs w:val="24"/>
          <w:lang w:eastAsia="zh-CN"/>
        </w:rPr>
      </w:pPr>
    </w:p>
    <w:p w14:paraId="5340BB46" w14:textId="2C55767C"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1DFCFBF" w14:textId="118538C9" w:rsidR="008C59DE" w:rsidRPr="00AB5AB1" w:rsidRDefault="009B492C" w:rsidP="00AB5AB1">
      <w:pPr>
        <w:spacing w:after="0" w:line="36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bookmarkStart w:id="2" w:name="_Hlk179726494"/>
      <w:r w:rsidR="00AB5AB1" w:rsidRPr="00AB5AB1">
        <w:rPr>
          <w:rFonts w:ascii="Arial" w:eastAsia="Times New Roman" w:hAnsi="Arial" w:cs="Arial"/>
          <w:b/>
          <w:bCs/>
          <w:sz w:val="24"/>
          <w:szCs w:val="24"/>
          <w:lang w:eastAsia="zh-CN"/>
        </w:rPr>
        <w:t>Contratação exclusiva de ME, EPP ou Equiparadas</w:t>
      </w:r>
      <w:r w:rsidR="00AB5AB1" w:rsidRPr="00AB5AB1">
        <w:rPr>
          <w:rFonts w:ascii="Arial" w:eastAsia="Times New Roman" w:hAnsi="Arial" w:cs="Arial"/>
          <w:sz w:val="24"/>
          <w:szCs w:val="24"/>
          <w:lang w:eastAsia="zh-CN"/>
        </w:rPr>
        <w:t xml:space="preserve"> para: </w:t>
      </w:r>
      <w:r w:rsidR="00AB5AB1" w:rsidRPr="00AB5AB1">
        <w:rPr>
          <w:rFonts w:ascii="Arial" w:eastAsia="Times New Roman" w:hAnsi="Arial" w:cs="Arial"/>
          <w:b/>
          <w:bCs/>
          <w:sz w:val="24"/>
          <w:szCs w:val="24"/>
          <w:lang w:eastAsia="zh-CN"/>
        </w:rPr>
        <w:t>ITEM 01</w:t>
      </w:r>
      <w:r w:rsidR="00AB5AB1" w:rsidRPr="00AB5AB1">
        <w:rPr>
          <w:rFonts w:ascii="Arial" w:eastAsia="Times New Roman" w:hAnsi="Arial" w:cs="Arial"/>
          <w:sz w:val="24"/>
          <w:szCs w:val="24"/>
          <w:lang w:eastAsia="zh-CN"/>
        </w:rPr>
        <w:t xml:space="preserve"> – 01 (uma) Prestação de serviços de dedetização e desratização, desinsetização, e controle de aves e pombos na área interna e externa da CÂMARA MUNICIPAL DE EXTREMA com sede na Av. Delegado Waldemar Gomes Pinto, 1626, Bairro Ponte Nova, Extrema, MG.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w:t>
      </w:r>
      <w:r w:rsidR="00746EA1">
        <w:rPr>
          <w:rFonts w:ascii="Arial" w:eastAsia="Times New Roman" w:hAnsi="Arial" w:cs="Arial"/>
          <w:sz w:val="24"/>
          <w:szCs w:val="24"/>
          <w:lang w:eastAsia="zh-CN"/>
        </w:rPr>
        <w:t>, em todas as condensadoras do prédio da sede da Câmara Municipal de Extrema</w:t>
      </w:r>
      <w:r w:rsidR="00AB5AB1" w:rsidRPr="00AB5AB1">
        <w:rPr>
          <w:rFonts w:ascii="Arial" w:eastAsia="Times New Roman" w:hAnsi="Arial" w:cs="Arial"/>
          <w:sz w:val="24"/>
          <w:szCs w:val="24"/>
          <w:lang w:eastAsia="zh-CN"/>
        </w:rPr>
        <w:t xml:space="preserve">. A dedetização deverá abranger além do controle de praxe também os escorpiões; </w:t>
      </w:r>
      <w:r w:rsidR="00AB5AB1" w:rsidRPr="00AB5AB1">
        <w:rPr>
          <w:rFonts w:ascii="Arial" w:eastAsia="Times New Roman" w:hAnsi="Arial" w:cs="Arial"/>
          <w:b/>
          <w:bCs/>
          <w:sz w:val="24"/>
          <w:szCs w:val="24"/>
          <w:lang w:eastAsia="zh-CN"/>
        </w:rPr>
        <w:t>ITEM 02</w:t>
      </w:r>
      <w:r w:rsidR="00AB5AB1" w:rsidRPr="00AB5AB1">
        <w:rPr>
          <w:rFonts w:ascii="Arial" w:eastAsia="Times New Roman" w:hAnsi="Arial" w:cs="Arial"/>
          <w:sz w:val="24"/>
          <w:szCs w:val="24"/>
          <w:lang w:eastAsia="zh-CN"/>
        </w:rPr>
        <w:t xml:space="preserve"> – 01 (uma) 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 </w:t>
      </w:r>
      <w:r w:rsidR="00AB5AB1" w:rsidRPr="00AB5AB1">
        <w:rPr>
          <w:rFonts w:ascii="Arial" w:eastAsia="Times New Roman" w:hAnsi="Arial" w:cs="Arial"/>
          <w:b/>
          <w:bCs/>
          <w:sz w:val="24"/>
          <w:szCs w:val="24"/>
          <w:lang w:eastAsia="zh-CN"/>
        </w:rPr>
        <w:t>ITEM 03</w:t>
      </w:r>
      <w:r w:rsidR="00AB5AB1" w:rsidRPr="00AB5AB1">
        <w:rPr>
          <w:rFonts w:ascii="Arial" w:eastAsia="Times New Roman" w:hAnsi="Arial" w:cs="Arial"/>
          <w:sz w:val="24"/>
          <w:szCs w:val="24"/>
          <w:lang w:eastAsia="zh-CN"/>
        </w:rPr>
        <w:t xml:space="preserve"> – 01 (uma) Prestação de serviços de dedetização e desratização no imóvel do “PROCON CÂMARA”, imóvel comercial, composto por um térreo e um mezanino localizado na Rua Antônio </w:t>
      </w:r>
      <w:proofErr w:type="spellStart"/>
      <w:r w:rsidR="00AB5AB1" w:rsidRPr="00AB5AB1">
        <w:rPr>
          <w:rFonts w:ascii="Arial" w:eastAsia="Times New Roman" w:hAnsi="Arial" w:cs="Arial"/>
          <w:sz w:val="24"/>
          <w:szCs w:val="24"/>
          <w:lang w:eastAsia="zh-CN"/>
        </w:rPr>
        <w:t>Onisto</w:t>
      </w:r>
      <w:proofErr w:type="spellEnd"/>
      <w:r w:rsidR="00AB5AB1" w:rsidRPr="00AB5AB1">
        <w:rPr>
          <w:rFonts w:ascii="Arial" w:eastAsia="Times New Roman" w:hAnsi="Arial" w:cs="Arial"/>
          <w:sz w:val="24"/>
          <w:szCs w:val="24"/>
          <w:lang w:eastAsia="zh-CN"/>
        </w:rPr>
        <w:t xml:space="preserve">, nº 369, esquina com a Rua João Mendes, região central da cidade de Extrema, MG, Área total 118 m2 de área construída. A licitante deverá colocar duas caixas com porta-iscas para ratos na sede do PROCON CÂMARA. A dedetização deverá abranger além do controle de praxe também os escorpiões; </w:t>
      </w:r>
      <w:r w:rsidR="00AB5AB1" w:rsidRPr="00AB5AB1">
        <w:rPr>
          <w:rFonts w:ascii="Arial" w:eastAsia="Times New Roman" w:hAnsi="Arial" w:cs="Arial"/>
          <w:b/>
          <w:bCs/>
          <w:sz w:val="24"/>
          <w:szCs w:val="24"/>
          <w:lang w:eastAsia="zh-CN"/>
        </w:rPr>
        <w:t>ITEM 04</w:t>
      </w:r>
      <w:r w:rsidR="00AB5AB1" w:rsidRPr="00AB5AB1">
        <w:rPr>
          <w:rFonts w:ascii="Arial" w:eastAsia="Times New Roman" w:hAnsi="Arial" w:cs="Arial"/>
          <w:sz w:val="24"/>
          <w:szCs w:val="24"/>
          <w:lang w:eastAsia="zh-CN"/>
        </w:rPr>
        <w:t xml:space="preserve"> – 01 (uma) Prestação de serviços de dedetização e desratização no imóvel da “UAI CÂMARA”, imóvel comercial, composto por um salão, dois banheiros e cozinha localizado na Av. Vereador José Ferreira, nº 41, bairro Lavapés, Extrema, MG.  Área total construída: 223m61cm. A licitante </w:t>
      </w:r>
      <w:r w:rsidR="00AB5AB1" w:rsidRPr="00AB5AB1">
        <w:rPr>
          <w:rFonts w:ascii="Arial" w:eastAsia="Times New Roman" w:hAnsi="Arial" w:cs="Arial"/>
          <w:sz w:val="24"/>
          <w:szCs w:val="24"/>
          <w:lang w:eastAsia="zh-CN"/>
        </w:rPr>
        <w:lastRenderedPageBreak/>
        <w:t>deverá colocar oito caixas com porta-iscas para ratos na sede da UAI CÂMARA. A dedetização deverá abranger além do controle de praxe também os escorpiões.</w:t>
      </w:r>
    </w:p>
    <w:bookmarkEnd w:id="2"/>
    <w:p w14:paraId="6FAA6DA5" w14:textId="77777777" w:rsidR="00746EA1" w:rsidRDefault="00746EA1" w:rsidP="003D3BA6">
      <w:pPr>
        <w:jc w:val="both"/>
        <w:rPr>
          <w:rFonts w:ascii="Arial" w:hAnsi="Arial" w:cs="Arial"/>
          <w:b/>
          <w:bCs/>
          <w:lang w:eastAsia="zh-CN"/>
        </w:rPr>
      </w:pPr>
    </w:p>
    <w:p w14:paraId="157B815E" w14:textId="7179FB4B"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55015182" w:rsidR="00081E60" w:rsidRPr="00DB33B9" w:rsidRDefault="00081E60" w:rsidP="00081E60">
      <w:pPr>
        <w:spacing w:after="0" w:line="276" w:lineRule="auto"/>
        <w:contextualSpacing/>
        <w:jc w:val="both"/>
        <w:rPr>
          <w:rFonts w:ascii="Arial" w:eastAsia="Calibri" w:hAnsi="Arial" w:cs="Arial"/>
          <w:sz w:val="24"/>
          <w:szCs w:val="24"/>
        </w:rPr>
      </w:pPr>
      <w:bookmarkStart w:id="3" w:name="_Hlk179896060"/>
      <w:r w:rsidRPr="00DB33B9">
        <w:rPr>
          <w:rFonts w:ascii="Arial" w:eastAsia="Calibri" w:hAnsi="Arial" w:cs="Arial"/>
          <w:sz w:val="24"/>
          <w:szCs w:val="24"/>
        </w:rPr>
        <w:t>A contratação será atendida pela seguinte dotação: 3.3.90.</w:t>
      </w:r>
      <w:r w:rsidR="00746EA1">
        <w:rPr>
          <w:rFonts w:ascii="Arial" w:eastAsia="Calibri" w:hAnsi="Arial" w:cs="Arial"/>
          <w:sz w:val="24"/>
          <w:szCs w:val="24"/>
        </w:rPr>
        <w:t>39.78</w:t>
      </w:r>
      <w:r w:rsidRPr="00DB33B9">
        <w:rPr>
          <w:rFonts w:ascii="Arial" w:eastAsia="Calibri" w:hAnsi="Arial" w:cs="Arial"/>
          <w:sz w:val="24"/>
          <w:szCs w:val="24"/>
        </w:rPr>
        <w:t xml:space="preserve"> – </w:t>
      </w:r>
      <w:r w:rsidR="00746EA1">
        <w:rPr>
          <w:rFonts w:ascii="Arial" w:eastAsia="Calibri" w:hAnsi="Arial" w:cs="Arial"/>
          <w:sz w:val="24"/>
          <w:szCs w:val="24"/>
        </w:rPr>
        <w:t xml:space="preserve">Limpeza e Conservação. </w:t>
      </w:r>
      <w:r w:rsidR="00C442AC" w:rsidRPr="00DB33B9">
        <w:rPr>
          <w:rFonts w:ascii="Arial" w:eastAsia="Calibri" w:hAnsi="Arial" w:cs="Arial"/>
          <w:sz w:val="24"/>
          <w:szCs w:val="24"/>
        </w:rPr>
        <w:t>F</w:t>
      </w:r>
      <w:r w:rsidRPr="00DB33B9">
        <w:rPr>
          <w:rFonts w:ascii="Arial" w:eastAsia="Calibri" w:hAnsi="Arial" w:cs="Arial"/>
          <w:sz w:val="24"/>
          <w:szCs w:val="24"/>
        </w:rPr>
        <w:t xml:space="preserve">icha </w:t>
      </w:r>
      <w:r w:rsidR="00746EA1">
        <w:rPr>
          <w:rFonts w:ascii="Arial" w:eastAsia="Calibri" w:hAnsi="Arial" w:cs="Arial"/>
          <w:sz w:val="24"/>
          <w:szCs w:val="24"/>
        </w:rPr>
        <w:t>20</w:t>
      </w:r>
      <w:r w:rsidR="00C442AC" w:rsidRPr="00DB33B9">
        <w:rPr>
          <w:rFonts w:ascii="Arial" w:eastAsia="Calibri" w:hAnsi="Arial" w:cs="Arial"/>
          <w:sz w:val="24"/>
          <w:szCs w:val="24"/>
        </w:rPr>
        <w:t>.</w:t>
      </w:r>
    </w:p>
    <w:bookmarkEnd w:id="3"/>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 xml:space="preserve">Poderão participar deste Pregão os interessados que estiverem previamente credenciados no Sistema de Cadastramento Unificado de </w:t>
      </w:r>
      <w:r w:rsidRPr="00A436CF">
        <w:rPr>
          <w:rFonts w:ascii="Arial" w:eastAsia="Calibri" w:hAnsi="Arial" w:cs="Arial"/>
          <w:sz w:val="24"/>
          <w:szCs w:val="24"/>
        </w:rPr>
        <w:lastRenderedPageBreak/>
        <w:t>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w:t>
      </w:r>
      <w:r w:rsidRPr="00A436CF">
        <w:rPr>
          <w:rFonts w:ascii="Arial" w:eastAsia="Calibri" w:hAnsi="Arial" w:cs="Arial"/>
          <w:sz w:val="24"/>
          <w:szCs w:val="24"/>
        </w:rPr>
        <w:lastRenderedPageBreak/>
        <w:t xml:space="preserve">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 xml:space="preserve">.7.4 será também aplicado ao licitante que atue em substituição a outra pessoa, física ou jurídica, com o intuito de burlar </w:t>
      </w:r>
      <w:r w:rsidRPr="00A436CF">
        <w:rPr>
          <w:rFonts w:ascii="Arial" w:eastAsia="Calibri" w:hAnsi="Arial" w:cs="Arial"/>
          <w:sz w:val="24"/>
          <w:szCs w:val="24"/>
        </w:rPr>
        <w:lastRenderedPageBreak/>
        <w:t>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75CD993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.6.</w:t>
      </w:r>
      <w:r w:rsidRPr="00A436CF">
        <w:rPr>
          <w:rFonts w:ascii="Arial" w:eastAsia="Calibri" w:hAnsi="Arial" w:cs="Arial"/>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w:t>
      </w:r>
      <w:r w:rsidR="005A3FF9">
        <w:rPr>
          <w:rFonts w:ascii="Arial" w:eastAsia="Calibri" w:hAnsi="Arial" w:cs="Arial"/>
          <w:sz w:val="24"/>
          <w:szCs w:val="24"/>
        </w:rPr>
        <w:t>igos</w:t>
      </w:r>
      <w:r w:rsidRPr="00A436CF">
        <w:rPr>
          <w:rFonts w:ascii="Arial" w:eastAsia="Calibri" w:hAnsi="Arial" w:cs="Arial"/>
          <w:sz w:val="24"/>
          <w:szCs w:val="24"/>
        </w:rPr>
        <w:t xml:space="preserve">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6A57D45E" w14:textId="77777777" w:rsidR="00C005BB" w:rsidRDefault="00C005BB" w:rsidP="00375C2F">
      <w:pPr>
        <w:pStyle w:val="Corpodetexto"/>
        <w:rPr>
          <w:rFonts w:eastAsia="Calibri" w:cs="Arial"/>
          <w:color w:val="auto"/>
          <w:sz w:val="24"/>
          <w:szCs w:val="24"/>
        </w:rPr>
      </w:pPr>
    </w:p>
    <w:p w14:paraId="63F9832F" w14:textId="77777777" w:rsidR="00AE787F" w:rsidRDefault="00AE787F" w:rsidP="00375C2F">
      <w:pPr>
        <w:pStyle w:val="Corpodetexto"/>
        <w:rPr>
          <w:rFonts w:eastAsia="Calibri" w:cs="Arial"/>
          <w:color w:val="auto"/>
          <w:sz w:val="24"/>
          <w:szCs w:val="24"/>
        </w:rPr>
      </w:pPr>
    </w:p>
    <w:p w14:paraId="5B7DFC86" w14:textId="77777777" w:rsidR="00AE787F" w:rsidRDefault="00AE787F" w:rsidP="00375C2F">
      <w:pPr>
        <w:pStyle w:val="Corpodetexto"/>
        <w:rPr>
          <w:rFonts w:eastAsia="Calibri" w:cs="Arial"/>
          <w:color w:val="auto"/>
          <w:sz w:val="24"/>
          <w:szCs w:val="24"/>
        </w:rPr>
      </w:pPr>
    </w:p>
    <w:p w14:paraId="3B361A61" w14:textId="77777777" w:rsidR="00AE787F" w:rsidRDefault="00AE787F"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lastRenderedPageBreak/>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7B772F">
      <w:pPr>
        <w:widowControl w:val="0"/>
        <w:numPr>
          <w:ilvl w:val="0"/>
          <w:numId w:val="6"/>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7B772F">
      <w:pPr>
        <w:widowControl w:val="0"/>
        <w:numPr>
          <w:ilvl w:val="0"/>
          <w:numId w:val="7"/>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7B772F">
      <w:pPr>
        <w:numPr>
          <w:ilvl w:val="0"/>
          <w:numId w:val="7"/>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141F49" w:rsidRDefault="00375C2F" w:rsidP="007B772F">
      <w:pPr>
        <w:numPr>
          <w:ilvl w:val="0"/>
          <w:numId w:val="8"/>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5547B40B" w14:textId="77777777" w:rsidR="00141F49" w:rsidRPr="00375C2F" w:rsidRDefault="00141F49" w:rsidP="00141F49">
      <w:pPr>
        <w:tabs>
          <w:tab w:val="left" w:pos="1440"/>
        </w:tabs>
        <w:autoSpaceDE w:val="0"/>
        <w:snapToGrid w:val="0"/>
        <w:spacing w:before="120" w:after="120" w:line="276" w:lineRule="auto"/>
        <w:contextualSpacing/>
        <w:jc w:val="both"/>
        <w:rPr>
          <w:rFonts w:ascii="Arial" w:eastAsia="Times New Roman" w:hAnsi="Arial" w:cs="Arial"/>
          <w:b/>
          <w:color w:val="000000"/>
          <w:sz w:val="24"/>
        </w:rPr>
      </w:pPr>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bookmarkStart w:id="4" w:name="_Hlk155883193"/>
      <w:r w:rsidRPr="00375C2F">
        <w:rPr>
          <w:rFonts w:ascii="Arial" w:eastAsia="Calibri" w:hAnsi="Arial" w:cs="Arial"/>
          <w:b/>
          <w:sz w:val="24"/>
          <w:szCs w:val="24"/>
          <w:lang w:eastAsia="zh-CN"/>
        </w:rPr>
        <w:t>II – REGULARIDADE FISCAL E TRABALHISTA:</w:t>
      </w:r>
    </w:p>
    <w:bookmarkEnd w:id="4"/>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7B772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7B772F">
      <w:pPr>
        <w:widowControl w:val="0"/>
        <w:numPr>
          <w:ilvl w:val="0"/>
          <w:numId w:val="4"/>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7B772F">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58363F63" w14:textId="77777777" w:rsidR="00AE787F" w:rsidRDefault="00AE787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613A6FE7" w14:textId="77777777" w:rsidR="00AE787F" w:rsidRDefault="00AE787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53EEBA40" w14:textId="77777777" w:rsidR="00AE787F" w:rsidRDefault="00AE787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35A940B" w14:textId="77777777" w:rsidR="00AE787F" w:rsidRDefault="00AE787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lastRenderedPageBreak/>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7B772F">
      <w:pPr>
        <w:numPr>
          <w:ilvl w:val="0"/>
          <w:numId w:val="9"/>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366D9C" w14:textId="2911E99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sidR="005A3FF9">
        <w:rPr>
          <w:rFonts w:ascii="Arial" w:eastAsia="Calibri" w:hAnsi="Arial" w:cs="Arial"/>
          <w:sz w:val="24"/>
          <w:szCs w:val="24"/>
        </w:rPr>
        <w:t>1</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4BE0E14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sidR="00AE787F">
        <w:rPr>
          <w:rFonts w:ascii="Arial" w:eastAsia="Calibri" w:hAnsi="Arial" w:cs="Arial"/>
          <w:sz w:val="24"/>
          <w:szCs w:val="24"/>
        </w:rPr>
        <w:t>2</w:t>
      </w:r>
      <w:r>
        <w:rPr>
          <w:rFonts w:ascii="Arial" w:eastAsia="Calibri" w:hAnsi="Arial" w:cs="Arial"/>
          <w:sz w:val="24"/>
          <w:szCs w:val="24"/>
        </w:rPr>
        <w:t xml:space="preserve">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r w:rsidR="00AE787F">
        <w:rPr>
          <w:rFonts w:ascii="Arial" w:eastAsia="Calibri" w:hAnsi="Arial" w:cs="Arial"/>
          <w:sz w:val="24"/>
          <w:szCs w:val="24"/>
        </w:rPr>
        <w:t>certificados</w:t>
      </w:r>
      <w:r w:rsidRPr="00375C2F">
        <w:rPr>
          <w:rFonts w:ascii="Arial" w:eastAsia="Calibri" w:hAnsi="Arial" w:cs="Arial"/>
          <w:sz w:val="24"/>
          <w:szCs w:val="24"/>
        </w:rPr>
        <w:t xml:space="preserve"> pelos respectivos consulados ou embaixadas.</w:t>
      </w:r>
    </w:p>
    <w:p w14:paraId="407B5356" w14:textId="7E6F5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AE787F">
        <w:rPr>
          <w:rFonts w:ascii="Arial" w:eastAsia="Calibri" w:hAnsi="Arial" w:cs="Arial"/>
          <w:sz w:val="24"/>
          <w:szCs w:val="24"/>
        </w:rPr>
        <w:t>3</w:t>
      </w:r>
      <w:r>
        <w:rPr>
          <w:rFonts w:ascii="Arial" w:eastAsia="Calibri" w:hAnsi="Arial" w:cs="Arial"/>
          <w:sz w:val="24"/>
          <w:szCs w:val="24"/>
        </w:rPr>
        <w:t xml:space="preserve"> </w:t>
      </w:r>
      <w:r w:rsidRPr="00375C2F">
        <w:rPr>
          <w:rFonts w:ascii="Arial" w:eastAsia="Calibri" w:hAnsi="Arial" w:cs="Arial"/>
          <w:sz w:val="24"/>
          <w:szCs w:val="24"/>
        </w:rPr>
        <w:tab/>
      </w:r>
      <w:r w:rsidR="00F90759">
        <w:rPr>
          <w:rFonts w:ascii="Arial" w:eastAsia="Calibri" w:hAnsi="Arial" w:cs="Arial"/>
          <w:sz w:val="24"/>
          <w:szCs w:val="24"/>
        </w:rPr>
        <w:t>É</w:t>
      </w:r>
      <w:r w:rsidRPr="00375C2F">
        <w:rPr>
          <w:rFonts w:ascii="Arial" w:eastAsia="Calibri" w:hAnsi="Arial" w:cs="Arial"/>
          <w:sz w:val="24"/>
          <w:szCs w:val="24"/>
        </w:rPr>
        <w:t xml:space="preserve"> </w:t>
      </w:r>
      <w:r w:rsidR="00F90759">
        <w:rPr>
          <w:rFonts w:ascii="Arial" w:eastAsia="Calibri" w:hAnsi="Arial" w:cs="Arial"/>
          <w:sz w:val="24"/>
          <w:szCs w:val="24"/>
        </w:rPr>
        <w:t xml:space="preserve">permitida </w:t>
      </w:r>
      <w:r w:rsidRPr="00375C2F">
        <w:rPr>
          <w:rFonts w:ascii="Arial" w:eastAsia="Calibri" w:hAnsi="Arial" w:cs="Arial"/>
          <w:sz w:val="24"/>
          <w:szCs w:val="24"/>
        </w:rPr>
        <w:t xml:space="preserve">a participação de empresas em consórcio. </w:t>
      </w:r>
    </w:p>
    <w:p w14:paraId="5638D6D1" w14:textId="7CA007F7"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4</w:t>
      </w:r>
      <w:r>
        <w:rPr>
          <w:rFonts w:ascii="Arial" w:eastAsia="Calibri" w:hAnsi="Arial" w:cs="Arial"/>
          <w:sz w:val="24"/>
          <w:szCs w:val="24"/>
        </w:rPr>
        <w:t xml:space="preserve"> </w:t>
      </w:r>
      <w:r w:rsidRPr="00375C2F">
        <w:rPr>
          <w:rFonts w:ascii="Arial" w:eastAsia="Calibri" w:hAnsi="Arial" w:cs="Arial"/>
          <w:sz w:val="24"/>
          <w:szCs w:val="24"/>
        </w:rPr>
        <w:tab/>
        <w:t>Os documentos exigidos para fins de habilitação poderão ser apresentados em original, ou por cópia.</w:t>
      </w:r>
    </w:p>
    <w:p w14:paraId="5EDEEBB7" w14:textId="2236663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5</w:t>
      </w:r>
      <w:r>
        <w:rPr>
          <w:rFonts w:ascii="Arial" w:eastAsia="Calibri" w:hAnsi="Arial" w:cs="Arial"/>
          <w:sz w:val="24"/>
          <w:szCs w:val="24"/>
        </w:rPr>
        <w:t xml:space="preserve">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2748A4F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6</w:t>
      </w:r>
      <w:r>
        <w:rPr>
          <w:rFonts w:ascii="Arial" w:eastAsia="Calibri" w:hAnsi="Arial" w:cs="Arial"/>
          <w:sz w:val="24"/>
          <w:szCs w:val="24"/>
        </w:rPr>
        <w:t xml:space="preserve">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24A9C05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6.17.0</w:t>
      </w:r>
      <w:r w:rsidR="005A3FF9">
        <w:rPr>
          <w:rFonts w:ascii="Arial" w:eastAsia="Calibri" w:hAnsi="Arial" w:cs="Arial"/>
          <w:sz w:val="24"/>
          <w:szCs w:val="24"/>
        </w:rPr>
        <w:t>7</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 xml:space="preserve">técnica para </w:t>
      </w:r>
      <w:r w:rsidR="00F90759">
        <w:rPr>
          <w:rFonts w:ascii="Arial" w:eastAsia="Calibri" w:hAnsi="Arial" w:cs="Arial"/>
          <w:sz w:val="24"/>
          <w:szCs w:val="24"/>
        </w:rPr>
        <w:t xml:space="preserve">execução </w:t>
      </w:r>
      <w:r w:rsidR="00202BF8">
        <w:rPr>
          <w:rFonts w:ascii="Arial" w:eastAsia="Calibri" w:hAnsi="Arial" w:cs="Arial"/>
          <w:sz w:val="24"/>
          <w:szCs w:val="24"/>
        </w:rPr>
        <w:t>do</w:t>
      </w:r>
      <w:r w:rsidRPr="00375C2F">
        <w:rPr>
          <w:rFonts w:ascii="Arial" w:eastAsia="Calibri" w:hAnsi="Arial" w:cs="Arial"/>
          <w:sz w:val="24"/>
          <w:szCs w:val="24"/>
        </w:rPr>
        <w:t xml:space="preserve"> objeto desse edital.</w:t>
      </w:r>
    </w:p>
    <w:p w14:paraId="44184602" w14:textId="25F558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08</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67E5132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09</w:t>
      </w:r>
      <w:r w:rsidRPr="00375C2F">
        <w:rPr>
          <w:rFonts w:ascii="Arial" w:eastAsia="Calibri" w:hAnsi="Arial" w:cs="Arial"/>
          <w:sz w:val="24"/>
          <w:szCs w:val="24"/>
        </w:rPr>
        <w:tab/>
        <w:t>A habilitação será verificada por meio do</w:t>
      </w:r>
      <w:r w:rsidR="00F90759">
        <w:rPr>
          <w:rFonts w:ascii="Arial" w:eastAsia="Calibri" w:hAnsi="Arial" w:cs="Arial"/>
          <w:sz w:val="24"/>
          <w:szCs w:val="24"/>
        </w:rPr>
        <w:t>s documentos enviados no sistema em conformidade com os documentos solicitados e enviados.</w:t>
      </w:r>
    </w:p>
    <w:p w14:paraId="7CA6CEBC" w14:textId="3A45F35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0</w:t>
      </w:r>
      <w:r>
        <w:rPr>
          <w:rFonts w:ascii="Arial" w:eastAsia="Calibri" w:hAnsi="Arial" w:cs="Arial"/>
          <w:sz w:val="24"/>
          <w:szCs w:val="24"/>
        </w:rPr>
        <w:t xml:space="preserve">           </w:t>
      </w:r>
      <w:r w:rsidRPr="00375C2F">
        <w:rPr>
          <w:rFonts w:ascii="Arial" w:eastAsia="Calibri" w:hAnsi="Arial" w:cs="Arial"/>
          <w:sz w:val="24"/>
          <w:szCs w:val="24"/>
        </w:rPr>
        <w:t xml:space="preserve">Somente haverá a necessidade de comprovação do preenchimento de requisitos mediante apresentação dos documentos originais </w:t>
      </w:r>
      <w:r w:rsidR="00F90759" w:rsidRPr="00375C2F">
        <w:rPr>
          <w:rFonts w:ascii="Arial" w:eastAsia="Calibri" w:hAnsi="Arial" w:cs="Arial"/>
          <w:sz w:val="24"/>
          <w:szCs w:val="24"/>
        </w:rPr>
        <w:t>não digitais</w:t>
      </w:r>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16E7A4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1</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247C5E3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2</w:t>
      </w:r>
      <w:r w:rsidRPr="00375C2F">
        <w:rPr>
          <w:rFonts w:ascii="Arial" w:eastAsia="Calibri" w:hAnsi="Arial" w:cs="Arial"/>
          <w:sz w:val="24"/>
          <w:szCs w:val="24"/>
        </w:rPr>
        <w:tab/>
        <w:t xml:space="preserve">A não observância do disposto no item </w:t>
      </w:r>
      <w:r w:rsidR="00F90759">
        <w:rPr>
          <w:rFonts w:ascii="Arial" w:eastAsia="Calibri" w:hAnsi="Arial" w:cs="Arial"/>
          <w:sz w:val="24"/>
          <w:szCs w:val="24"/>
        </w:rPr>
        <w:t>6.17.1</w:t>
      </w:r>
      <w:r w:rsidR="005A3FF9">
        <w:rPr>
          <w:rFonts w:ascii="Arial" w:eastAsia="Calibri" w:hAnsi="Arial" w:cs="Arial"/>
          <w:sz w:val="24"/>
          <w:szCs w:val="24"/>
        </w:rPr>
        <w:t>1</w:t>
      </w:r>
      <w:r w:rsidR="00F90759">
        <w:rPr>
          <w:rFonts w:ascii="Arial" w:eastAsia="Calibri" w:hAnsi="Arial" w:cs="Arial"/>
          <w:sz w:val="24"/>
          <w:szCs w:val="24"/>
        </w:rPr>
        <w:t xml:space="preserve"> </w:t>
      </w:r>
      <w:r w:rsidRPr="00375C2F">
        <w:rPr>
          <w:rFonts w:ascii="Arial" w:eastAsia="Calibri" w:hAnsi="Arial" w:cs="Arial"/>
          <w:sz w:val="24"/>
          <w:szCs w:val="24"/>
        </w:rPr>
        <w:t xml:space="preserve">poderá ensejar desclassificação no momento da habilitação. </w:t>
      </w:r>
    </w:p>
    <w:p w14:paraId="7DB9861F" w14:textId="0C9B9FE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3</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7CC4535E" w:rsidR="00375C2F" w:rsidRPr="003555DC" w:rsidRDefault="00375C2F" w:rsidP="00375C2F">
      <w:pPr>
        <w:spacing w:after="0" w:line="360" w:lineRule="auto"/>
        <w:jc w:val="both"/>
        <w:rPr>
          <w:rFonts w:ascii="Arial" w:eastAsia="Calibri" w:hAnsi="Arial" w:cs="Arial"/>
          <w:b/>
          <w:bCs/>
          <w:sz w:val="24"/>
          <w:szCs w:val="24"/>
        </w:rPr>
      </w:pPr>
      <w:r>
        <w:rPr>
          <w:rFonts w:ascii="Arial" w:eastAsia="Calibri" w:hAnsi="Arial" w:cs="Arial"/>
          <w:sz w:val="24"/>
          <w:szCs w:val="24"/>
        </w:rPr>
        <w:t>6.17.1</w:t>
      </w:r>
      <w:r w:rsidR="005A3FF9">
        <w:rPr>
          <w:rFonts w:ascii="Arial" w:eastAsia="Calibri" w:hAnsi="Arial" w:cs="Arial"/>
          <w:sz w:val="24"/>
          <w:szCs w:val="24"/>
        </w:rPr>
        <w:t>4</w:t>
      </w:r>
      <w:r w:rsidRPr="00375C2F">
        <w:rPr>
          <w:rFonts w:ascii="Arial" w:eastAsia="Calibri" w:hAnsi="Arial" w:cs="Arial"/>
          <w:sz w:val="24"/>
          <w:szCs w:val="24"/>
        </w:rPr>
        <w:tab/>
      </w:r>
      <w:r w:rsidR="003555DC" w:rsidRPr="003555DC">
        <w:rPr>
          <w:rFonts w:ascii="Arial" w:eastAsia="Calibri" w:hAnsi="Arial" w:cs="Arial"/>
          <w:b/>
          <w:bCs/>
          <w:sz w:val="24"/>
          <w:szCs w:val="24"/>
        </w:rPr>
        <w:t>É facultado ao Pregoeiro prorrogar o prazo estabelecido, a partir de solicitação fundamentada feita no chat pelo licitante, antes de findo o prazo</w:t>
      </w:r>
      <w:r w:rsidR="005A3FF9">
        <w:rPr>
          <w:rFonts w:ascii="Arial" w:eastAsia="Calibri" w:hAnsi="Arial" w:cs="Arial"/>
          <w:b/>
          <w:bCs/>
          <w:sz w:val="24"/>
          <w:szCs w:val="24"/>
        </w:rPr>
        <w:t xml:space="preserve"> inicial</w:t>
      </w:r>
      <w:r w:rsidR="003555DC" w:rsidRPr="003555DC">
        <w:rPr>
          <w:rFonts w:ascii="Arial" w:eastAsia="Calibri" w:hAnsi="Arial" w:cs="Arial"/>
          <w:b/>
          <w:bCs/>
          <w:sz w:val="24"/>
          <w:szCs w:val="24"/>
        </w:rPr>
        <w:t>.</w:t>
      </w:r>
    </w:p>
    <w:p w14:paraId="363F1DC2" w14:textId="4D56BAC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w:t>
      </w:r>
      <w:r w:rsidR="005A3FF9">
        <w:rPr>
          <w:rFonts w:ascii="Arial" w:eastAsia="Calibri" w:hAnsi="Arial" w:cs="Arial"/>
          <w:sz w:val="24"/>
          <w:szCs w:val="24"/>
        </w:rPr>
        <w:t>5</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7D8C02F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w:t>
      </w:r>
      <w:r w:rsidR="005A3FF9">
        <w:rPr>
          <w:rFonts w:ascii="Arial" w:eastAsia="Calibri" w:hAnsi="Arial" w:cs="Arial"/>
          <w:sz w:val="24"/>
          <w:szCs w:val="24"/>
        </w:rPr>
        <w:t>6</w:t>
      </w:r>
      <w:r w:rsidRPr="00375C2F">
        <w:rPr>
          <w:rFonts w:ascii="Arial" w:eastAsia="Calibri" w:hAnsi="Arial" w:cs="Arial"/>
          <w:sz w:val="24"/>
          <w:szCs w:val="24"/>
        </w:rPr>
        <w:tab/>
        <w:t>A verificação no SICAF ou a exigência dos documentos nele não contidos somente será feita em relação ao licitante vencedor.</w:t>
      </w:r>
    </w:p>
    <w:p w14:paraId="777E0108" w14:textId="09C9DBE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17</w:t>
      </w:r>
      <w:r w:rsidRPr="00375C2F">
        <w:rPr>
          <w:rFonts w:ascii="Arial" w:eastAsia="Calibri" w:hAnsi="Arial" w:cs="Arial"/>
          <w:sz w:val="24"/>
          <w:szCs w:val="24"/>
        </w:rPr>
        <w:tab/>
      </w:r>
      <w:r w:rsidR="005A3FF9">
        <w:rPr>
          <w:rFonts w:ascii="Arial" w:eastAsia="Calibri" w:hAnsi="Arial" w:cs="Arial"/>
          <w:sz w:val="24"/>
          <w:szCs w:val="24"/>
        </w:rPr>
        <w:t>R</w:t>
      </w:r>
      <w:r w:rsidRPr="00375C2F">
        <w:rPr>
          <w:rFonts w:ascii="Arial" w:eastAsia="Calibri" w:hAnsi="Arial" w:cs="Arial"/>
          <w:sz w:val="24"/>
          <w:szCs w:val="24"/>
        </w:rPr>
        <w:t>elativa à regularidade fiscal, quando a fase de habilitação anteceder as fases de apresentação de propostas e lances e de julgamento, a verificação ou exigência do presente subitem ocorrerá em relação a todos os licitantes.</w:t>
      </w:r>
    </w:p>
    <w:p w14:paraId="37FA92F5" w14:textId="4BBCA95F" w:rsidR="00375C2F" w:rsidRPr="00485C52" w:rsidRDefault="00375C2F" w:rsidP="00375C2F">
      <w:pPr>
        <w:spacing w:after="0" w:line="360" w:lineRule="auto"/>
        <w:jc w:val="both"/>
        <w:rPr>
          <w:rFonts w:ascii="Arial" w:eastAsia="Calibri" w:hAnsi="Arial" w:cs="Arial"/>
          <w:b/>
          <w:bCs/>
          <w:sz w:val="24"/>
          <w:szCs w:val="24"/>
        </w:rPr>
      </w:pPr>
      <w:r>
        <w:rPr>
          <w:rFonts w:ascii="Arial" w:eastAsia="Calibri" w:hAnsi="Arial" w:cs="Arial"/>
          <w:sz w:val="24"/>
          <w:szCs w:val="24"/>
        </w:rPr>
        <w:t>6.17.</w:t>
      </w:r>
      <w:r w:rsidR="005A3FF9">
        <w:rPr>
          <w:rFonts w:ascii="Arial" w:eastAsia="Calibri" w:hAnsi="Arial" w:cs="Arial"/>
          <w:sz w:val="24"/>
          <w:szCs w:val="24"/>
        </w:rPr>
        <w:t>18</w:t>
      </w:r>
      <w:r w:rsidRPr="00375C2F">
        <w:rPr>
          <w:rFonts w:ascii="Arial" w:eastAsia="Calibri" w:hAnsi="Arial" w:cs="Arial"/>
          <w:sz w:val="24"/>
          <w:szCs w:val="24"/>
        </w:rPr>
        <w:tab/>
      </w:r>
      <w:r w:rsidRPr="00485C52">
        <w:rPr>
          <w:rFonts w:ascii="Arial" w:eastAsia="Calibri" w:hAnsi="Arial" w:cs="Arial"/>
          <w:b/>
          <w:bCs/>
          <w:sz w:val="24"/>
          <w:szCs w:val="24"/>
        </w:rPr>
        <w:t>Após a entrega dos documentos para habilitação, não será permitida a substituição ou a apresentação de novos documentos, salvo em sede de diligência, para (Lei 14.133/21, art</w:t>
      </w:r>
      <w:r w:rsidR="005A3FF9">
        <w:rPr>
          <w:rFonts w:ascii="Arial" w:eastAsia="Calibri" w:hAnsi="Arial" w:cs="Arial"/>
          <w:b/>
          <w:bCs/>
          <w:sz w:val="24"/>
          <w:szCs w:val="24"/>
        </w:rPr>
        <w:t>igo</w:t>
      </w:r>
      <w:r w:rsidRPr="00485C52">
        <w:rPr>
          <w:rFonts w:ascii="Arial" w:eastAsia="Calibri" w:hAnsi="Arial" w:cs="Arial"/>
          <w:b/>
          <w:bCs/>
          <w:sz w:val="24"/>
          <w:szCs w:val="24"/>
        </w:rPr>
        <w:t xml:space="preserve"> 64):</w:t>
      </w:r>
    </w:p>
    <w:p w14:paraId="22E49A8C" w14:textId="4E82CFBB" w:rsidR="00375C2F" w:rsidRPr="005A3FF9" w:rsidRDefault="00375C2F" w:rsidP="005A3FF9">
      <w:pPr>
        <w:pStyle w:val="PargrafodaLista"/>
        <w:numPr>
          <w:ilvl w:val="0"/>
          <w:numId w:val="48"/>
        </w:numPr>
        <w:spacing w:after="0" w:line="360" w:lineRule="auto"/>
        <w:ind w:left="0" w:firstLine="0"/>
        <w:jc w:val="both"/>
        <w:rPr>
          <w:rFonts w:ascii="Arial" w:hAnsi="Arial" w:cs="Arial"/>
          <w:sz w:val="24"/>
          <w:szCs w:val="24"/>
        </w:rPr>
      </w:pPr>
      <w:r w:rsidRPr="005A3FF9">
        <w:rPr>
          <w:rFonts w:ascii="Arial" w:hAnsi="Arial" w:cs="Arial"/>
          <w:sz w:val="24"/>
          <w:szCs w:val="24"/>
        </w:rPr>
        <w:t>complementação de informações acerca dos documentos já apresentados pelos licitantes e desde que necessária para apurar fatos existentes à época da abertura do certame; e</w:t>
      </w:r>
    </w:p>
    <w:p w14:paraId="3709A2A9" w14:textId="0B681C11" w:rsidR="00375C2F" w:rsidRPr="005A3FF9" w:rsidRDefault="00375C2F" w:rsidP="005A3FF9">
      <w:pPr>
        <w:pStyle w:val="PargrafodaLista"/>
        <w:numPr>
          <w:ilvl w:val="0"/>
          <w:numId w:val="48"/>
        </w:numPr>
        <w:spacing w:after="0" w:line="360" w:lineRule="auto"/>
        <w:ind w:left="0" w:firstLine="0"/>
        <w:jc w:val="both"/>
        <w:rPr>
          <w:rFonts w:ascii="Arial" w:hAnsi="Arial" w:cs="Arial"/>
          <w:sz w:val="24"/>
          <w:szCs w:val="24"/>
        </w:rPr>
      </w:pPr>
      <w:r w:rsidRPr="005A3FF9">
        <w:rPr>
          <w:rFonts w:ascii="Arial" w:hAnsi="Arial" w:cs="Arial"/>
          <w:sz w:val="24"/>
          <w:szCs w:val="24"/>
        </w:rPr>
        <w:t>atualização de documentos cuja validade tenha expirado após a data de recebimento das propostas;</w:t>
      </w:r>
    </w:p>
    <w:p w14:paraId="07B1F0E9" w14:textId="2054D45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005A3FF9">
        <w:rPr>
          <w:rFonts w:ascii="Arial" w:eastAsia="Calibri" w:hAnsi="Arial" w:cs="Arial"/>
          <w:sz w:val="24"/>
          <w:szCs w:val="24"/>
        </w:rPr>
        <w:t>19</w:t>
      </w:r>
      <w:r w:rsidRPr="00375C2F">
        <w:rPr>
          <w:rFonts w:ascii="Arial" w:eastAsia="Calibri" w:hAnsi="Arial" w:cs="Arial"/>
          <w:sz w:val="24"/>
          <w:szCs w:val="24"/>
        </w:rPr>
        <w:tab/>
        <w:t xml:space="preserve">Na análise dos documentos de habilitação, </w:t>
      </w:r>
      <w:r w:rsidR="00485C52">
        <w:rPr>
          <w:rFonts w:ascii="Arial" w:eastAsia="Calibri" w:hAnsi="Arial" w:cs="Arial"/>
          <w:sz w:val="24"/>
          <w:szCs w:val="24"/>
        </w:rPr>
        <w:t>o pregoeiro</w:t>
      </w:r>
      <w:r w:rsidRPr="00375C2F">
        <w:rPr>
          <w:rFonts w:ascii="Arial" w:eastAsia="Calibri" w:hAnsi="Arial" w:cs="Arial"/>
          <w:sz w:val="24"/>
          <w:szCs w:val="24"/>
        </w:rPr>
        <w:t xml:space="preserve"> poderá sanar erros ou falhas, que não alterem a substância dos documentos e sua validade jurídica, mediante decisão registrada </w:t>
      </w:r>
      <w:r w:rsidR="00485C52">
        <w:rPr>
          <w:rFonts w:ascii="Arial" w:eastAsia="Calibri" w:hAnsi="Arial" w:cs="Arial"/>
          <w:sz w:val="24"/>
          <w:szCs w:val="24"/>
        </w:rPr>
        <w:t>no chat do sistema,</w:t>
      </w:r>
      <w:r w:rsidRPr="00375C2F">
        <w:rPr>
          <w:rFonts w:ascii="Arial" w:eastAsia="Calibri" w:hAnsi="Arial" w:cs="Arial"/>
          <w:sz w:val="24"/>
          <w:szCs w:val="24"/>
        </w:rPr>
        <w:t xml:space="preserve"> acessível a todos, atribuindo-lhes eﬁcácia para fins de habilitação e classificação.</w:t>
      </w:r>
    </w:p>
    <w:p w14:paraId="5073C102" w14:textId="300548F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0</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3C04392" w14:textId="3B04428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1</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1D1C4DA6"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2</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0D10E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w:t>
      </w:r>
      <w:r w:rsidR="005A3FF9">
        <w:rPr>
          <w:rFonts w:ascii="Arial" w:eastAsia="Calibri" w:hAnsi="Arial" w:cs="Arial"/>
          <w:sz w:val="24"/>
          <w:szCs w:val="24"/>
        </w:rPr>
        <w:t>3</w:t>
      </w:r>
      <w:r w:rsidRPr="00375C2F">
        <w:rPr>
          <w:rFonts w:ascii="Arial" w:eastAsia="Calibri" w:hAnsi="Arial" w:cs="Arial"/>
          <w:sz w:val="24"/>
          <w:szCs w:val="24"/>
        </w:rPr>
        <w:tab/>
        <w:t xml:space="preserve">Quando a fase de habilitação anteceder a de julgamento e já tiver sido encerrada, não caberá exclusão de licitante por motivo relacionado à </w:t>
      </w:r>
      <w:r w:rsidRPr="00375C2F">
        <w:rPr>
          <w:rFonts w:ascii="Arial" w:eastAsia="Calibri" w:hAnsi="Arial" w:cs="Arial"/>
          <w:sz w:val="24"/>
          <w:szCs w:val="24"/>
        </w:rPr>
        <w:lastRenderedPageBreak/>
        <w:t>habilitação, salvo em razão de fatos supervenientes ou só conhecidos após o julgamento.</w:t>
      </w:r>
    </w:p>
    <w:p w14:paraId="5FDE8BB1" w14:textId="77777777" w:rsidR="00D450AB" w:rsidRDefault="00D450AB"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713B466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w:t>
      </w:r>
      <w:r w:rsidR="00CF1B8D">
        <w:rPr>
          <w:rFonts w:ascii="Arial" w:eastAsia="Calibri" w:hAnsi="Arial" w:cs="Arial"/>
          <w:sz w:val="24"/>
          <w:szCs w:val="24"/>
        </w:rPr>
        <w:t>, com duas casas decimais.</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617C94A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xml:space="preserve">, bem como a entrega do bem </w:t>
      </w:r>
      <w:r w:rsidR="005A3FF9">
        <w:rPr>
          <w:rFonts w:ascii="Arial" w:eastAsia="Calibri" w:hAnsi="Arial" w:cs="Arial"/>
          <w:sz w:val="24"/>
          <w:szCs w:val="24"/>
        </w:rPr>
        <w:t xml:space="preserve">e/ou realização dos serviços </w:t>
      </w:r>
      <w:r w:rsidR="000E5CF1">
        <w:rPr>
          <w:rFonts w:ascii="Arial" w:eastAsia="Calibri" w:hAnsi="Arial" w:cs="Arial"/>
          <w:sz w:val="24"/>
          <w:szCs w:val="24"/>
        </w:rPr>
        <w:t>na sede da Câmara Municipal de Extrema</w:t>
      </w:r>
      <w:r w:rsidR="005A3FF9">
        <w:rPr>
          <w:rFonts w:ascii="Arial" w:eastAsia="Calibri" w:hAnsi="Arial" w:cs="Arial"/>
          <w:sz w:val="24"/>
          <w:szCs w:val="24"/>
        </w:rPr>
        <w:t xml:space="preserve"> ou local indicado no município de Extrema</w:t>
      </w:r>
      <w:r w:rsidR="000E5CF1">
        <w:rPr>
          <w:rFonts w:ascii="Arial" w:eastAsia="Calibri" w:hAnsi="Arial" w:cs="Arial"/>
          <w:sz w:val="24"/>
          <w:szCs w:val="24"/>
        </w:rPr>
        <w:t>.</w:t>
      </w:r>
    </w:p>
    <w:p w14:paraId="3B53BFF3" w14:textId="7D54655F" w:rsidR="00AB4B13" w:rsidRPr="005A3FF9" w:rsidRDefault="00AB4B13" w:rsidP="00AB4B13">
      <w:pPr>
        <w:spacing w:after="0" w:line="360" w:lineRule="auto"/>
        <w:jc w:val="both"/>
        <w:rPr>
          <w:rFonts w:ascii="Arial" w:eastAsia="Calibri" w:hAnsi="Arial" w:cs="Arial"/>
          <w:b/>
          <w:bCs/>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r>
      <w:r w:rsidRPr="005A3FF9">
        <w:rPr>
          <w:rFonts w:ascii="Arial" w:eastAsia="Calibri" w:hAnsi="Arial" w:cs="Arial"/>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w:t>
      </w:r>
      <w:r w:rsidRPr="00AB4B13">
        <w:rPr>
          <w:rFonts w:ascii="Arial" w:eastAsia="Calibri" w:hAnsi="Arial" w:cs="Arial"/>
          <w:sz w:val="24"/>
          <w:szCs w:val="24"/>
        </w:rPr>
        <w:lastRenderedPageBreak/>
        <w:t>ferramentas e utensílios necessários, em quantidades e qualidades adequadas à perfeita execução contratual, promovendo, quando requerido, sua substituição.</w:t>
      </w:r>
    </w:p>
    <w:p w14:paraId="59F94CD8" w14:textId="77777777" w:rsidR="00A44638"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r>
      <w:r w:rsidRPr="000A27CF">
        <w:rPr>
          <w:rFonts w:ascii="Arial" w:eastAsia="Calibri" w:hAnsi="Arial" w:cs="Arial"/>
          <w:sz w:val="24"/>
          <w:szCs w:val="24"/>
        </w:rPr>
        <w:t xml:space="preserve">O prazo de validade da proposta não será inferior a </w:t>
      </w:r>
      <w:r w:rsidR="000E5CF1" w:rsidRPr="000A27CF">
        <w:rPr>
          <w:rFonts w:ascii="Arial" w:eastAsia="Calibri" w:hAnsi="Arial" w:cs="Arial"/>
          <w:b/>
          <w:bCs/>
          <w:sz w:val="24"/>
          <w:szCs w:val="24"/>
        </w:rPr>
        <w:t>1</w:t>
      </w:r>
      <w:r w:rsidR="00485C52" w:rsidRPr="000A27CF">
        <w:rPr>
          <w:rFonts w:ascii="Arial" w:eastAsia="Calibri" w:hAnsi="Arial" w:cs="Arial"/>
          <w:b/>
          <w:bCs/>
          <w:sz w:val="24"/>
          <w:szCs w:val="24"/>
        </w:rPr>
        <w:t>20</w:t>
      </w:r>
      <w:r w:rsidRPr="000A27CF">
        <w:rPr>
          <w:rFonts w:ascii="Arial" w:eastAsia="Calibri" w:hAnsi="Arial" w:cs="Arial"/>
          <w:b/>
          <w:bCs/>
          <w:sz w:val="24"/>
          <w:szCs w:val="24"/>
        </w:rPr>
        <w:t xml:space="preserve"> (</w:t>
      </w:r>
      <w:r w:rsidR="000E5CF1" w:rsidRPr="000A27CF">
        <w:rPr>
          <w:rFonts w:ascii="Arial" w:eastAsia="Calibri" w:hAnsi="Arial" w:cs="Arial"/>
          <w:b/>
          <w:bCs/>
          <w:sz w:val="24"/>
          <w:szCs w:val="24"/>
        </w:rPr>
        <w:t xml:space="preserve">cento e </w:t>
      </w:r>
      <w:r w:rsidR="00485C52" w:rsidRPr="000A27CF">
        <w:rPr>
          <w:rFonts w:ascii="Arial" w:eastAsia="Calibri" w:hAnsi="Arial" w:cs="Arial"/>
          <w:b/>
          <w:bCs/>
          <w:sz w:val="24"/>
          <w:szCs w:val="24"/>
        </w:rPr>
        <w:t>vinte</w:t>
      </w:r>
      <w:r w:rsidR="00CF1B8D" w:rsidRPr="000A27CF">
        <w:rPr>
          <w:rFonts w:ascii="Arial" w:eastAsia="Calibri" w:hAnsi="Arial" w:cs="Arial"/>
          <w:b/>
          <w:bCs/>
          <w:sz w:val="24"/>
          <w:szCs w:val="24"/>
        </w:rPr>
        <w:t>)</w:t>
      </w:r>
      <w:r w:rsidRPr="000A27CF">
        <w:rPr>
          <w:rFonts w:ascii="Arial" w:eastAsia="Calibri" w:hAnsi="Arial" w:cs="Arial"/>
          <w:b/>
          <w:bCs/>
          <w:sz w:val="24"/>
          <w:szCs w:val="24"/>
        </w:rPr>
        <w:t xml:space="preserve"> dias</w:t>
      </w:r>
      <w:r w:rsidRPr="000A27CF">
        <w:rPr>
          <w:rFonts w:ascii="Arial" w:eastAsia="Calibri" w:hAnsi="Arial" w:cs="Arial"/>
          <w:sz w:val="24"/>
          <w:szCs w:val="24"/>
        </w:rPr>
        <w:t xml:space="preserve">, a contar da data de sua apresentação, independente de transcrição, para todos os efeitos, salvo se for transcrito prazo superior, onde prevalecerá este último. Caso seja transcrito prazo inferior, também prevalecerá </w:t>
      </w:r>
      <w:r w:rsidR="00485C52" w:rsidRPr="000A27CF">
        <w:rPr>
          <w:rFonts w:ascii="Arial" w:eastAsia="Calibri" w:hAnsi="Arial" w:cs="Arial"/>
          <w:sz w:val="24"/>
          <w:szCs w:val="24"/>
        </w:rPr>
        <w:t>120</w:t>
      </w:r>
      <w:r w:rsidRPr="000A27CF">
        <w:rPr>
          <w:rFonts w:ascii="Arial" w:eastAsia="Calibri" w:hAnsi="Arial" w:cs="Arial"/>
          <w:sz w:val="24"/>
          <w:szCs w:val="24"/>
        </w:rPr>
        <w:t xml:space="preserve"> (</w:t>
      </w:r>
      <w:r w:rsidR="00081E60" w:rsidRPr="000A27CF">
        <w:rPr>
          <w:rFonts w:ascii="Arial" w:eastAsia="Calibri" w:hAnsi="Arial" w:cs="Arial"/>
          <w:sz w:val="24"/>
          <w:szCs w:val="24"/>
        </w:rPr>
        <w:t>cento e</w:t>
      </w:r>
      <w:r w:rsidR="00CF1B8D" w:rsidRPr="000A27CF">
        <w:rPr>
          <w:rFonts w:ascii="Arial" w:eastAsia="Calibri" w:hAnsi="Arial" w:cs="Arial"/>
          <w:sz w:val="24"/>
          <w:szCs w:val="24"/>
        </w:rPr>
        <w:t xml:space="preserve"> </w:t>
      </w:r>
      <w:r w:rsidR="00485C52" w:rsidRPr="000A27CF">
        <w:rPr>
          <w:rFonts w:ascii="Arial" w:eastAsia="Calibri" w:hAnsi="Arial" w:cs="Arial"/>
          <w:sz w:val="24"/>
          <w:szCs w:val="24"/>
        </w:rPr>
        <w:t>vinte)</w:t>
      </w:r>
      <w:r w:rsidRPr="000A27CF">
        <w:rPr>
          <w:rFonts w:ascii="Arial" w:eastAsia="Calibri" w:hAnsi="Arial" w:cs="Arial"/>
          <w:sz w:val="24"/>
          <w:szCs w:val="24"/>
        </w:rPr>
        <w:t xml:space="preserve"> dias.</w:t>
      </w:r>
      <w:r w:rsidR="007C2ADA">
        <w:rPr>
          <w:rFonts w:ascii="Arial" w:eastAsia="Calibri" w:hAnsi="Arial" w:cs="Arial"/>
          <w:sz w:val="24"/>
          <w:szCs w:val="24"/>
        </w:rPr>
        <w:t xml:space="preserve"> </w:t>
      </w:r>
    </w:p>
    <w:p w14:paraId="0B687279" w14:textId="44534456" w:rsidR="00AB4B13" w:rsidRDefault="00A44638"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Pr="00A44638">
        <w:rPr>
          <w:rFonts w:ascii="Arial" w:eastAsia="Calibri" w:hAnsi="Arial" w:cs="Arial"/>
          <w:sz w:val="24"/>
          <w:szCs w:val="24"/>
        </w:rPr>
        <w:t>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5F77E5C0" w14:textId="4E492189"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7.9.1</w:t>
      </w:r>
      <w:r w:rsidR="00A44638">
        <w:rPr>
          <w:rFonts w:ascii="Arial" w:eastAsia="Calibri" w:hAnsi="Arial" w:cs="Arial"/>
          <w:sz w:val="24"/>
          <w:szCs w:val="24"/>
        </w:rPr>
        <w:t>.1</w:t>
      </w:r>
      <w:r>
        <w:rPr>
          <w:rFonts w:ascii="Arial" w:eastAsia="Calibri" w:hAnsi="Arial" w:cs="Arial"/>
          <w:sz w:val="24"/>
          <w:szCs w:val="24"/>
        </w:rPr>
        <w:t xml:space="preserve">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A44638">
        <w:rPr>
          <w:rFonts w:ascii="Arial" w:eastAsia="Calibri" w:hAnsi="Arial" w:cs="Arial"/>
          <w:sz w:val="24"/>
          <w:szCs w:val="24"/>
        </w:rPr>
        <w:t xml:space="preserve"> e/ou a execução do objeto</w:t>
      </w:r>
      <w:r w:rsidR="00081E60">
        <w:rPr>
          <w:rFonts w:ascii="Arial" w:eastAsia="Calibri" w:hAnsi="Arial" w:cs="Arial"/>
          <w:sz w:val="24"/>
          <w:szCs w:val="24"/>
        </w:rPr>
        <w:t>.</w:t>
      </w:r>
    </w:p>
    <w:p w14:paraId="40FC310C" w14:textId="3E811B82"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quando participarem de licitações públicas</w:t>
      </w:r>
      <w:r w:rsidR="008E11BF">
        <w:rPr>
          <w:rFonts w:ascii="Arial" w:eastAsia="Calibri" w:hAnsi="Arial" w:cs="Arial"/>
          <w:sz w:val="24"/>
          <w:szCs w:val="24"/>
        </w:rPr>
        <w:t>.</w:t>
      </w:r>
    </w:p>
    <w:p w14:paraId="25F26FD4" w14:textId="5C1D5EA2"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Caso o critério de julgamento seja o de maior desconto, o preço já decorrente da aplicação do desconto ofertado deverá respeitar os preços máximos previstos.</w:t>
      </w:r>
    </w:p>
    <w:p w14:paraId="60B8E304" w14:textId="6DC45A65"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contratual.</w:t>
      </w:r>
    </w:p>
    <w:p w14:paraId="6A86842A" w14:textId="77777777" w:rsidR="000A27CF" w:rsidRDefault="000A27CF" w:rsidP="00AB4B13">
      <w:pPr>
        <w:spacing w:after="0" w:line="360" w:lineRule="auto"/>
        <w:jc w:val="both"/>
        <w:rPr>
          <w:rFonts w:ascii="Arial" w:eastAsia="Calibri" w:hAnsi="Arial" w:cs="Arial"/>
          <w:sz w:val="24"/>
          <w:szCs w:val="24"/>
        </w:rPr>
      </w:pPr>
    </w:p>
    <w:p w14:paraId="235F7874" w14:textId="70E25C1A" w:rsidR="00CF1B8D" w:rsidRDefault="00CF1B8D" w:rsidP="00AB4B13">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7.10.3</w:t>
      </w:r>
      <w:r>
        <w:rPr>
          <w:rFonts w:ascii="Arial" w:eastAsia="Calibri" w:hAnsi="Arial" w:cs="Arial"/>
          <w:sz w:val="24"/>
          <w:szCs w:val="24"/>
        </w:rPr>
        <w:tab/>
      </w:r>
      <w:r w:rsidR="000A27CF">
        <w:rPr>
          <w:rFonts w:ascii="Arial" w:eastAsia="Calibri" w:hAnsi="Arial" w:cs="Arial"/>
          <w:sz w:val="24"/>
          <w:szCs w:val="24"/>
        </w:rPr>
        <w:tab/>
      </w:r>
      <w:r w:rsidRPr="00CF1B8D">
        <w:rPr>
          <w:rFonts w:ascii="Arial" w:eastAsia="Calibri" w:hAnsi="Arial" w:cs="Arial"/>
          <w:b/>
          <w:bCs/>
          <w:sz w:val="24"/>
          <w:szCs w:val="24"/>
        </w:rPr>
        <w:t>A proposta adequada ao preço final deverá ser redigida preferencialmente no modelo deste edital, preenchida com todos os dados solicitados; redigida em Língua Portuguesa e com duas casas decimais.</w:t>
      </w:r>
      <w:r w:rsidR="00141F49">
        <w:rPr>
          <w:rFonts w:ascii="Arial" w:eastAsia="Calibri" w:hAnsi="Arial" w:cs="Arial"/>
          <w:b/>
          <w:bCs/>
          <w:sz w:val="24"/>
          <w:szCs w:val="24"/>
        </w:rPr>
        <w:t xml:space="preserve"> </w:t>
      </w:r>
    </w:p>
    <w:p w14:paraId="10F71CF3" w14:textId="77777777" w:rsidR="000A27CF" w:rsidRPr="00CF1B8D" w:rsidRDefault="000A27CF" w:rsidP="00AB4B13">
      <w:pPr>
        <w:spacing w:after="0" w:line="360" w:lineRule="auto"/>
        <w:jc w:val="both"/>
        <w:rPr>
          <w:rFonts w:ascii="Arial" w:eastAsia="Calibri" w:hAnsi="Arial" w:cs="Arial"/>
          <w:b/>
          <w:bCs/>
          <w:sz w:val="24"/>
          <w:szCs w:val="24"/>
        </w:rPr>
      </w:pPr>
    </w:p>
    <w:p w14:paraId="60049E9A" w14:textId="098E0C63" w:rsidR="00375C2F" w:rsidRDefault="000A27CF" w:rsidP="00375C2F">
      <w:pPr>
        <w:spacing w:after="0" w:line="360" w:lineRule="auto"/>
        <w:jc w:val="both"/>
        <w:rPr>
          <w:rFonts w:ascii="Arial" w:eastAsia="Calibri" w:hAnsi="Arial" w:cs="Arial"/>
          <w:b/>
          <w:bCs/>
          <w:sz w:val="24"/>
          <w:szCs w:val="24"/>
          <w:u w:val="single"/>
        </w:rPr>
      </w:pPr>
      <w:bookmarkStart w:id="5" w:name="_Hlk159846935"/>
      <w:r>
        <w:rPr>
          <w:rFonts w:ascii="Arial" w:eastAsia="Calibri" w:hAnsi="Arial" w:cs="Arial"/>
          <w:sz w:val="24"/>
          <w:szCs w:val="24"/>
        </w:rPr>
        <w:t>7</w:t>
      </w:r>
      <w:r w:rsidRPr="00AB4B13">
        <w:rPr>
          <w:rFonts w:ascii="Arial" w:eastAsia="Calibri" w:hAnsi="Arial" w:cs="Arial"/>
          <w:sz w:val="24"/>
          <w:szCs w:val="24"/>
        </w:rPr>
        <w:t>.</w:t>
      </w:r>
      <w:r>
        <w:rPr>
          <w:rFonts w:ascii="Arial" w:eastAsia="Calibri" w:hAnsi="Arial" w:cs="Arial"/>
          <w:sz w:val="24"/>
          <w:szCs w:val="24"/>
        </w:rPr>
        <w:t xml:space="preserve">11 </w:t>
      </w:r>
      <w:r>
        <w:rPr>
          <w:rFonts w:ascii="Arial" w:eastAsia="Calibri" w:hAnsi="Arial" w:cs="Arial"/>
          <w:sz w:val="24"/>
          <w:szCs w:val="24"/>
        </w:rPr>
        <w:tab/>
      </w:r>
      <w:r>
        <w:rPr>
          <w:rFonts w:ascii="Arial" w:eastAsia="Calibri" w:hAnsi="Arial" w:cs="Arial"/>
          <w:sz w:val="24"/>
          <w:szCs w:val="24"/>
        </w:rPr>
        <w:tab/>
      </w:r>
      <w:r w:rsidRPr="00AB4B13">
        <w:rPr>
          <w:rFonts w:ascii="Arial" w:eastAsia="Calibri" w:hAnsi="Arial" w:cs="Arial"/>
          <w:sz w:val="24"/>
          <w:szCs w:val="24"/>
        </w:rPr>
        <w:t>SE</w:t>
      </w:r>
      <w:r w:rsidRPr="00AB4B13">
        <w:rPr>
          <w:rFonts w:ascii="Arial" w:eastAsia="Calibri" w:hAnsi="Arial" w:cs="Arial"/>
          <w:b/>
          <w:bCs/>
          <w:sz w:val="24"/>
          <w:szCs w:val="24"/>
          <w:u w:val="single"/>
        </w:rPr>
        <w:t xml:space="preserve"> DECLARADO COMO O VENCEDOR, O LICITANTE DEVERÁ ENVIAR </w:t>
      </w:r>
      <w:r>
        <w:rPr>
          <w:rFonts w:ascii="Arial" w:eastAsia="Calibri" w:hAnsi="Arial" w:cs="Arial"/>
          <w:b/>
          <w:bCs/>
          <w:sz w:val="24"/>
          <w:szCs w:val="24"/>
          <w:u w:val="single"/>
        </w:rPr>
        <w:t xml:space="preserve">A </w:t>
      </w:r>
      <w:r w:rsidRPr="00AB4B13">
        <w:rPr>
          <w:rFonts w:ascii="Arial" w:eastAsia="Calibri" w:hAnsi="Arial" w:cs="Arial"/>
          <w:b/>
          <w:bCs/>
          <w:sz w:val="24"/>
          <w:szCs w:val="24"/>
          <w:u w:val="single"/>
        </w:rPr>
        <w:t xml:space="preserve">SUA PROPOSTA FINAL, AJUSTADA, DEVIDAMENTE ASSINADA, EM </w:t>
      </w:r>
      <w:r w:rsidRPr="00AB4B13">
        <w:rPr>
          <w:rFonts w:ascii="Arial" w:eastAsia="Calibri" w:hAnsi="Arial" w:cs="Arial"/>
          <w:b/>
          <w:bCs/>
          <w:sz w:val="24"/>
          <w:szCs w:val="24"/>
          <w:highlight w:val="yellow"/>
          <w:u w:val="single"/>
        </w:rPr>
        <w:t>CONFORMIDADE COM O ANEXO DESTE EDITAL</w:t>
      </w:r>
      <w:r w:rsidRPr="00AB4B13">
        <w:rPr>
          <w:rFonts w:ascii="Arial" w:eastAsia="Calibri" w:hAnsi="Arial" w:cs="Arial"/>
          <w:b/>
          <w:bCs/>
          <w:sz w:val="24"/>
          <w:szCs w:val="24"/>
          <w:u w:val="single"/>
        </w:rPr>
        <w:t>, SOB PENA DE SER DESCLASSIFICAD</w:t>
      </w:r>
      <w:r>
        <w:rPr>
          <w:rFonts w:ascii="Arial" w:eastAsia="Calibri" w:hAnsi="Arial" w:cs="Arial"/>
          <w:b/>
          <w:bCs/>
          <w:sz w:val="24"/>
          <w:szCs w:val="24"/>
          <w:u w:val="single"/>
        </w:rPr>
        <w:t>O</w:t>
      </w:r>
      <w:bookmarkEnd w:id="5"/>
      <w:r>
        <w:rPr>
          <w:rFonts w:ascii="Arial" w:eastAsia="Calibri" w:hAnsi="Arial" w:cs="Arial"/>
          <w:b/>
          <w:bCs/>
          <w:sz w:val="24"/>
          <w:szCs w:val="24"/>
          <w:u w:val="single"/>
        </w:rPr>
        <w:t>.</w:t>
      </w:r>
    </w:p>
    <w:p w14:paraId="4F23F50B" w14:textId="77777777" w:rsidR="000A27CF" w:rsidRDefault="000A27C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0A203C6C"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O intervalo mínimo de diferença de valores ou percentuais entre os lances, que incidirá tanto em relação aos lances intermediários quanto em relação à proposta que cobrir a melhor oferta deverá ser de R$</w:t>
      </w:r>
      <w:r w:rsidR="00D15B4D">
        <w:rPr>
          <w:rFonts w:ascii="Arial" w:eastAsia="Times New Roman" w:hAnsi="Arial" w:cs="Arial"/>
          <w:sz w:val="24"/>
          <w:szCs w:val="24"/>
          <w:lang w:eastAsia="zh-CN"/>
        </w:rPr>
        <w:t>1</w:t>
      </w:r>
      <w:r w:rsidR="00EB3703">
        <w:rPr>
          <w:rFonts w:ascii="Arial" w:eastAsia="Times New Roman" w:hAnsi="Arial" w:cs="Arial"/>
          <w:sz w:val="24"/>
          <w:szCs w:val="24"/>
          <w:lang w:eastAsia="zh-CN"/>
        </w:rPr>
        <w:t>0</w:t>
      </w:r>
      <w:r w:rsidR="00D15B4D">
        <w:rPr>
          <w:rFonts w:ascii="Arial" w:eastAsia="Times New Roman" w:hAnsi="Arial" w:cs="Arial"/>
          <w:sz w:val="24"/>
          <w:szCs w:val="24"/>
          <w:lang w:eastAsia="zh-CN"/>
        </w:rPr>
        <w:t>,00</w:t>
      </w:r>
      <w:r w:rsidR="00981039">
        <w:rPr>
          <w:rFonts w:ascii="Arial" w:eastAsia="Times New Roman" w:hAnsi="Arial" w:cs="Arial"/>
          <w:sz w:val="24"/>
          <w:szCs w:val="24"/>
          <w:lang w:eastAsia="zh-CN"/>
        </w:rPr>
        <w:t xml:space="preserve"> </w:t>
      </w:r>
      <w:r w:rsidRPr="00AB4B13">
        <w:rPr>
          <w:rFonts w:ascii="Arial" w:eastAsia="Times New Roman" w:hAnsi="Arial" w:cs="Arial"/>
          <w:sz w:val="24"/>
          <w:szCs w:val="24"/>
          <w:lang w:eastAsia="zh-CN"/>
        </w:rPr>
        <w:t>(</w:t>
      </w:r>
      <w:r w:rsidR="00EB3703">
        <w:rPr>
          <w:rFonts w:ascii="Arial" w:eastAsia="Times New Roman" w:hAnsi="Arial" w:cs="Arial"/>
          <w:sz w:val="24"/>
          <w:szCs w:val="24"/>
          <w:lang w:eastAsia="zh-CN"/>
        </w:rPr>
        <w:t xml:space="preserve">dez </w:t>
      </w:r>
      <w:r w:rsidR="00D15B4D">
        <w:rPr>
          <w:rFonts w:ascii="Arial" w:eastAsia="Times New Roman" w:hAnsi="Arial" w:cs="Arial"/>
          <w:sz w:val="24"/>
          <w:szCs w:val="24"/>
          <w:lang w:eastAsia="zh-CN"/>
        </w:rPr>
        <w:t>rea</w:t>
      </w:r>
      <w:r w:rsidR="00EB3703">
        <w:rPr>
          <w:rFonts w:ascii="Arial" w:eastAsia="Times New Roman" w:hAnsi="Arial" w:cs="Arial"/>
          <w:sz w:val="24"/>
          <w:szCs w:val="24"/>
          <w:lang w:eastAsia="zh-CN"/>
        </w:rPr>
        <w:t>is</w:t>
      </w:r>
      <w:r w:rsidR="00981039">
        <w:rPr>
          <w:rFonts w:ascii="Arial" w:eastAsia="Times New Roman" w:hAnsi="Arial" w:cs="Arial"/>
          <w:sz w:val="24"/>
          <w:szCs w:val="24"/>
          <w:lang w:eastAsia="zh-CN"/>
        </w:rPr>
        <w:t>)</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 xml:space="preserve">No caso de equivalência dos valores apresentados pelas microempresas e empresas de pequeno porte que se encontrem nos intervalos </w:t>
      </w:r>
      <w:r w:rsidR="00AB4B13" w:rsidRPr="00AB4B13">
        <w:rPr>
          <w:rFonts w:ascii="Arial" w:eastAsia="Times New Roman" w:hAnsi="Arial" w:cs="Arial"/>
          <w:sz w:val="24"/>
          <w:szCs w:val="24"/>
          <w:lang w:eastAsia="zh-CN"/>
        </w:rPr>
        <w:lastRenderedPageBreak/>
        <w:t>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Encerrada a etapa de envio de lances da sessão pública, na hipótese da proposta do primeiro colocado permanecer acima do preço máximo </w:t>
      </w:r>
      <w:r w:rsidR="00AB4B13" w:rsidRPr="00AB4B13">
        <w:rPr>
          <w:rFonts w:ascii="Arial" w:eastAsia="Times New Roman" w:hAnsi="Arial" w:cs="Arial"/>
          <w:sz w:val="24"/>
          <w:szCs w:val="24"/>
          <w:lang w:eastAsia="zh-CN"/>
        </w:rPr>
        <w:lastRenderedPageBreak/>
        <w:t>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209CEEB6" w14:textId="2DB909B5" w:rsidR="00141F49" w:rsidRPr="000A27CF" w:rsidRDefault="00066037" w:rsidP="00141F49">
      <w:pPr>
        <w:spacing w:after="0" w:line="360" w:lineRule="auto"/>
        <w:jc w:val="both"/>
        <w:rPr>
          <w:rFonts w:ascii="Arial" w:eastAsia="Calibri" w:hAnsi="Arial" w:cs="Arial"/>
          <w:b/>
          <w:bCs/>
          <w:sz w:val="24"/>
          <w:szCs w:val="24"/>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00AB4B13" w:rsidRPr="000A27CF">
        <w:rPr>
          <w:rFonts w:ascii="Arial" w:eastAsia="Times New Roman" w:hAnsi="Arial" w:cs="Arial"/>
          <w:b/>
          <w:bCs/>
          <w:sz w:val="24"/>
          <w:szCs w:val="24"/>
          <w:lang w:eastAsia="zh-CN"/>
        </w:rPr>
        <w:t>SE DECLARADO COMO O VENCEDOR, O LICITANTE DEVERÁ ENVIAR SUA PROPOSTA FINAL, AJUSTADA, DEVIDAMENTE ASSINADA, EM CONFORMIDADE COM O ANEXO DESTE EDITAL</w:t>
      </w:r>
      <w:r w:rsidR="004E428D" w:rsidRPr="000A27CF">
        <w:rPr>
          <w:rFonts w:ascii="Arial" w:eastAsia="Times New Roman" w:hAnsi="Arial" w:cs="Arial"/>
          <w:b/>
          <w:bCs/>
          <w:sz w:val="24"/>
          <w:szCs w:val="24"/>
          <w:lang w:eastAsia="zh-CN"/>
        </w:rPr>
        <w:t xml:space="preserve">, </w:t>
      </w:r>
      <w:r w:rsidR="00AB4B13" w:rsidRPr="000A27CF">
        <w:rPr>
          <w:rFonts w:ascii="Arial" w:eastAsia="Times New Roman" w:hAnsi="Arial" w:cs="Arial"/>
          <w:b/>
          <w:bCs/>
          <w:sz w:val="24"/>
          <w:szCs w:val="24"/>
          <w:lang w:eastAsia="zh-CN"/>
        </w:rPr>
        <w:t>SOB PENA DE SER DESCLASSIFICAD</w:t>
      </w:r>
      <w:r w:rsidR="000A27CF" w:rsidRPr="000A27CF">
        <w:rPr>
          <w:rFonts w:ascii="Arial" w:eastAsia="Times New Roman" w:hAnsi="Arial" w:cs="Arial"/>
          <w:b/>
          <w:bCs/>
          <w:sz w:val="24"/>
          <w:szCs w:val="24"/>
          <w:lang w:eastAsia="zh-CN"/>
        </w:rPr>
        <w:t>O.</w:t>
      </w:r>
    </w:p>
    <w:p w14:paraId="7D3736BB" w14:textId="3F7E7FA1" w:rsidR="00AB4B13" w:rsidRPr="00AB4B13" w:rsidRDefault="00AB4B13" w:rsidP="00AB4B13">
      <w:pPr>
        <w:spacing w:after="0" w:line="360" w:lineRule="auto"/>
        <w:jc w:val="both"/>
        <w:rPr>
          <w:rFonts w:ascii="Arial" w:eastAsia="Times New Roman" w:hAnsi="Arial" w:cs="Arial"/>
          <w:sz w:val="24"/>
          <w:szCs w:val="24"/>
          <w:lang w:eastAsia="zh-CN"/>
        </w:rPr>
      </w:pPr>
    </w:p>
    <w:p w14:paraId="4A3B9C6B" w14:textId="4E6F0D4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w:t>
      </w:r>
      <w:r w:rsidR="000A27CF">
        <w:rPr>
          <w:rFonts w:ascii="Arial" w:eastAsia="Times New Roman" w:hAnsi="Arial" w:cs="Arial"/>
          <w:sz w:val="24"/>
          <w:szCs w:val="24"/>
          <w:lang w:eastAsia="zh-CN"/>
        </w:rPr>
        <w:t xml:space="preserve">, desde que solicitado pelo licitante antes do término inicial concedido. </w:t>
      </w:r>
      <w:r w:rsidR="007C4938">
        <w:rPr>
          <w:rFonts w:ascii="Arial" w:eastAsia="Times New Roman" w:hAnsi="Arial" w:cs="Arial"/>
          <w:sz w:val="24"/>
          <w:szCs w:val="24"/>
          <w:lang w:eastAsia="zh-CN"/>
        </w:rPr>
        <w:t>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61FDE510" w14:textId="77777777" w:rsidR="000A27CF" w:rsidRDefault="000A27CF"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lastRenderedPageBreak/>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6403F06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r w:rsidR="000A27CF">
        <w:rPr>
          <w:rFonts w:ascii="Arial" w:eastAsia="Times New Roman" w:hAnsi="Arial" w:cs="Arial"/>
          <w:sz w:val="24"/>
          <w:szCs w:val="24"/>
          <w:lang w:eastAsia="zh-CN"/>
        </w:rPr>
        <w:t>, e, se for o caso de desconto, de forma linear em todos os itens de forma igualitária.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3E7EFB5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w:t>
      </w:r>
      <w:r w:rsidR="000A27CF">
        <w:rPr>
          <w:rFonts w:ascii="Arial" w:eastAsia="Calibri" w:hAnsi="Arial" w:cs="Arial"/>
          <w:sz w:val="24"/>
          <w:szCs w:val="24"/>
        </w:rPr>
        <w:t>o ato</w:t>
      </w:r>
      <w:r w:rsidRPr="00E50C18">
        <w:rPr>
          <w:rFonts w:ascii="Arial" w:eastAsia="Calibri" w:hAnsi="Arial" w:cs="Arial"/>
          <w:sz w:val="24"/>
          <w:szCs w:val="24"/>
        </w:rPr>
        <w:t>.</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0A27CF"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r>
      <w:r w:rsidRPr="000A27CF">
        <w:rPr>
          <w:rFonts w:ascii="Arial" w:eastAsia="Calibri" w:hAnsi="Arial" w:cs="Arial"/>
          <w:b/>
          <w:bCs/>
          <w:sz w:val="24"/>
          <w:szCs w:val="24"/>
        </w:rPr>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7B772F">
      <w:pPr>
        <w:pStyle w:val="PargrafodaLista"/>
        <w:numPr>
          <w:ilvl w:val="0"/>
          <w:numId w:val="8"/>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 xml:space="preserve">Caberá a apresentação de pedido de reconsideração da aplicação da sanção de declaração de inidoneidade para licitar ou contratar no prazo de 15 </w:t>
      </w:r>
      <w:r w:rsidRPr="00E50C18">
        <w:rPr>
          <w:rFonts w:ascii="Arial" w:eastAsia="Calibri" w:hAnsi="Arial" w:cs="Arial"/>
          <w:sz w:val="24"/>
          <w:szCs w:val="24"/>
        </w:rPr>
        <w:lastRenderedPageBreak/>
        <w:t>(quinze)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206BBAC4"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00017A76">
        <w:rPr>
          <w:rFonts w:ascii="Arial" w:eastAsia="Calibri" w:hAnsi="Arial" w:cs="Arial"/>
          <w:sz w:val="24"/>
          <w:szCs w:val="24"/>
        </w:rPr>
        <w:t xml:space="preserve"> O objeto é de execução imediata</w:t>
      </w:r>
      <w:r w:rsidR="00441B93">
        <w:rPr>
          <w:rFonts w:ascii="Arial" w:eastAsia="Calibri" w:hAnsi="Arial" w:cs="Arial"/>
          <w:sz w:val="24"/>
          <w:szCs w:val="24"/>
        </w:rPr>
        <w:t>.</w:t>
      </w:r>
    </w:p>
    <w:p w14:paraId="53E5D89D" w14:textId="41129BC7"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 xml:space="preserve">Não </w:t>
      </w:r>
      <w:r w:rsidR="00017A76">
        <w:rPr>
          <w:rFonts w:ascii="Arial" w:eastAsia="Calibri" w:hAnsi="Arial" w:cs="Arial"/>
          <w:sz w:val="24"/>
          <w:szCs w:val="24"/>
        </w:rPr>
        <w:t>será celebrado contrato.  A nota de empenho servirá de termo contratual entre as partes para todos os efeitos.</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48CBE3AA" w:rsidR="00165415" w:rsidRDefault="00165415" w:rsidP="00E50C18">
      <w:pPr>
        <w:spacing w:after="0" w:line="360" w:lineRule="auto"/>
        <w:jc w:val="both"/>
        <w:rPr>
          <w:rFonts w:ascii="Arial" w:eastAsia="Calibri" w:hAnsi="Arial" w:cs="Arial"/>
          <w:sz w:val="24"/>
          <w:szCs w:val="24"/>
        </w:rPr>
      </w:pPr>
    </w:p>
    <w:p w14:paraId="4ED90BAB" w14:textId="5632BC40" w:rsidR="00165415" w:rsidRDefault="00165415" w:rsidP="007B772F">
      <w:pPr>
        <w:pStyle w:val="PargrafodaLista"/>
        <w:keepNext/>
        <w:keepLines/>
        <w:numPr>
          <w:ilvl w:val="0"/>
          <w:numId w:val="12"/>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67104374" w14:textId="1D691C92" w:rsidR="00C442AC" w:rsidRPr="00A65A97" w:rsidRDefault="00C442AC" w:rsidP="007B772F">
      <w:pPr>
        <w:pStyle w:val="PargrafodaLista"/>
        <w:numPr>
          <w:ilvl w:val="1"/>
          <w:numId w:val="12"/>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w:t>
      </w:r>
      <w:r w:rsidR="00017A76">
        <w:rPr>
          <w:rFonts w:ascii="Arial" w:eastAsia="Arial Unicode MS" w:hAnsi="Arial" w:cs="Arial"/>
          <w:b/>
          <w:bCs/>
          <w:color w:val="000000" w:themeColor="text1"/>
          <w:sz w:val="24"/>
          <w:szCs w:val="24"/>
          <w:lang w:eastAsia="pt-BR"/>
        </w:rPr>
        <w:t xml:space="preserve">execução </w:t>
      </w:r>
      <w:r w:rsidR="00141F49">
        <w:rPr>
          <w:rFonts w:ascii="Arial" w:eastAsia="Arial Unicode MS" w:hAnsi="Arial" w:cs="Arial"/>
          <w:b/>
          <w:bCs/>
          <w:color w:val="000000" w:themeColor="text1"/>
          <w:sz w:val="24"/>
          <w:szCs w:val="24"/>
          <w:lang w:eastAsia="pt-BR"/>
        </w:rPr>
        <w:t>imediata.</w:t>
      </w:r>
      <w:r w:rsidRPr="00A65A97">
        <w:rPr>
          <w:rFonts w:ascii="Arial" w:eastAsia="Arial Unicode MS" w:hAnsi="Arial" w:cs="Arial"/>
          <w:b/>
          <w:bCs/>
          <w:color w:val="000000" w:themeColor="text1"/>
          <w:sz w:val="24"/>
          <w:szCs w:val="24"/>
          <w:lang w:eastAsia="pt-BR"/>
        </w:rPr>
        <w:t xml:space="preserve"> </w:t>
      </w:r>
    </w:p>
    <w:p w14:paraId="75F8B418" w14:textId="24B2D0D7" w:rsidR="00C442AC" w:rsidRPr="00DA72CF" w:rsidRDefault="00017A76" w:rsidP="007B772F">
      <w:pPr>
        <w:pStyle w:val="PargrafodaLista"/>
        <w:numPr>
          <w:ilvl w:val="1"/>
          <w:numId w:val="12"/>
        </w:numPr>
        <w:spacing w:after="0"/>
        <w:ind w:left="0" w:firstLine="0"/>
        <w:contextualSpacing/>
        <w:jc w:val="both"/>
        <w:rPr>
          <w:rFonts w:ascii="Arial" w:hAnsi="Arial" w:cs="Arial"/>
          <w:b/>
          <w:bCs/>
          <w:color w:val="000000" w:themeColor="text1"/>
          <w:sz w:val="24"/>
          <w:szCs w:val="24"/>
        </w:rPr>
      </w:pPr>
      <w:r>
        <w:rPr>
          <w:rFonts w:ascii="Arial" w:hAnsi="Arial" w:cs="Arial"/>
          <w:b/>
          <w:bCs/>
          <w:color w:val="000000" w:themeColor="text1"/>
          <w:sz w:val="24"/>
          <w:szCs w:val="24"/>
        </w:rPr>
        <w:t>O prazo de início dos serviços será contado a partir da emissão da autorização de funcionamento. O prazo será acordado entre a Contratada e a Diretoria Geral.</w:t>
      </w:r>
      <w:r w:rsidR="00C442AC" w:rsidRPr="00DA72CF">
        <w:rPr>
          <w:rFonts w:ascii="Arial" w:hAnsi="Arial" w:cs="Arial"/>
          <w:b/>
          <w:bCs/>
          <w:color w:val="000000" w:themeColor="text1"/>
          <w:sz w:val="24"/>
          <w:szCs w:val="24"/>
        </w:rPr>
        <w:t xml:space="preserve"> </w:t>
      </w:r>
    </w:p>
    <w:p w14:paraId="6121FFB1" w14:textId="02102ED3" w:rsidR="00C442AC" w:rsidRDefault="00C442AC" w:rsidP="007B772F">
      <w:pPr>
        <w:pStyle w:val="Nivel2"/>
        <w:numPr>
          <w:ilvl w:val="1"/>
          <w:numId w:val="12"/>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Caso não seja possível a entrega</w:t>
      </w:r>
      <w:r w:rsidR="00017A76">
        <w:rPr>
          <w:rFonts w:ascii="Arial" w:hAnsi="Arial" w:cs="Arial"/>
          <w:bCs/>
          <w:color w:val="000000" w:themeColor="text1"/>
          <w:sz w:val="24"/>
          <w:szCs w:val="24"/>
        </w:rPr>
        <w:t>/execução</w:t>
      </w:r>
      <w:r w:rsidRPr="009A2894">
        <w:rPr>
          <w:rFonts w:ascii="Arial" w:hAnsi="Arial" w:cs="Arial"/>
          <w:bCs/>
          <w:color w:val="000000" w:themeColor="text1"/>
          <w:sz w:val="24"/>
          <w:szCs w:val="24"/>
        </w:rPr>
        <w:t xml:space="preserve"> na data assinalada, a </w:t>
      </w:r>
      <w:r w:rsidR="00017A76">
        <w:rPr>
          <w:rFonts w:ascii="Arial" w:hAnsi="Arial" w:cs="Arial"/>
          <w:bCs/>
          <w:color w:val="000000" w:themeColor="text1"/>
          <w:sz w:val="24"/>
          <w:szCs w:val="24"/>
        </w:rPr>
        <w:t>Contratada</w:t>
      </w:r>
      <w:r w:rsidRPr="009A2894">
        <w:rPr>
          <w:rFonts w:ascii="Arial" w:hAnsi="Arial" w:cs="Arial"/>
          <w:bCs/>
          <w:color w:val="000000" w:themeColor="text1"/>
          <w:sz w:val="24"/>
          <w:szCs w:val="24"/>
        </w:rPr>
        <w:t xml:space="preserve">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05B169E" w14:textId="2F84705A" w:rsidR="00C442AC" w:rsidRPr="00EA7D8B" w:rsidRDefault="00C442AC" w:rsidP="00C442AC">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w:t>
      </w:r>
      <w:r w:rsidR="00017A76">
        <w:rPr>
          <w:rFonts w:ascii="Arial" w:hAnsi="Arial" w:cs="Arial"/>
          <w:bCs/>
          <w:sz w:val="24"/>
          <w:szCs w:val="24"/>
        </w:rPr>
        <w:t xml:space="preserve">e serviços </w:t>
      </w:r>
      <w:r w:rsidRPr="009A2894">
        <w:rPr>
          <w:rFonts w:ascii="Arial" w:hAnsi="Arial" w:cs="Arial"/>
          <w:bCs/>
          <w:sz w:val="24"/>
          <w:szCs w:val="24"/>
        </w:rPr>
        <w:t xml:space="preserve">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7FAC1F" w14:textId="77777777" w:rsidR="00C442AC" w:rsidRPr="009A2894" w:rsidRDefault="00C442AC" w:rsidP="007B772F">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9FB23DD" w14:textId="47865ED1" w:rsidR="00C442AC" w:rsidRPr="009A2894" w:rsidRDefault="00C442AC" w:rsidP="007B772F">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 xml:space="preserve">Os bens </w:t>
      </w:r>
      <w:r w:rsidR="00017A76">
        <w:rPr>
          <w:rFonts w:ascii="Arial" w:hAnsi="Arial" w:cs="Arial"/>
          <w:bCs/>
          <w:sz w:val="24"/>
          <w:szCs w:val="24"/>
        </w:rPr>
        <w:t xml:space="preserve">e serviços </w:t>
      </w:r>
      <w:r w:rsidRPr="009A2894">
        <w:rPr>
          <w:rFonts w:ascii="Arial" w:hAnsi="Arial" w:cs="Arial"/>
          <w:bCs/>
          <w:sz w:val="24"/>
          <w:szCs w:val="24"/>
        </w:rPr>
        <w:t>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69A30442" w:rsidR="00C442AC" w:rsidRPr="009A2894" w:rsidRDefault="00C442AC" w:rsidP="007B772F">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t xml:space="preserve">Os bens </w:t>
      </w:r>
      <w:r w:rsidR="00017A76">
        <w:rPr>
          <w:rFonts w:ascii="Arial" w:hAnsi="Arial" w:cs="Arial"/>
          <w:bCs/>
          <w:sz w:val="24"/>
          <w:szCs w:val="24"/>
        </w:rPr>
        <w:t xml:space="preserve">e serviços </w:t>
      </w:r>
      <w:r w:rsidRPr="009A2894">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674FCAAD" w14:textId="77777777" w:rsidR="00C442AC" w:rsidRPr="009A2894" w:rsidRDefault="00C442AC" w:rsidP="007B772F">
      <w:pPr>
        <w:pStyle w:val="Nivel2"/>
        <w:numPr>
          <w:ilvl w:val="2"/>
          <w:numId w:val="12"/>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rsidP="007B772F">
      <w:pPr>
        <w:pStyle w:val="Nivel2"/>
        <w:numPr>
          <w:ilvl w:val="1"/>
          <w:numId w:val="12"/>
        </w:numPr>
        <w:spacing w:before="0" w:after="0"/>
        <w:ind w:left="0" w:firstLine="0"/>
        <w:rPr>
          <w:rFonts w:ascii="Arial" w:hAnsi="Arial" w:cs="Arial"/>
          <w:bCs/>
          <w:sz w:val="24"/>
          <w:szCs w:val="24"/>
        </w:rPr>
      </w:pPr>
      <w:r w:rsidRPr="009A2894">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7A98BDDC" w14:textId="565DCAC3" w:rsidR="00C442AC" w:rsidRPr="00CA5E79" w:rsidRDefault="00C442AC" w:rsidP="007B772F">
      <w:pPr>
        <w:pStyle w:val="PargrafodaLista"/>
        <w:numPr>
          <w:ilvl w:val="1"/>
          <w:numId w:val="12"/>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w:t>
      </w:r>
      <w:r w:rsidR="00017A76">
        <w:rPr>
          <w:rFonts w:ascii="Arial" w:hAnsi="Arial" w:cs="Arial"/>
          <w:sz w:val="24"/>
          <w:szCs w:val="24"/>
        </w:rPr>
        <w:t>contratação dos serviços s</w:t>
      </w:r>
      <w:r w:rsidRPr="00CA5E79">
        <w:rPr>
          <w:rFonts w:ascii="Arial" w:hAnsi="Arial" w:cs="Arial"/>
          <w:sz w:val="24"/>
          <w:szCs w:val="24"/>
        </w:rPr>
        <w:t xml:space="preserve">erá formalizada mediante a celebração de </w:t>
      </w:r>
      <w:r w:rsidR="00017A76">
        <w:rPr>
          <w:rFonts w:ascii="Arial" w:hAnsi="Arial" w:cs="Arial"/>
          <w:sz w:val="24"/>
          <w:szCs w:val="24"/>
        </w:rPr>
        <w:t>nota de empenho</w:t>
      </w:r>
      <w:r w:rsidRPr="00CA5E79">
        <w:rPr>
          <w:rFonts w:ascii="Arial" w:hAnsi="Arial" w:cs="Arial"/>
          <w:sz w:val="24"/>
          <w:szCs w:val="24"/>
        </w:rPr>
        <w:t xml:space="preserve">. </w:t>
      </w:r>
    </w:p>
    <w:p w14:paraId="61BEB08B" w14:textId="77777777" w:rsidR="00017A76" w:rsidRDefault="00C442AC" w:rsidP="00F37C27">
      <w:pPr>
        <w:pStyle w:val="PargrafodaLista"/>
        <w:numPr>
          <w:ilvl w:val="1"/>
          <w:numId w:val="12"/>
        </w:numPr>
        <w:autoSpaceDE w:val="0"/>
        <w:autoSpaceDN w:val="0"/>
        <w:adjustRightInd w:val="0"/>
        <w:spacing w:after="0" w:line="240" w:lineRule="auto"/>
        <w:ind w:left="0" w:firstLine="0"/>
        <w:jc w:val="both"/>
        <w:rPr>
          <w:rFonts w:ascii="Arial" w:hAnsi="Arial" w:cs="Arial"/>
          <w:sz w:val="24"/>
          <w:szCs w:val="24"/>
        </w:rPr>
      </w:pPr>
      <w:r w:rsidRPr="00017A76">
        <w:rPr>
          <w:rFonts w:ascii="Arial" w:hAnsi="Arial" w:cs="Arial"/>
          <w:sz w:val="24"/>
          <w:szCs w:val="24"/>
        </w:rPr>
        <w:t>Garantia:</w:t>
      </w:r>
      <w:r w:rsidRPr="00847DB1">
        <w:t xml:space="preserve"> </w:t>
      </w:r>
      <w:r w:rsidRPr="00017A76">
        <w:rPr>
          <w:rFonts w:ascii="Arial" w:hAnsi="Arial" w:cs="Arial"/>
          <w:sz w:val="24"/>
          <w:szCs w:val="24"/>
        </w:rPr>
        <w:t xml:space="preserve">a licitante deverá garantir a qualidade dos produtos </w:t>
      </w:r>
      <w:r w:rsidR="00017A76" w:rsidRPr="00017A76">
        <w:rPr>
          <w:rFonts w:ascii="Arial" w:hAnsi="Arial" w:cs="Arial"/>
          <w:sz w:val="24"/>
          <w:szCs w:val="24"/>
        </w:rPr>
        <w:t xml:space="preserve">utilizados na execução deste objeto. </w:t>
      </w:r>
    </w:p>
    <w:p w14:paraId="525B44CA" w14:textId="33644970" w:rsidR="00C442AC" w:rsidRPr="00017A76" w:rsidRDefault="00C442AC" w:rsidP="00F37C27">
      <w:pPr>
        <w:pStyle w:val="PargrafodaLista"/>
        <w:numPr>
          <w:ilvl w:val="1"/>
          <w:numId w:val="12"/>
        </w:numPr>
        <w:autoSpaceDE w:val="0"/>
        <w:autoSpaceDN w:val="0"/>
        <w:adjustRightInd w:val="0"/>
        <w:spacing w:after="0" w:line="240" w:lineRule="auto"/>
        <w:ind w:left="0" w:firstLine="0"/>
        <w:jc w:val="both"/>
        <w:rPr>
          <w:rFonts w:ascii="Arial" w:hAnsi="Arial" w:cs="Arial"/>
          <w:sz w:val="24"/>
          <w:szCs w:val="24"/>
        </w:rPr>
      </w:pPr>
      <w:r w:rsidRPr="00017A76">
        <w:rPr>
          <w:rFonts w:ascii="Arial" w:hAnsi="Arial" w:cs="Arial"/>
          <w:sz w:val="24"/>
          <w:szCs w:val="24"/>
        </w:rPr>
        <w:t xml:space="preserve">O objeto é de regime de </w:t>
      </w:r>
      <w:r w:rsidR="00017A76">
        <w:rPr>
          <w:rFonts w:ascii="Arial" w:hAnsi="Arial" w:cs="Arial"/>
          <w:sz w:val="24"/>
          <w:szCs w:val="24"/>
        </w:rPr>
        <w:t>execução indireta</w:t>
      </w:r>
      <w:r w:rsidRPr="00017A76">
        <w:rPr>
          <w:rFonts w:ascii="Arial" w:hAnsi="Arial" w:cs="Arial"/>
          <w:sz w:val="24"/>
          <w:szCs w:val="24"/>
        </w:rPr>
        <w:t>, empreitada por preço unitário;</w:t>
      </w:r>
    </w:p>
    <w:p w14:paraId="126AE2BC" w14:textId="29A9A9D8" w:rsidR="00C442AC" w:rsidRPr="00DA72CF" w:rsidRDefault="00C442AC" w:rsidP="007B772F">
      <w:pPr>
        <w:pStyle w:val="PargrafodaLista"/>
        <w:numPr>
          <w:ilvl w:val="1"/>
          <w:numId w:val="36"/>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na seguinte </w:t>
      </w:r>
      <w:r w:rsidR="00017A76" w:rsidRPr="00DA72CF">
        <w:rPr>
          <w:rFonts w:ascii="Arial" w:hAnsi="Arial" w:cs="Arial"/>
          <w:sz w:val="24"/>
          <w:szCs w:val="24"/>
        </w:rPr>
        <w:t>forma:</w:t>
      </w:r>
      <w:r w:rsidR="007B772F">
        <w:rPr>
          <w:rFonts w:ascii="Arial" w:hAnsi="Arial" w:cs="Arial"/>
          <w:b/>
          <w:bCs/>
          <w:sz w:val="24"/>
          <w:szCs w:val="24"/>
        </w:rPr>
        <w:t xml:space="preserve"> </w:t>
      </w:r>
      <w:r w:rsidRPr="00DA72CF">
        <w:rPr>
          <w:rFonts w:ascii="Arial" w:hAnsi="Arial" w:cs="Arial"/>
          <w:sz w:val="24"/>
          <w:szCs w:val="24"/>
        </w:rPr>
        <w:t>A autorização de fornecimento será encaminhada para o e-mail da CONTRATADA. Cabe à contratada verificar periodicamente a sua caixa de entrada;</w:t>
      </w:r>
      <w:r w:rsidR="00017A76">
        <w:rPr>
          <w:rFonts w:ascii="Arial" w:hAnsi="Arial" w:cs="Arial"/>
          <w:sz w:val="24"/>
          <w:szCs w:val="24"/>
        </w:rPr>
        <w:t xml:space="preserve"> O prazo de início será acordado entre a Contratada e a Diretoria Geral.</w:t>
      </w:r>
    </w:p>
    <w:p w14:paraId="15F7BDB0" w14:textId="34B4920B" w:rsidR="00C442AC" w:rsidRPr="00CA5E79" w:rsidRDefault="00C442AC" w:rsidP="007B772F">
      <w:pPr>
        <w:pStyle w:val="PargrafodaLista"/>
        <w:numPr>
          <w:ilvl w:val="1"/>
          <w:numId w:val="36"/>
        </w:numPr>
        <w:spacing w:after="0" w:line="240" w:lineRule="auto"/>
        <w:ind w:left="0" w:firstLine="0"/>
        <w:jc w:val="both"/>
        <w:rPr>
          <w:rFonts w:ascii="Arial" w:hAnsi="Arial" w:cs="Arial"/>
          <w:sz w:val="24"/>
          <w:szCs w:val="24"/>
        </w:rPr>
      </w:pPr>
      <w:r w:rsidRPr="00CA5E79">
        <w:rPr>
          <w:rFonts w:ascii="Arial" w:hAnsi="Arial" w:cs="Arial"/>
          <w:sz w:val="24"/>
          <w:szCs w:val="24"/>
        </w:rPr>
        <w:t xml:space="preserve">Local de </w:t>
      </w:r>
      <w:r w:rsidR="00017A76">
        <w:rPr>
          <w:rFonts w:ascii="Arial" w:hAnsi="Arial" w:cs="Arial"/>
          <w:sz w:val="24"/>
          <w:szCs w:val="24"/>
        </w:rPr>
        <w:t>Realização</w:t>
      </w:r>
      <w:r w:rsidRPr="00CA5E79">
        <w:rPr>
          <w:rFonts w:ascii="Arial" w:hAnsi="Arial" w:cs="Arial"/>
          <w:sz w:val="24"/>
          <w:szCs w:val="24"/>
        </w:rPr>
        <w:t xml:space="preserve">: </w:t>
      </w:r>
      <w:r w:rsidR="00017A76">
        <w:rPr>
          <w:rFonts w:ascii="Arial" w:hAnsi="Arial" w:cs="Arial"/>
          <w:sz w:val="24"/>
          <w:szCs w:val="24"/>
        </w:rPr>
        <w:t xml:space="preserve">Em conformidade com o descrito no objeto. </w:t>
      </w:r>
    </w:p>
    <w:p w14:paraId="5C34D49D" w14:textId="4D9CF5F0" w:rsidR="00C442AC" w:rsidRPr="00CA5E79" w:rsidRDefault="00C442AC" w:rsidP="007B772F">
      <w:pPr>
        <w:pStyle w:val="PargrafodaLista"/>
        <w:numPr>
          <w:ilvl w:val="1"/>
          <w:numId w:val="36"/>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w:t>
      </w:r>
      <w:r w:rsidR="00017A76">
        <w:rPr>
          <w:rFonts w:ascii="Arial" w:hAnsi="Arial" w:cs="Arial"/>
          <w:sz w:val="24"/>
          <w:szCs w:val="24"/>
        </w:rPr>
        <w:t xml:space="preserve"> e/ou serviços</w:t>
      </w:r>
      <w:r w:rsidRPr="00CA5E79">
        <w:rPr>
          <w:rFonts w:ascii="Arial" w:hAnsi="Arial" w:cs="Arial"/>
          <w:sz w:val="24"/>
          <w:szCs w:val="24"/>
        </w:rPr>
        <w:t xml:space="preserve"> que forem entregues</w:t>
      </w:r>
      <w:r w:rsidR="00017A76">
        <w:rPr>
          <w:rFonts w:ascii="Arial" w:hAnsi="Arial" w:cs="Arial"/>
          <w:sz w:val="24"/>
          <w:szCs w:val="24"/>
        </w:rPr>
        <w:t xml:space="preserve"> / executados</w:t>
      </w:r>
      <w:r w:rsidRPr="00CA5E79">
        <w:rPr>
          <w:rFonts w:ascii="Arial" w:hAnsi="Arial" w:cs="Arial"/>
          <w:sz w:val="24"/>
          <w:szCs w:val="24"/>
        </w:rPr>
        <w:t xml:space="preserve"> em desconformidades com o contratado.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7B772F">
      <w:pPr>
        <w:keepNext/>
        <w:keepLines/>
        <w:numPr>
          <w:ilvl w:val="0"/>
          <w:numId w:val="36"/>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7B772F">
      <w:pPr>
        <w:pStyle w:val="PargrafodaLista"/>
        <w:numPr>
          <w:ilvl w:val="1"/>
          <w:numId w:val="36"/>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7B772F">
      <w:pPr>
        <w:numPr>
          <w:ilvl w:val="1"/>
          <w:numId w:val="36"/>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A execução do contrato deverá ser acompanhada e fiscalizada pelo gestor/fiscal de contratos.</w:t>
      </w:r>
    </w:p>
    <w:p w14:paraId="455C7EB7"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bookmarkStart w:id="6" w:name="_Hlk130800547"/>
      <w:r w:rsidRPr="00A4649B">
        <w:rPr>
          <w:rFonts w:ascii="Arial" w:eastAsia="Arial Unicode MS" w:hAnsi="Arial" w:cs="Arial"/>
          <w:sz w:val="24"/>
          <w:szCs w:val="24"/>
          <w:lang w:eastAsia="pt-BR"/>
        </w:rPr>
        <w:t xml:space="preserve">O gestor/fiscal de contratos </w:t>
      </w:r>
      <w:bookmarkEnd w:id="6"/>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w:t>
      </w:r>
      <w:r w:rsidRPr="00A4649B">
        <w:rPr>
          <w:rFonts w:ascii="Arial" w:eastAsia="Arial Unicode MS" w:hAnsi="Arial" w:cs="Arial"/>
          <w:sz w:val="24"/>
          <w:szCs w:val="24"/>
          <w:lang w:eastAsia="pt-BR"/>
        </w:rPr>
        <w:lastRenderedPageBreak/>
        <w:t xml:space="preserve">adequações do contrato para fins de atendimento da finalidade da administração. </w:t>
      </w:r>
    </w:p>
    <w:p w14:paraId="49BABAAA"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7B772F">
      <w:pPr>
        <w:numPr>
          <w:ilvl w:val="2"/>
          <w:numId w:val="36"/>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7B772F">
      <w:pPr>
        <w:numPr>
          <w:ilvl w:val="1"/>
          <w:numId w:val="36"/>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7B772F">
      <w:pPr>
        <w:numPr>
          <w:ilvl w:val="1"/>
          <w:numId w:val="36"/>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7B772F">
      <w:pPr>
        <w:numPr>
          <w:ilvl w:val="1"/>
          <w:numId w:val="36"/>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7B772F">
      <w:pPr>
        <w:numPr>
          <w:ilvl w:val="0"/>
          <w:numId w:val="11"/>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59002FC1" w14:textId="1F9AF32D" w:rsidR="005D53DC" w:rsidRDefault="00165415" w:rsidP="007B772F">
      <w:pPr>
        <w:pStyle w:val="PargrafodaLista"/>
        <w:keepNext/>
        <w:keepLines/>
        <w:numPr>
          <w:ilvl w:val="0"/>
          <w:numId w:val="36"/>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3F43788F" w14:textId="721FA091" w:rsidR="004474D1" w:rsidRPr="00BA175D" w:rsidRDefault="004474D1" w:rsidP="007B772F">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w:t>
      </w:r>
      <w:r w:rsidR="00017A76">
        <w:rPr>
          <w:rFonts w:eastAsia="Arial Unicode MS"/>
          <w:i w:val="0"/>
          <w:iCs w:val="0"/>
          <w:color w:val="000000" w:themeColor="text1"/>
          <w:sz w:val="24"/>
          <w:szCs w:val="24"/>
          <w:lang w:eastAsia="en-US"/>
        </w:rPr>
        <w:t xml:space="preserve">e executado </w:t>
      </w:r>
      <w:r>
        <w:rPr>
          <w:rFonts w:eastAsia="Arial Unicode MS"/>
          <w:i w:val="0"/>
          <w:iCs w:val="0"/>
          <w:color w:val="000000" w:themeColor="text1"/>
          <w:sz w:val="24"/>
          <w:szCs w:val="24"/>
          <w:lang w:eastAsia="en-US"/>
        </w:rPr>
        <w:t xml:space="preserve">nas condições estabelecidas. </w:t>
      </w:r>
    </w:p>
    <w:p w14:paraId="1A74D5E6" w14:textId="34AD4438" w:rsidR="004474D1" w:rsidRPr="0097447D" w:rsidRDefault="004474D1" w:rsidP="007B772F">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w:t>
      </w:r>
      <w:r w:rsidR="00017A76">
        <w:rPr>
          <w:rFonts w:ascii="Arial" w:hAnsi="Arial" w:cs="Arial"/>
          <w:bCs/>
          <w:color w:val="000000" w:themeColor="text1"/>
          <w:sz w:val="24"/>
          <w:szCs w:val="24"/>
          <w:lang w:eastAsia="en-US"/>
        </w:rPr>
        <w:t xml:space="preserve">/ execução </w:t>
      </w:r>
      <w:r w:rsidRPr="0097447D">
        <w:rPr>
          <w:rFonts w:ascii="Arial" w:hAnsi="Arial" w:cs="Arial"/>
          <w:bCs/>
          <w:color w:val="000000" w:themeColor="text1"/>
          <w:sz w:val="24"/>
          <w:szCs w:val="24"/>
          <w:lang w:eastAsia="en-US"/>
        </w:rPr>
        <w:t>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7B772F">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lastRenderedPageBreak/>
        <w:t>Liquidação</w:t>
      </w:r>
    </w:p>
    <w:p w14:paraId="61700FC7"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7B772F">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7B772F">
      <w:pPr>
        <w:numPr>
          <w:ilvl w:val="0"/>
          <w:numId w:val="10"/>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w:t>
      </w:r>
      <w:r w:rsidRPr="00FC1AAF">
        <w:rPr>
          <w:rFonts w:ascii="Arial" w:hAnsi="Arial" w:cs="Arial"/>
          <w:sz w:val="24"/>
          <w:szCs w:val="24"/>
          <w:lang w:eastAsia="en-US"/>
        </w:rPr>
        <w:lastRenderedPageBreak/>
        <w:t xml:space="preserve">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7B772F">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7B772F">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7B772F">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34F0E2" w14:textId="77777777" w:rsidR="00C93D05" w:rsidRDefault="00C93D05" w:rsidP="00C93D05">
      <w:pPr>
        <w:pStyle w:val="Nivel2"/>
        <w:numPr>
          <w:ilvl w:val="0"/>
          <w:numId w:val="0"/>
        </w:numPr>
        <w:spacing w:before="0" w:afterLines="120" w:after="288" w:line="240" w:lineRule="auto"/>
        <w:ind w:left="709"/>
        <w:rPr>
          <w:rFonts w:ascii="Arial" w:hAnsi="Arial" w:cs="Arial"/>
          <w:sz w:val="24"/>
          <w:szCs w:val="24"/>
          <w:lang w:eastAsia="en-US"/>
        </w:rPr>
      </w:pPr>
    </w:p>
    <w:p w14:paraId="1AA878FC" w14:textId="77777777" w:rsidR="00017A76" w:rsidRDefault="00017A76" w:rsidP="00C93D05">
      <w:pPr>
        <w:pStyle w:val="Nivel2"/>
        <w:numPr>
          <w:ilvl w:val="0"/>
          <w:numId w:val="0"/>
        </w:numPr>
        <w:spacing w:before="0" w:afterLines="120" w:after="288" w:line="240" w:lineRule="auto"/>
        <w:ind w:left="709"/>
        <w:rPr>
          <w:rFonts w:ascii="Arial" w:hAnsi="Arial" w:cs="Arial"/>
          <w:sz w:val="24"/>
          <w:szCs w:val="24"/>
          <w:lang w:eastAsia="en-US"/>
        </w:rPr>
      </w:pPr>
    </w:p>
    <w:p w14:paraId="0FE7B5F1" w14:textId="4F07B4EF" w:rsidR="005D53DC" w:rsidRPr="005E2C0B" w:rsidRDefault="005D53DC" w:rsidP="007B772F">
      <w:pPr>
        <w:pStyle w:val="PargrafodaLista"/>
        <w:numPr>
          <w:ilvl w:val="0"/>
          <w:numId w:val="36"/>
        </w:numPr>
        <w:spacing w:after="0" w:line="360" w:lineRule="auto"/>
        <w:ind w:left="0" w:firstLine="0"/>
        <w:jc w:val="both"/>
        <w:rPr>
          <w:rFonts w:ascii="Arial" w:hAnsi="Arial" w:cs="Arial"/>
          <w:b/>
          <w:bCs/>
          <w:sz w:val="24"/>
          <w:szCs w:val="24"/>
        </w:rPr>
      </w:pPr>
      <w:r w:rsidRPr="005E2C0B">
        <w:rPr>
          <w:rFonts w:ascii="Arial" w:hAnsi="Arial" w:cs="Arial"/>
          <w:b/>
          <w:bCs/>
          <w:sz w:val="24"/>
          <w:szCs w:val="24"/>
        </w:rPr>
        <w:lastRenderedPageBreak/>
        <w:t>DAS DISPOSIÇÕES GERAIS</w:t>
      </w:r>
    </w:p>
    <w:p w14:paraId="473BA09A" w14:textId="5CD73E16"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w:t>
      </w:r>
      <w:r w:rsidR="00017A76">
        <w:rPr>
          <w:rFonts w:ascii="Arial" w:eastAsia="Calibri" w:hAnsi="Arial" w:cs="Arial"/>
          <w:sz w:val="24"/>
          <w:szCs w:val="24"/>
        </w:rPr>
        <w:t xml:space="preserve">o o julgamento, </w:t>
      </w:r>
      <w:r w:rsidR="00AD63D2">
        <w:rPr>
          <w:rFonts w:ascii="Arial" w:eastAsia="Calibri" w:hAnsi="Arial" w:cs="Arial"/>
          <w:sz w:val="24"/>
          <w:szCs w:val="24"/>
        </w:rPr>
        <w:t xml:space="preserve">a adjudicação e a homologação dos resultados da </w:t>
      </w:r>
      <w:r w:rsidRPr="005D53DC">
        <w:rPr>
          <w:rFonts w:ascii="Arial" w:eastAsia="Calibri" w:hAnsi="Arial" w:cs="Arial"/>
          <w:sz w:val="24"/>
          <w:szCs w:val="24"/>
        </w:rPr>
        <w:t>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7"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tr w:rsidR="005D53DC" w:rsidRPr="005D53DC" w14:paraId="5963E24D" w14:textId="77777777" w:rsidTr="008A0C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2EC9B4D3" w:rsidR="005D53DC" w:rsidRPr="005D53DC" w:rsidRDefault="00AD63D2" w:rsidP="00AD63D2">
            <w:pPr>
              <w:spacing w:after="120"/>
              <w:rPr>
                <w:rFonts w:ascii="Arial" w:eastAsia="Times New Roman" w:hAnsi="Arial" w:cs="Arial"/>
                <w:sz w:val="24"/>
                <w:szCs w:val="24"/>
              </w:rPr>
            </w:pPr>
            <w:bookmarkStart w:id="8" w:name="_Hlk157438808"/>
            <w:bookmarkEnd w:id="7"/>
            <w:r>
              <w:rPr>
                <w:rFonts w:ascii="Arial" w:eastAsia="Times New Roman" w:hAnsi="Arial" w:cs="Arial"/>
                <w:sz w:val="24"/>
                <w:szCs w:val="24"/>
              </w:rPr>
              <w:t xml:space="preserve"> ANEXO VI</w:t>
            </w:r>
          </w:p>
        </w:tc>
        <w:tc>
          <w:tcPr>
            <w:tcW w:w="6713" w:type="dxa"/>
          </w:tcPr>
          <w:p w14:paraId="29F5E521" w14:textId="2AEB5D30" w:rsidR="005D53DC" w:rsidRPr="005D53DC" w:rsidRDefault="00AD63D2"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PROJETO BÁSICO</w:t>
            </w:r>
          </w:p>
        </w:tc>
      </w:tr>
      <w:bookmarkEnd w:id="8"/>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3BBF11DC"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C458E2">
        <w:rPr>
          <w:rFonts w:ascii="Arial" w:eastAsia="Calibri" w:hAnsi="Arial" w:cs="Arial"/>
          <w:sz w:val="24"/>
          <w:szCs w:val="24"/>
        </w:rPr>
        <w:t>23</w:t>
      </w:r>
      <w:r w:rsidRPr="005D53DC">
        <w:rPr>
          <w:rFonts w:ascii="Arial" w:eastAsia="Calibri" w:hAnsi="Arial" w:cs="Arial"/>
          <w:sz w:val="24"/>
          <w:szCs w:val="24"/>
        </w:rPr>
        <w:t xml:space="preserve"> de </w:t>
      </w:r>
      <w:r w:rsidR="00C458E2">
        <w:rPr>
          <w:rFonts w:ascii="Arial" w:eastAsia="Calibri" w:hAnsi="Arial" w:cs="Arial"/>
          <w:sz w:val="24"/>
          <w:szCs w:val="24"/>
        </w:rPr>
        <w:t>janeiro</w:t>
      </w:r>
      <w:r w:rsidRPr="005D53DC">
        <w:rPr>
          <w:rFonts w:ascii="Arial" w:eastAsia="Calibri" w:hAnsi="Arial" w:cs="Arial"/>
          <w:sz w:val="24"/>
          <w:szCs w:val="24"/>
        </w:rPr>
        <w:t xml:space="preserve"> de 202</w:t>
      </w:r>
      <w:r w:rsidR="00AD63D2">
        <w:rPr>
          <w:rFonts w:ascii="Arial" w:eastAsia="Calibri" w:hAnsi="Arial" w:cs="Arial"/>
          <w:sz w:val="24"/>
          <w:szCs w:val="24"/>
        </w:rPr>
        <w:t>5</w:t>
      </w:r>
      <w:r w:rsidRPr="005D53DC">
        <w:rPr>
          <w:rFonts w:ascii="Arial" w:eastAsia="Calibri" w:hAnsi="Arial" w:cs="Arial"/>
          <w:sz w:val="24"/>
          <w:szCs w:val="24"/>
        </w:rPr>
        <w:t>.</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37310D4B" w:rsidR="005D53DC" w:rsidRPr="0092434E" w:rsidRDefault="00AD63D2" w:rsidP="005D53DC">
      <w:pPr>
        <w:spacing w:after="0" w:line="360" w:lineRule="auto"/>
        <w:jc w:val="center"/>
        <w:rPr>
          <w:rFonts w:ascii="Arial" w:eastAsia="Calibri" w:hAnsi="Arial" w:cs="Arial"/>
          <w:b/>
          <w:bCs/>
          <w:sz w:val="24"/>
          <w:szCs w:val="24"/>
        </w:rPr>
      </w:pPr>
      <w:r>
        <w:rPr>
          <w:rFonts w:ascii="Arial" w:eastAsia="Calibri" w:hAnsi="Arial" w:cs="Arial"/>
          <w:b/>
          <w:bCs/>
          <w:sz w:val="24"/>
          <w:szCs w:val="24"/>
        </w:rPr>
        <w:t>RAFAEL SILVA DE SOUZA LEME</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309682D"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FE2256"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547DC0"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DB3DE7E"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2D0BF0" w14:textId="77777777" w:rsidR="00AD63D2" w:rsidRDefault="00AD63D2"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A3F8D2"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A8B56A3"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95E2C1" w14:textId="09BD0BCB" w:rsidR="000E7610" w:rsidRDefault="00F719DA" w:rsidP="000E7610">
      <w:pPr>
        <w:spacing w:after="0" w:line="360" w:lineRule="auto"/>
        <w:jc w:val="center"/>
        <w:rPr>
          <w:rFonts w:ascii="Arial" w:hAnsi="Arial" w:cs="Arial"/>
          <w:b/>
          <w:sz w:val="28"/>
          <w:szCs w:val="28"/>
        </w:rPr>
      </w:pPr>
      <w:r>
        <w:rPr>
          <w:rFonts w:ascii="Arial" w:hAnsi="Arial" w:cs="Arial"/>
          <w:b/>
          <w:sz w:val="28"/>
          <w:szCs w:val="28"/>
        </w:rPr>
        <w:t xml:space="preserve">ANEXO I - </w:t>
      </w:r>
      <w:r w:rsidR="000E7610" w:rsidRPr="00691C9D">
        <w:rPr>
          <w:rFonts w:ascii="Arial" w:hAnsi="Arial" w:cs="Arial"/>
          <w:b/>
          <w:sz w:val="28"/>
          <w:szCs w:val="28"/>
        </w:rPr>
        <w:t>ESTUDO TÉCNICO PRELIMINAR</w:t>
      </w:r>
      <w:r w:rsidR="000E7610">
        <w:rPr>
          <w:rFonts w:ascii="Arial" w:hAnsi="Arial" w:cs="Arial"/>
          <w:b/>
          <w:sz w:val="28"/>
          <w:szCs w:val="28"/>
        </w:rPr>
        <w:t xml:space="preserve"> </w:t>
      </w:r>
      <w:r>
        <w:rPr>
          <w:rFonts w:ascii="Arial" w:hAnsi="Arial" w:cs="Arial"/>
          <w:b/>
          <w:sz w:val="28"/>
          <w:szCs w:val="28"/>
        </w:rPr>
        <w:t>–</w:t>
      </w:r>
      <w:r w:rsidR="000E7610">
        <w:rPr>
          <w:rFonts w:ascii="Arial" w:hAnsi="Arial" w:cs="Arial"/>
          <w:b/>
          <w:sz w:val="28"/>
          <w:szCs w:val="28"/>
        </w:rPr>
        <w:t xml:space="preserve"> ETP</w:t>
      </w:r>
      <w:r>
        <w:rPr>
          <w:rFonts w:ascii="Arial" w:hAnsi="Arial" w:cs="Arial"/>
          <w:b/>
          <w:sz w:val="28"/>
          <w:szCs w:val="28"/>
        </w:rPr>
        <w:t xml:space="preserve"> </w:t>
      </w:r>
    </w:p>
    <w:p w14:paraId="6628FC93" w14:textId="77777777" w:rsidR="000E7610" w:rsidRDefault="000E7610" w:rsidP="000E7610">
      <w:pPr>
        <w:spacing w:after="0" w:line="360" w:lineRule="auto"/>
        <w:jc w:val="center"/>
        <w:rPr>
          <w:rFonts w:ascii="Arial" w:hAnsi="Arial" w:cs="Arial"/>
          <w:b/>
          <w:sz w:val="28"/>
          <w:szCs w:val="28"/>
        </w:rPr>
      </w:pPr>
    </w:p>
    <w:p w14:paraId="4D6E73E9" w14:textId="77777777" w:rsidR="000E7610" w:rsidRDefault="000E7610" w:rsidP="000E7610">
      <w:pPr>
        <w:spacing w:after="0" w:line="360" w:lineRule="auto"/>
        <w:jc w:val="both"/>
        <w:rPr>
          <w:rFonts w:ascii="Arial" w:hAnsi="Arial" w:cs="Arial"/>
          <w:b/>
          <w:sz w:val="28"/>
          <w:szCs w:val="28"/>
        </w:rPr>
      </w:pPr>
      <w:r>
        <w:rPr>
          <w:rFonts w:ascii="Arial" w:hAnsi="Arial" w:cs="Arial"/>
          <w:b/>
          <w:sz w:val="28"/>
          <w:szCs w:val="28"/>
        </w:rPr>
        <w:t>PROCESSO NÚMERO 03/2025</w:t>
      </w:r>
    </w:p>
    <w:p w14:paraId="216189B0" w14:textId="77777777" w:rsidR="000E7610" w:rsidRPr="00691C9D" w:rsidRDefault="000E7610" w:rsidP="000E7610">
      <w:pPr>
        <w:spacing w:after="0" w:line="360" w:lineRule="auto"/>
        <w:jc w:val="both"/>
        <w:rPr>
          <w:rFonts w:ascii="Arial" w:hAnsi="Arial" w:cs="Arial"/>
          <w:b/>
          <w:sz w:val="28"/>
          <w:szCs w:val="28"/>
        </w:rPr>
      </w:pPr>
      <w:r>
        <w:rPr>
          <w:rFonts w:ascii="Arial" w:hAnsi="Arial" w:cs="Arial"/>
          <w:b/>
          <w:sz w:val="28"/>
          <w:szCs w:val="28"/>
        </w:rPr>
        <w:t>PREGÃO ELETRÔNICO NÚMERO 03/2025</w:t>
      </w:r>
    </w:p>
    <w:p w14:paraId="35EBE8D3" w14:textId="77777777" w:rsidR="000E7610" w:rsidRDefault="000E7610" w:rsidP="000E7610">
      <w:pPr>
        <w:spacing w:after="0" w:line="360" w:lineRule="auto"/>
        <w:jc w:val="both"/>
        <w:rPr>
          <w:rFonts w:ascii="Arial" w:hAnsi="Arial" w:cs="Arial"/>
          <w:b/>
          <w:bCs/>
          <w:sz w:val="28"/>
          <w:szCs w:val="28"/>
        </w:rPr>
      </w:pPr>
      <w:r w:rsidRPr="006934C4">
        <w:rPr>
          <w:rFonts w:ascii="Arial" w:hAnsi="Arial" w:cs="Arial"/>
          <w:b/>
          <w:bCs/>
          <w:sz w:val="28"/>
          <w:szCs w:val="28"/>
        </w:rPr>
        <w:t xml:space="preserve">OBJETO: </w:t>
      </w:r>
    </w:p>
    <w:p w14:paraId="364FAFDC" w14:textId="77777777" w:rsidR="000E7610" w:rsidRPr="00806626" w:rsidRDefault="000E7610" w:rsidP="000E7610">
      <w:pPr>
        <w:spacing w:after="0" w:line="360" w:lineRule="auto"/>
        <w:jc w:val="both"/>
        <w:rPr>
          <w:rFonts w:ascii="Arial" w:hAnsi="Arial" w:cs="Arial"/>
          <w:b/>
          <w:bCs/>
          <w:sz w:val="28"/>
          <w:szCs w:val="28"/>
        </w:rPr>
      </w:pPr>
      <w:r w:rsidRPr="00806626">
        <w:rPr>
          <w:rFonts w:ascii="Arial" w:hAnsi="Arial" w:cs="Arial"/>
          <w:b/>
          <w:bCs/>
          <w:sz w:val="28"/>
          <w:szCs w:val="28"/>
        </w:rPr>
        <w:t>Contratação exclusiva de ME, EPP ou Equiparadas</w:t>
      </w:r>
      <w:r w:rsidRPr="00806626">
        <w:rPr>
          <w:rFonts w:ascii="Arial" w:hAnsi="Arial" w:cs="Arial"/>
          <w:sz w:val="28"/>
          <w:szCs w:val="28"/>
        </w:rPr>
        <w:t xml:space="preserve"> para: </w:t>
      </w:r>
      <w:r w:rsidRPr="00806626">
        <w:rPr>
          <w:rFonts w:ascii="Arial" w:hAnsi="Arial" w:cs="Arial"/>
          <w:b/>
          <w:bCs/>
          <w:sz w:val="28"/>
          <w:szCs w:val="28"/>
        </w:rPr>
        <w:t>ITEM 01 –</w:t>
      </w:r>
      <w:r w:rsidRPr="00806626">
        <w:rPr>
          <w:rFonts w:ascii="Arial" w:hAnsi="Arial" w:cs="Arial"/>
          <w:sz w:val="28"/>
          <w:szCs w:val="28"/>
        </w:rPr>
        <w:t xml:space="preserve"> 01 (uma) Prestação de serviços de dedetização e desratização, desinsetização, e controle de aves e pombos na área interna e externa da </w:t>
      </w:r>
      <w:r w:rsidRPr="00806626">
        <w:rPr>
          <w:rFonts w:ascii="Arial" w:hAnsi="Arial" w:cs="Arial"/>
          <w:b/>
          <w:sz w:val="28"/>
          <w:szCs w:val="28"/>
        </w:rPr>
        <w:t>CÂMARA MUNICIPAL DE EXTREMA</w:t>
      </w:r>
      <w:r w:rsidRPr="00806626">
        <w:rPr>
          <w:rFonts w:ascii="Arial" w:hAnsi="Arial" w:cs="Arial"/>
          <w:sz w:val="28"/>
          <w:szCs w:val="28"/>
        </w:rPr>
        <w:t xml:space="preserve"> com sede na Av. Delegado Waldemar Gomes Pinto, 1626, Bairro Ponte Nova, Extrema, MG.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 </w:t>
      </w:r>
      <w:r w:rsidRPr="00806626">
        <w:rPr>
          <w:rFonts w:ascii="Arial" w:hAnsi="Arial" w:cs="Arial"/>
          <w:b/>
          <w:bCs/>
          <w:sz w:val="28"/>
          <w:szCs w:val="28"/>
        </w:rPr>
        <w:t>ITEM 02 –</w:t>
      </w:r>
      <w:r w:rsidRPr="00806626">
        <w:rPr>
          <w:rFonts w:ascii="Arial" w:hAnsi="Arial" w:cs="Arial"/>
          <w:sz w:val="28"/>
          <w:szCs w:val="28"/>
        </w:rPr>
        <w:t xml:space="preserve"> 01 (uma) Prestação de serviços de dedetização e desratização no imóvel da “</w:t>
      </w:r>
      <w:r w:rsidRPr="00806626">
        <w:rPr>
          <w:rFonts w:ascii="Arial" w:hAnsi="Arial" w:cs="Arial"/>
          <w:b/>
          <w:sz w:val="28"/>
          <w:szCs w:val="28"/>
        </w:rPr>
        <w:t>CASA DO CIDADÃO</w:t>
      </w:r>
      <w:r w:rsidRPr="00806626">
        <w:rPr>
          <w:rFonts w:ascii="Arial" w:hAnsi="Arial" w:cs="Arial"/>
          <w:sz w:val="28"/>
          <w:szCs w:val="28"/>
        </w:rPr>
        <w:t>”, imóvel comercial, localizado na Rua João Mendes, 67, Centro, Extrema, MG, composto por 10 cômodos, com área construída de 192,77 m</w:t>
      </w:r>
      <w:r w:rsidRPr="00806626">
        <w:rPr>
          <w:rFonts w:ascii="Arial" w:hAnsi="Arial" w:cs="Arial"/>
          <w:sz w:val="28"/>
          <w:szCs w:val="28"/>
          <w:vertAlign w:val="superscript"/>
        </w:rPr>
        <w:t>2</w:t>
      </w:r>
      <w:r w:rsidRPr="00806626">
        <w:rPr>
          <w:rFonts w:ascii="Arial" w:hAnsi="Arial" w:cs="Arial"/>
          <w:sz w:val="28"/>
          <w:szCs w:val="28"/>
        </w:rPr>
        <w:t xml:space="preserve"> e terreno com área de 303,62 m</w:t>
      </w:r>
      <w:r w:rsidRPr="00806626">
        <w:rPr>
          <w:rFonts w:ascii="Arial" w:hAnsi="Arial" w:cs="Arial"/>
          <w:sz w:val="28"/>
          <w:szCs w:val="28"/>
          <w:vertAlign w:val="superscript"/>
        </w:rPr>
        <w:t>2</w:t>
      </w:r>
      <w:r w:rsidRPr="00806626">
        <w:rPr>
          <w:rFonts w:ascii="Arial" w:hAnsi="Arial" w:cs="Arial"/>
          <w:sz w:val="28"/>
          <w:szCs w:val="28"/>
        </w:rPr>
        <w:t xml:space="preserve">. A licitante deverá colocar oito caixas com porta-iscas para ratos na sede da Casa do Cidadão. A dedetização deverá abranger além do controle de praxe também os escorpiões; </w:t>
      </w:r>
      <w:r w:rsidRPr="00806626">
        <w:rPr>
          <w:rFonts w:ascii="Arial" w:hAnsi="Arial" w:cs="Arial"/>
          <w:b/>
          <w:bCs/>
          <w:sz w:val="28"/>
          <w:szCs w:val="28"/>
        </w:rPr>
        <w:t>ITEM 03</w:t>
      </w:r>
      <w:r w:rsidRPr="00806626">
        <w:rPr>
          <w:rFonts w:ascii="Arial" w:hAnsi="Arial" w:cs="Arial"/>
          <w:sz w:val="28"/>
          <w:szCs w:val="28"/>
        </w:rPr>
        <w:t xml:space="preserve"> – 01 (uma) Prestação de serviços de </w:t>
      </w:r>
      <w:r w:rsidRPr="00806626">
        <w:rPr>
          <w:rFonts w:ascii="Arial" w:hAnsi="Arial" w:cs="Arial"/>
          <w:sz w:val="28"/>
          <w:szCs w:val="28"/>
        </w:rPr>
        <w:lastRenderedPageBreak/>
        <w:t>dedetização e desratização no imóvel do “</w:t>
      </w:r>
      <w:r w:rsidRPr="00806626">
        <w:rPr>
          <w:rFonts w:ascii="Arial" w:hAnsi="Arial" w:cs="Arial"/>
          <w:b/>
          <w:sz w:val="28"/>
          <w:szCs w:val="28"/>
        </w:rPr>
        <w:t>PROCON CÂMARA</w:t>
      </w:r>
      <w:r w:rsidRPr="00806626">
        <w:rPr>
          <w:rFonts w:ascii="Arial" w:hAnsi="Arial" w:cs="Arial"/>
          <w:sz w:val="28"/>
          <w:szCs w:val="28"/>
        </w:rPr>
        <w:t xml:space="preserve">”, imóvel comercial, composto por um térreo e um mezanino localizado na Rua Antônio </w:t>
      </w:r>
      <w:proofErr w:type="spellStart"/>
      <w:r w:rsidRPr="00806626">
        <w:rPr>
          <w:rFonts w:ascii="Arial" w:hAnsi="Arial" w:cs="Arial"/>
          <w:sz w:val="28"/>
          <w:szCs w:val="28"/>
        </w:rPr>
        <w:t>Onisto</w:t>
      </w:r>
      <w:proofErr w:type="spellEnd"/>
      <w:r w:rsidRPr="00806626">
        <w:rPr>
          <w:rFonts w:ascii="Arial" w:hAnsi="Arial" w:cs="Arial"/>
          <w:sz w:val="28"/>
          <w:szCs w:val="28"/>
        </w:rPr>
        <w:t xml:space="preserve">, nº 369, esquina com a Rua João Mendes, região central da cidade de Extrema, MG, Área total 118 m2 de área construída. A licitante deverá colocar duas caixas com porta-iscas para ratos na sede do PROCON CÂMARA. A dedetização deverá abranger além do controle de praxe também os escorpiões; </w:t>
      </w:r>
      <w:r w:rsidRPr="00806626">
        <w:rPr>
          <w:rFonts w:ascii="Arial" w:hAnsi="Arial" w:cs="Arial"/>
          <w:b/>
          <w:bCs/>
          <w:sz w:val="28"/>
          <w:szCs w:val="28"/>
        </w:rPr>
        <w:t>ITEM 04 –</w:t>
      </w:r>
      <w:r w:rsidRPr="00806626">
        <w:rPr>
          <w:rFonts w:ascii="Arial" w:hAnsi="Arial" w:cs="Arial"/>
          <w:sz w:val="28"/>
          <w:szCs w:val="28"/>
        </w:rPr>
        <w:t xml:space="preserve"> 01 (uma) Prestação de serviços de dedetização e desratização no imóvel da “</w:t>
      </w:r>
      <w:r w:rsidRPr="00806626">
        <w:rPr>
          <w:rFonts w:ascii="Arial" w:hAnsi="Arial" w:cs="Arial"/>
          <w:b/>
          <w:sz w:val="28"/>
          <w:szCs w:val="28"/>
        </w:rPr>
        <w:t>UAI CÂMARA</w:t>
      </w:r>
      <w:r w:rsidRPr="00806626">
        <w:rPr>
          <w:rFonts w:ascii="Arial" w:hAnsi="Arial" w:cs="Arial"/>
          <w:sz w:val="28"/>
          <w:szCs w:val="28"/>
        </w:rPr>
        <w:t xml:space="preserve">”, imóvel comercial, composto por um salão, dois banheiros e cozinha localizado na Av. Vereador José Ferreira, nº 41, bairro Lavapés, Extrema, MG.  Área total construída: 223m61cm. A licitante deverá colocar oito caixas com porta-iscas para ratos na sede da </w:t>
      </w:r>
      <w:r w:rsidRPr="00806626">
        <w:rPr>
          <w:rFonts w:ascii="Arial" w:hAnsi="Arial" w:cs="Arial"/>
          <w:b/>
          <w:bCs/>
          <w:sz w:val="28"/>
          <w:szCs w:val="28"/>
        </w:rPr>
        <w:t>UAI CÂMARA</w:t>
      </w:r>
      <w:r w:rsidRPr="00806626">
        <w:rPr>
          <w:rFonts w:ascii="Arial" w:hAnsi="Arial" w:cs="Arial"/>
          <w:sz w:val="28"/>
          <w:szCs w:val="28"/>
        </w:rPr>
        <w:t>. A dedetização deverá abranger além do controle de praxe também os escorpiões.</w:t>
      </w:r>
    </w:p>
    <w:p w14:paraId="2A1A5028" w14:textId="77777777" w:rsidR="000E7610" w:rsidRDefault="000E7610" w:rsidP="000E7610">
      <w:pPr>
        <w:spacing w:after="0" w:line="360" w:lineRule="auto"/>
        <w:jc w:val="both"/>
        <w:rPr>
          <w:rFonts w:ascii="Arial" w:hAnsi="Arial" w:cs="Arial"/>
          <w:b/>
          <w:sz w:val="28"/>
          <w:szCs w:val="28"/>
        </w:rPr>
      </w:pPr>
    </w:p>
    <w:p w14:paraId="4E81E213" w14:textId="77777777" w:rsidR="000E7610" w:rsidRPr="00691C9D" w:rsidRDefault="000E7610" w:rsidP="000E7610">
      <w:pPr>
        <w:spacing w:after="0" w:line="360" w:lineRule="auto"/>
        <w:jc w:val="both"/>
        <w:rPr>
          <w:rFonts w:ascii="Arial" w:hAnsi="Arial" w:cs="Arial"/>
          <w:b/>
          <w:sz w:val="28"/>
          <w:szCs w:val="28"/>
        </w:rPr>
      </w:pPr>
      <w:r w:rsidRPr="00691C9D">
        <w:rPr>
          <w:rFonts w:ascii="Arial" w:hAnsi="Arial" w:cs="Arial"/>
          <w:b/>
          <w:sz w:val="28"/>
          <w:szCs w:val="28"/>
        </w:rPr>
        <w:t>INTRODUÇÃO</w:t>
      </w:r>
    </w:p>
    <w:p w14:paraId="67CAE10B" w14:textId="77777777" w:rsidR="000E7610" w:rsidRPr="00691C9D" w:rsidRDefault="000E7610" w:rsidP="000E7610">
      <w:pPr>
        <w:spacing w:after="0" w:line="360" w:lineRule="auto"/>
        <w:ind w:firstLine="708"/>
        <w:jc w:val="both"/>
        <w:rPr>
          <w:rFonts w:ascii="Arial" w:hAnsi="Arial" w:cs="Arial"/>
          <w:sz w:val="28"/>
          <w:szCs w:val="28"/>
        </w:rPr>
      </w:pPr>
      <w:r w:rsidRPr="00691C9D">
        <w:rPr>
          <w:rFonts w:ascii="Arial" w:hAnsi="Arial" w:cs="Arial"/>
          <w:sz w:val="28"/>
          <w:szCs w:val="28"/>
        </w:rPr>
        <w:t>O presente documento caracteriza a primeira etapa da fase de planejamento e apresenta os devidos estudos para a contratação de solução que atenderá à necessidade abaixo especificada.</w:t>
      </w:r>
      <w:r>
        <w:rPr>
          <w:rFonts w:ascii="Arial" w:hAnsi="Arial" w:cs="Arial"/>
          <w:sz w:val="28"/>
          <w:szCs w:val="28"/>
        </w:rPr>
        <w:t xml:space="preserve"> </w:t>
      </w:r>
      <w:r w:rsidRPr="00691C9D">
        <w:rPr>
          <w:rFonts w:ascii="Arial" w:hAnsi="Arial" w:cs="Arial"/>
          <w:sz w:val="28"/>
          <w:szCs w:val="28"/>
        </w:rPr>
        <w:t>O objetivo principal é estudar detalhadamente a necessidade e identificar no mercado a melhor solução para supri-la, em observância às normas vigentes e aos princípios que regem a Administração Pública.</w:t>
      </w:r>
    </w:p>
    <w:p w14:paraId="6D2863A5" w14:textId="77777777" w:rsidR="000E7610" w:rsidRDefault="000E7610" w:rsidP="000E7610">
      <w:pPr>
        <w:spacing w:after="0" w:line="360" w:lineRule="auto"/>
        <w:jc w:val="both"/>
        <w:rPr>
          <w:rFonts w:ascii="Arial" w:hAnsi="Arial" w:cs="Arial"/>
          <w:sz w:val="28"/>
          <w:szCs w:val="28"/>
        </w:rPr>
      </w:pPr>
    </w:p>
    <w:p w14:paraId="4183AC6C" w14:textId="77777777" w:rsidR="000E7610" w:rsidRDefault="000E7610" w:rsidP="000E7610">
      <w:pPr>
        <w:spacing w:after="0" w:line="360" w:lineRule="auto"/>
        <w:jc w:val="both"/>
        <w:rPr>
          <w:rFonts w:ascii="Arial" w:hAnsi="Arial" w:cs="Arial"/>
          <w:sz w:val="28"/>
          <w:szCs w:val="28"/>
        </w:rPr>
      </w:pPr>
    </w:p>
    <w:p w14:paraId="737A9242" w14:textId="77777777" w:rsidR="000E7610" w:rsidRDefault="000E7610" w:rsidP="000E7610">
      <w:pPr>
        <w:spacing w:after="0" w:line="360" w:lineRule="auto"/>
        <w:jc w:val="both"/>
        <w:rPr>
          <w:rFonts w:ascii="Arial" w:hAnsi="Arial" w:cs="Arial"/>
          <w:sz w:val="28"/>
          <w:szCs w:val="28"/>
        </w:rPr>
      </w:pPr>
    </w:p>
    <w:p w14:paraId="4049E4D0" w14:textId="77777777" w:rsidR="000E7610" w:rsidRPr="00691C9D" w:rsidRDefault="000E7610" w:rsidP="000E7610">
      <w:pPr>
        <w:spacing w:after="0" w:line="360" w:lineRule="auto"/>
        <w:jc w:val="both"/>
        <w:rPr>
          <w:rFonts w:ascii="Arial" w:hAnsi="Arial" w:cs="Arial"/>
          <w:b/>
          <w:sz w:val="28"/>
          <w:szCs w:val="28"/>
        </w:rPr>
      </w:pPr>
      <w:r w:rsidRPr="00691C9D">
        <w:rPr>
          <w:rFonts w:ascii="Arial" w:hAnsi="Arial" w:cs="Arial"/>
          <w:b/>
          <w:sz w:val="28"/>
          <w:szCs w:val="28"/>
        </w:rPr>
        <w:lastRenderedPageBreak/>
        <w:t>1 - DESCRIÇÃO DA NECESSIDADE</w:t>
      </w:r>
    </w:p>
    <w:p w14:paraId="6DDBDCB2" w14:textId="77777777" w:rsidR="000E7610" w:rsidRDefault="000E7610" w:rsidP="000E7610">
      <w:pPr>
        <w:spacing w:after="0" w:line="360" w:lineRule="auto"/>
        <w:jc w:val="both"/>
        <w:rPr>
          <w:rFonts w:ascii="Arial" w:hAnsi="Arial" w:cs="Arial"/>
          <w:sz w:val="28"/>
          <w:szCs w:val="28"/>
        </w:rPr>
      </w:pPr>
    </w:p>
    <w:p w14:paraId="26AE9067" w14:textId="77777777" w:rsidR="000E7610" w:rsidRPr="00806626" w:rsidRDefault="000E7610" w:rsidP="000E7610">
      <w:pPr>
        <w:spacing w:after="0" w:line="360" w:lineRule="auto"/>
        <w:ind w:firstLine="708"/>
        <w:jc w:val="both"/>
        <w:rPr>
          <w:rFonts w:ascii="Arial" w:eastAsia="Times New Roman" w:hAnsi="Arial" w:cs="Arial"/>
          <w:b/>
          <w:bCs/>
          <w:color w:val="000000"/>
          <w:sz w:val="28"/>
          <w:szCs w:val="28"/>
          <w:lang w:eastAsia="pt-BR"/>
        </w:rPr>
      </w:pPr>
      <w:r w:rsidRPr="00806626">
        <w:rPr>
          <w:rFonts w:ascii="Arial" w:hAnsi="Arial" w:cs="Arial"/>
          <w:sz w:val="28"/>
          <w:szCs w:val="28"/>
        </w:rPr>
        <w:t xml:space="preserve">A Câmara Municipal de Extrema, situada na Av. Delegado Waldemar Gomes Pinto, nº 1626, Bairro Ponte Nova, Extrema, MG, necessita da contratação de serviços especializados de dedetização, desratização, desinsetização e controle de aves, abrangendo diferentes imóveis de sua responsabilidade. Na sede da Câmara, o serviço incluirá o controle de aves, como pombos, com limpeza, raspagem de fezes, retirada de ninhos e filhotes, desinfestação contra piolhos com biocida bacteriológico e aplicação de produtos repelentes, além da dedetização com atenção ao controle de escorpiões e a instalação de 8 caixas com porta-iscas para ratos. Na Casa do Cidadão, localizada na Rua João Mendes, nº 67, Centro, Extrema, MG, será necessário realizar dedetização e desratização nos 10 cômodos, com área construída de 192,77 m² e terreno de 303,62 m², incluindo controle de escorpiões e a instalação de 8 caixas com porta-iscas para ratos. No PROCON CÂMARA, situado na Rua Antônio </w:t>
      </w:r>
      <w:proofErr w:type="spellStart"/>
      <w:r w:rsidRPr="00806626">
        <w:rPr>
          <w:rFonts w:ascii="Arial" w:hAnsi="Arial" w:cs="Arial"/>
          <w:sz w:val="28"/>
          <w:szCs w:val="28"/>
        </w:rPr>
        <w:t>Onisto</w:t>
      </w:r>
      <w:proofErr w:type="spellEnd"/>
      <w:r w:rsidRPr="00806626">
        <w:rPr>
          <w:rFonts w:ascii="Arial" w:hAnsi="Arial" w:cs="Arial"/>
          <w:sz w:val="28"/>
          <w:szCs w:val="28"/>
        </w:rPr>
        <w:t xml:space="preserve">, nº 369, esquina com a Rua João Mendes, Centro, Extrema, MG, que possui área construída de 118 m² entre térreo e mezanino, será realizada a dedetização com foco no controle de escorpiões e instalação de 2 caixas com porta-iscas para ratos. Já no imóvel da UAI CÂMARA, localizado na Av. Vereador José Ferreira, nº 41, Bairro Lavapés, Extrema, MG, com área total de 223,61 m², o serviço compreenderá dedetização com ênfase no controle de escorpiões e colocação de 8 caixas com porta-iscas para </w:t>
      </w:r>
      <w:r w:rsidRPr="00806626">
        <w:rPr>
          <w:rFonts w:ascii="Arial" w:hAnsi="Arial" w:cs="Arial"/>
          <w:sz w:val="28"/>
          <w:szCs w:val="28"/>
        </w:rPr>
        <w:lastRenderedPageBreak/>
        <w:t>ratos. Todos os serviços deverão ser executados com produtos regulamentados, garantindo eficácia, segurança e respeito às normas ambientais e de saúde pública, e realizados por profissionais habilitados, com a apresentação de relatórios e certificação da execução.</w:t>
      </w:r>
    </w:p>
    <w:p w14:paraId="11E67D16" w14:textId="77777777" w:rsidR="000E7610" w:rsidRPr="00691C9D" w:rsidRDefault="000E7610" w:rsidP="000E7610">
      <w:pPr>
        <w:spacing w:after="0" w:line="360" w:lineRule="auto"/>
        <w:jc w:val="both"/>
        <w:rPr>
          <w:rFonts w:ascii="Arial" w:hAnsi="Arial" w:cs="Arial"/>
          <w:sz w:val="28"/>
          <w:szCs w:val="28"/>
        </w:rPr>
      </w:pPr>
    </w:p>
    <w:p w14:paraId="52597B46" w14:textId="77777777" w:rsidR="000E7610" w:rsidRPr="00691C9D" w:rsidRDefault="000E7610" w:rsidP="000E7610">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t>2 – PREVISÃO NO PLANO DE CONTRATAÇÕES ANUAL</w:t>
      </w:r>
    </w:p>
    <w:p w14:paraId="4DDB14CE" w14:textId="77777777" w:rsidR="000E7610" w:rsidRDefault="000E7610" w:rsidP="000E7610">
      <w:pPr>
        <w:shd w:val="clear" w:color="auto" w:fill="FFFFFF"/>
        <w:spacing w:after="0" w:line="360" w:lineRule="auto"/>
        <w:jc w:val="both"/>
        <w:textAlignment w:val="baseline"/>
        <w:rPr>
          <w:rFonts w:ascii="Arial" w:eastAsia="Times New Roman" w:hAnsi="Arial" w:cs="Arial"/>
          <w:color w:val="000000"/>
          <w:sz w:val="28"/>
          <w:szCs w:val="28"/>
          <w:lang w:eastAsia="pt-BR"/>
        </w:rPr>
      </w:pPr>
    </w:p>
    <w:p w14:paraId="68B9FDA6" w14:textId="77777777" w:rsidR="000E7610" w:rsidRPr="001150D3" w:rsidRDefault="000E7610" w:rsidP="000E7610">
      <w:pPr>
        <w:shd w:val="clear" w:color="auto" w:fill="FFFFFF"/>
        <w:spacing w:after="0" w:line="360" w:lineRule="auto"/>
        <w:ind w:firstLine="708"/>
        <w:jc w:val="both"/>
        <w:textAlignment w:val="baseline"/>
        <w:rPr>
          <w:rFonts w:ascii="Arial" w:eastAsia="Times New Roman" w:hAnsi="Arial" w:cs="Arial"/>
          <w:color w:val="000000"/>
          <w:sz w:val="28"/>
          <w:szCs w:val="28"/>
          <w:lang w:eastAsia="pt-BR"/>
        </w:rPr>
      </w:pPr>
      <w:r w:rsidRPr="001150D3">
        <w:rPr>
          <w:rFonts w:ascii="Arial" w:eastAsia="Times New Roman" w:hAnsi="Arial" w:cs="Arial"/>
          <w:color w:val="000000"/>
          <w:sz w:val="28"/>
          <w:szCs w:val="28"/>
          <w:lang w:eastAsia="pt-BR"/>
        </w:rPr>
        <w:t xml:space="preserve">A contratação está prevista no </w:t>
      </w:r>
      <w:r>
        <w:rPr>
          <w:rFonts w:ascii="Arial" w:eastAsia="Times New Roman" w:hAnsi="Arial" w:cs="Arial"/>
          <w:color w:val="000000"/>
          <w:sz w:val="28"/>
          <w:szCs w:val="28"/>
          <w:lang w:eastAsia="pt-BR"/>
        </w:rPr>
        <w:t xml:space="preserve">Plano Anual de Contratações – </w:t>
      </w:r>
      <w:r w:rsidRPr="001150D3">
        <w:rPr>
          <w:rFonts w:ascii="Arial" w:eastAsia="Times New Roman" w:hAnsi="Arial" w:cs="Arial"/>
          <w:color w:val="000000"/>
          <w:sz w:val="28"/>
          <w:szCs w:val="28"/>
          <w:lang w:eastAsia="pt-BR"/>
        </w:rPr>
        <w:t>PAC</w:t>
      </w:r>
      <w:r>
        <w:rPr>
          <w:rFonts w:ascii="Arial" w:eastAsia="Times New Roman" w:hAnsi="Arial" w:cs="Arial"/>
          <w:color w:val="000000"/>
          <w:sz w:val="28"/>
          <w:szCs w:val="28"/>
          <w:lang w:eastAsia="pt-BR"/>
        </w:rPr>
        <w:t xml:space="preserve">. </w:t>
      </w:r>
      <w:r w:rsidRPr="001150D3">
        <w:rPr>
          <w:rFonts w:ascii="Arial" w:eastAsia="Times New Roman" w:hAnsi="Arial" w:cs="Arial"/>
          <w:color w:val="000000"/>
          <w:sz w:val="28"/>
          <w:szCs w:val="28"/>
          <w:lang w:eastAsia="pt-BR"/>
        </w:rPr>
        <w:t xml:space="preserve"> O PAC foi publicado no Diário Oficial da Câmara Municipal de Extrema em 13 de setembro de 2.024</w:t>
      </w:r>
      <w:r>
        <w:rPr>
          <w:rFonts w:ascii="Arial" w:eastAsia="Times New Roman" w:hAnsi="Arial" w:cs="Arial"/>
          <w:color w:val="000000"/>
          <w:sz w:val="28"/>
          <w:szCs w:val="28"/>
          <w:lang w:eastAsia="pt-BR"/>
        </w:rPr>
        <w:t xml:space="preserve"> e também no </w:t>
      </w:r>
      <w:proofErr w:type="spellStart"/>
      <w:r>
        <w:rPr>
          <w:rFonts w:ascii="Arial" w:eastAsia="Times New Roman" w:hAnsi="Arial" w:cs="Arial"/>
          <w:color w:val="000000"/>
          <w:sz w:val="28"/>
          <w:szCs w:val="28"/>
          <w:lang w:eastAsia="pt-BR"/>
        </w:rPr>
        <w:t>ComprasGov</w:t>
      </w:r>
      <w:proofErr w:type="spellEnd"/>
      <w:r>
        <w:rPr>
          <w:rFonts w:ascii="Arial" w:eastAsia="Times New Roman" w:hAnsi="Arial" w:cs="Arial"/>
          <w:color w:val="000000"/>
          <w:sz w:val="28"/>
          <w:szCs w:val="28"/>
          <w:lang w:eastAsia="pt-BR"/>
        </w:rPr>
        <w:t>.</w:t>
      </w:r>
    </w:p>
    <w:p w14:paraId="4244A8D7" w14:textId="77777777" w:rsidR="000E7610" w:rsidRDefault="000E7610" w:rsidP="000E7610">
      <w:pPr>
        <w:shd w:val="clear" w:color="auto" w:fill="FFFFFF"/>
        <w:spacing w:after="0" w:line="360" w:lineRule="auto"/>
        <w:jc w:val="both"/>
        <w:textAlignment w:val="baseline"/>
        <w:rPr>
          <w:rFonts w:ascii="Arial" w:eastAsia="Times New Roman" w:hAnsi="Arial" w:cs="Arial"/>
          <w:color w:val="000000"/>
          <w:sz w:val="28"/>
          <w:szCs w:val="28"/>
          <w:lang w:eastAsia="pt-BR"/>
        </w:rPr>
      </w:pPr>
    </w:p>
    <w:p w14:paraId="5F0E0A48" w14:textId="77777777" w:rsidR="000E7610" w:rsidRDefault="000E7610" w:rsidP="000E7610">
      <w:pPr>
        <w:shd w:val="clear" w:color="auto" w:fill="FFFFFF"/>
        <w:spacing w:after="0" w:line="360" w:lineRule="auto"/>
        <w:jc w:val="both"/>
        <w:textAlignment w:val="baseline"/>
        <w:rPr>
          <w:rFonts w:ascii="Arial" w:eastAsia="Times New Roman" w:hAnsi="Arial" w:cs="Arial"/>
          <w:color w:val="000000"/>
          <w:sz w:val="28"/>
          <w:szCs w:val="28"/>
          <w:lang w:eastAsia="pt-BR"/>
        </w:rPr>
      </w:pPr>
      <w:r w:rsidRPr="001150D3">
        <w:rPr>
          <w:rFonts w:ascii="Arial" w:eastAsia="Times New Roman" w:hAnsi="Arial" w:cs="Arial"/>
          <w:color w:val="000000"/>
          <w:sz w:val="28"/>
          <w:szCs w:val="28"/>
          <w:lang w:eastAsia="pt-BR"/>
        </w:rPr>
        <w:t>Outros serviços de terceiros - pessoa jurídica – ITE</w:t>
      </w:r>
      <w:r>
        <w:rPr>
          <w:rFonts w:ascii="Arial" w:eastAsia="Times New Roman" w:hAnsi="Arial" w:cs="Arial"/>
          <w:color w:val="000000"/>
          <w:sz w:val="28"/>
          <w:szCs w:val="28"/>
          <w:lang w:eastAsia="pt-BR"/>
        </w:rPr>
        <w:t>NS 572, 573, 574 e 575</w:t>
      </w:r>
      <w:r w:rsidRPr="001150D3">
        <w:rPr>
          <w:rFonts w:ascii="Arial" w:eastAsia="Times New Roman" w:hAnsi="Arial" w:cs="Arial"/>
          <w:color w:val="000000"/>
          <w:sz w:val="28"/>
          <w:szCs w:val="28"/>
          <w:lang w:eastAsia="pt-BR"/>
        </w:rPr>
        <w:t>.</w:t>
      </w:r>
    </w:p>
    <w:p w14:paraId="38AD659E" w14:textId="77777777" w:rsidR="000E7610" w:rsidRPr="00691C9D" w:rsidRDefault="000E7610" w:rsidP="000E7610">
      <w:pPr>
        <w:shd w:val="clear" w:color="auto" w:fill="FFFFFF"/>
        <w:spacing w:after="0" w:line="360" w:lineRule="auto"/>
        <w:jc w:val="both"/>
        <w:textAlignment w:val="baseline"/>
        <w:rPr>
          <w:rFonts w:ascii="Arial" w:eastAsia="Times New Roman" w:hAnsi="Arial" w:cs="Arial"/>
          <w:color w:val="000000"/>
          <w:sz w:val="28"/>
          <w:szCs w:val="28"/>
          <w:lang w:eastAsia="pt-BR"/>
        </w:rPr>
      </w:pPr>
    </w:p>
    <w:p w14:paraId="6F2022BB" w14:textId="77777777" w:rsidR="000E7610" w:rsidRDefault="000E7610" w:rsidP="000E7610">
      <w:pPr>
        <w:spacing w:after="0" w:line="360" w:lineRule="auto"/>
        <w:jc w:val="both"/>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t>3 – REQUISITOS DA CONTRATAÇÃO</w:t>
      </w:r>
    </w:p>
    <w:p w14:paraId="3EE152F3" w14:textId="77777777" w:rsidR="000E7610" w:rsidRPr="00691C9D" w:rsidRDefault="000E7610" w:rsidP="000E7610">
      <w:pPr>
        <w:spacing w:after="0" w:line="360" w:lineRule="auto"/>
        <w:jc w:val="both"/>
        <w:rPr>
          <w:rFonts w:ascii="Arial" w:eastAsia="Times New Roman" w:hAnsi="Arial" w:cs="Arial"/>
          <w:b/>
          <w:bCs/>
          <w:color w:val="000000"/>
          <w:sz w:val="28"/>
          <w:szCs w:val="28"/>
          <w:lang w:eastAsia="pt-BR"/>
        </w:rPr>
      </w:pPr>
    </w:p>
    <w:p w14:paraId="65380739" w14:textId="77777777" w:rsidR="000E7610" w:rsidRPr="00806626" w:rsidRDefault="000E7610" w:rsidP="000E7610">
      <w:pPr>
        <w:spacing w:after="0" w:line="360" w:lineRule="auto"/>
        <w:ind w:firstLine="708"/>
        <w:jc w:val="both"/>
        <w:rPr>
          <w:rFonts w:ascii="Arial" w:eastAsia="Times New Roman" w:hAnsi="Arial" w:cs="Arial"/>
          <w:color w:val="000000"/>
          <w:sz w:val="28"/>
          <w:szCs w:val="28"/>
          <w:lang w:eastAsia="pt-BR"/>
        </w:rPr>
      </w:pPr>
      <w:bookmarkStart w:id="9" w:name="_Hlk186385316"/>
      <w:r w:rsidRPr="00806626">
        <w:rPr>
          <w:rFonts w:ascii="Arial" w:hAnsi="Arial" w:cs="Arial"/>
          <w:sz w:val="28"/>
          <w:szCs w:val="28"/>
        </w:rPr>
        <w:t xml:space="preserve">Os requisitos essenciais para a contratação dos serviços de dedetização, desratização, desinsetização e controle de aves incluem a obrigatoriedade de que a empresa contratada utilize produtos devidamente regulamentados pelos órgãos competentes, garantindo segurança, eficácia e respeito às normas ambientais e de saúde pública. Os profissionais responsáveis pela execução dos serviços devem ser devidamente habilitados e capacitados, assegurando qualidade e precisão nas atividades realizadas. Além </w:t>
      </w:r>
      <w:r w:rsidRPr="00806626">
        <w:rPr>
          <w:rFonts w:ascii="Arial" w:hAnsi="Arial" w:cs="Arial"/>
          <w:sz w:val="28"/>
          <w:szCs w:val="28"/>
        </w:rPr>
        <w:lastRenderedPageBreak/>
        <w:t xml:space="preserve">disso, a contratada deverá apresentar metodologia detalhada e especificação dos produtos a serem utilizados, incluindo o fornecimento de relatórios técnicos e certificados que comprovem a conclusão e a eficácia dos serviços prestados. Para o controle de aves, especialmente pombos, será necessário realizar atividades específicas, como limpeza, raspagem de fezes, remoção de ninhos e filhotes, desinfestação com biocida bacteriológico e aplicação de repelentes. Nos demais serviços, destaca-se a inclusão do controle de escorpiões como parte essencial da dedetização e a instalação de caixas com porta-iscas para ratos nas quantidades exigidas para cada imóvel. A execução deverá ocorrer de maneira criteriosa, </w:t>
      </w:r>
      <w:r w:rsidRPr="00806626">
        <w:rPr>
          <w:rFonts w:ascii="Arial" w:hAnsi="Arial" w:cs="Arial"/>
          <w:b/>
          <w:bCs/>
          <w:sz w:val="28"/>
          <w:szCs w:val="28"/>
        </w:rPr>
        <w:t>garantindo a cobertura total das áreas internas e externas</w:t>
      </w:r>
      <w:r w:rsidRPr="00806626">
        <w:rPr>
          <w:rFonts w:ascii="Arial" w:hAnsi="Arial" w:cs="Arial"/>
          <w:sz w:val="28"/>
          <w:szCs w:val="28"/>
        </w:rPr>
        <w:t xml:space="preserve">, </w:t>
      </w:r>
      <w:r>
        <w:rPr>
          <w:rFonts w:ascii="Arial" w:hAnsi="Arial" w:cs="Arial"/>
          <w:sz w:val="28"/>
          <w:szCs w:val="28"/>
        </w:rPr>
        <w:t xml:space="preserve">bem como o interior de casa ambiente e salas, </w:t>
      </w:r>
      <w:r w:rsidRPr="00806626">
        <w:rPr>
          <w:rFonts w:ascii="Arial" w:hAnsi="Arial" w:cs="Arial"/>
          <w:sz w:val="28"/>
          <w:szCs w:val="28"/>
        </w:rPr>
        <w:t>conforme especificado para cada local.</w:t>
      </w:r>
    </w:p>
    <w:p w14:paraId="3179F278" w14:textId="77777777" w:rsidR="000E7610" w:rsidRPr="00F97BE5" w:rsidRDefault="000E7610" w:rsidP="000E7610">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A licitante deverá observar toda a legislação pertinente quanto aos critérios de sustentabilidade ambiental vigente no país.</w:t>
      </w:r>
    </w:p>
    <w:p w14:paraId="2E57BA7D" w14:textId="77777777" w:rsidR="000E7610" w:rsidRPr="00F97BE5" w:rsidRDefault="000E7610" w:rsidP="000E7610">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será admitida a subcontratação do objeto contratual.</w:t>
      </w:r>
    </w:p>
    <w:p w14:paraId="769A1F87" w14:textId="77777777" w:rsidR="000E7610" w:rsidRPr="00F97BE5" w:rsidRDefault="000E7610" w:rsidP="000E7610">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O objeto deverá ser realizado em local próprio, em total conformidade com o proposto pela empresa</w:t>
      </w:r>
    </w:p>
    <w:p w14:paraId="11B8813F" w14:textId="77777777" w:rsidR="000E7610" w:rsidRPr="00F97BE5" w:rsidRDefault="000E7610" w:rsidP="000E7610">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haverá exigência da garantia da contratação nos termos dos artigos 96 e seguintes da Lei nº 14.133/21.</w:t>
      </w:r>
    </w:p>
    <w:p w14:paraId="6E430375" w14:textId="77777777" w:rsidR="000E7610" w:rsidRDefault="000E7610" w:rsidP="000E7610">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será celebrado contrato. A nota de empenho servirá de termo de contrato entre as partes para todos os efeitos.</w:t>
      </w:r>
    </w:p>
    <w:p w14:paraId="1BE89AD7" w14:textId="77777777" w:rsidR="000E7610" w:rsidRDefault="000E7610" w:rsidP="000E7610">
      <w:pPr>
        <w:pStyle w:val="PargrafodaLista"/>
        <w:adjustRightInd w:val="0"/>
        <w:spacing w:line="360" w:lineRule="auto"/>
        <w:ind w:left="0"/>
        <w:rPr>
          <w:rFonts w:ascii="Arial" w:hAnsi="Arial" w:cs="Arial"/>
          <w:b/>
          <w:bCs/>
          <w:sz w:val="24"/>
          <w:szCs w:val="24"/>
        </w:rPr>
      </w:pPr>
    </w:p>
    <w:p w14:paraId="4588DCFB" w14:textId="77777777" w:rsidR="000E7610" w:rsidRPr="001150D3" w:rsidRDefault="000E7610" w:rsidP="000E7610">
      <w:pPr>
        <w:pStyle w:val="PargrafodaLista"/>
        <w:adjustRightInd w:val="0"/>
        <w:spacing w:line="360" w:lineRule="auto"/>
        <w:ind w:left="0"/>
        <w:jc w:val="both"/>
        <w:rPr>
          <w:rFonts w:ascii="Arial" w:hAnsi="Arial" w:cs="Arial"/>
          <w:b/>
          <w:bCs/>
          <w:sz w:val="28"/>
          <w:szCs w:val="28"/>
        </w:rPr>
      </w:pPr>
      <w:r w:rsidRPr="001150D3">
        <w:rPr>
          <w:rFonts w:ascii="Arial" w:hAnsi="Arial" w:cs="Arial"/>
          <w:b/>
          <w:bCs/>
          <w:sz w:val="28"/>
          <w:szCs w:val="28"/>
        </w:rPr>
        <w:lastRenderedPageBreak/>
        <w:t>REQUISITOS DE HABILITAÇÃO JURÍDICA, FISCAL, SOCIAL E TRABALHISTA</w:t>
      </w:r>
    </w:p>
    <w:p w14:paraId="2E926FD6" w14:textId="77777777" w:rsidR="000E7610" w:rsidRPr="001150D3" w:rsidRDefault="000E7610" w:rsidP="000E7610">
      <w:pPr>
        <w:suppressAutoHyphens/>
        <w:jc w:val="both"/>
        <w:rPr>
          <w:rFonts w:ascii="Arial" w:hAnsi="Arial" w:cs="Arial"/>
          <w:sz w:val="28"/>
          <w:szCs w:val="28"/>
          <w:lang w:eastAsia="zh-CN"/>
        </w:rPr>
      </w:pPr>
      <w:r w:rsidRPr="001150D3">
        <w:rPr>
          <w:rFonts w:ascii="Arial" w:hAnsi="Arial" w:cs="Arial"/>
          <w:b/>
          <w:sz w:val="28"/>
          <w:szCs w:val="28"/>
          <w:lang w:eastAsia="zh-CN"/>
        </w:rPr>
        <w:t>I – HABILITAÇÃO JURÍDICA:</w:t>
      </w:r>
    </w:p>
    <w:p w14:paraId="42D938BD" w14:textId="77777777" w:rsidR="000E7610" w:rsidRDefault="000E7610" w:rsidP="000E7610">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Registro comercial, no caso de empresa individual; </w:t>
      </w:r>
    </w:p>
    <w:p w14:paraId="226275E4" w14:textId="77777777" w:rsidR="000E7610" w:rsidRPr="00B466C8" w:rsidRDefault="000E7610" w:rsidP="000E7610">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36516D64" w14:textId="77777777" w:rsidR="000E7610" w:rsidRPr="00B466C8" w:rsidRDefault="000E7610" w:rsidP="000E7610">
      <w:pPr>
        <w:pStyle w:val="PargrafodaLista"/>
        <w:numPr>
          <w:ilvl w:val="0"/>
          <w:numId w:val="4"/>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Decreto de autorização, em se tratando de empresa ou sociedade estrangeira em funcionamento no país, e ato de registro ou autorização para funcionamento expedido pelo órgão competente, quando a atividade assim o exigir.</w:t>
      </w:r>
    </w:p>
    <w:p w14:paraId="6CDE6CB1" w14:textId="77777777" w:rsidR="000E7610" w:rsidRPr="001150D3" w:rsidRDefault="000E7610" w:rsidP="000E7610">
      <w:pPr>
        <w:suppressAutoHyphens/>
        <w:jc w:val="both"/>
        <w:rPr>
          <w:rFonts w:ascii="Arial" w:hAnsi="Arial" w:cs="Arial"/>
          <w:sz w:val="28"/>
          <w:szCs w:val="28"/>
          <w:lang w:eastAsia="zh-CN"/>
        </w:rPr>
      </w:pPr>
      <w:r w:rsidRPr="001150D3">
        <w:rPr>
          <w:rFonts w:ascii="Arial" w:hAnsi="Arial" w:cs="Arial"/>
          <w:b/>
          <w:sz w:val="28"/>
          <w:szCs w:val="28"/>
          <w:lang w:eastAsia="zh-CN"/>
        </w:rPr>
        <w:t>II – REGULARIDADE FISCAL E TRABALHISTA:</w:t>
      </w:r>
    </w:p>
    <w:p w14:paraId="2BFCBA90" w14:textId="77777777" w:rsidR="000E7610" w:rsidRPr="00B466C8" w:rsidRDefault="000E7610" w:rsidP="000E7610">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 xml:space="preserve">Prova de inscrição no Cadastro Nacional de Pessoa Jurídica do Ministério da Fazenda – </w:t>
      </w:r>
      <w:r w:rsidRPr="00B466C8">
        <w:rPr>
          <w:rFonts w:ascii="Arial" w:hAnsi="Arial" w:cs="Arial"/>
          <w:b/>
          <w:sz w:val="28"/>
          <w:szCs w:val="28"/>
          <w:lang w:eastAsia="zh-CN"/>
        </w:rPr>
        <w:t>CNPJ</w:t>
      </w:r>
      <w:r w:rsidRPr="00B466C8">
        <w:rPr>
          <w:rFonts w:ascii="Arial" w:hAnsi="Arial" w:cs="Arial"/>
          <w:sz w:val="28"/>
          <w:szCs w:val="28"/>
          <w:lang w:eastAsia="zh-CN"/>
        </w:rPr>
        <w:t>/MF;</w:t>
      </w:r>
    </w:p>
    <w:p w14:paraId="198DEE52" w14:textId="77777777" w:rsidR="000E7610" w:rsidRPr="00B466C8" w:rsidRDefault="000E7610" w:rsidP="000E7610">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 xml:space="preserve">Prova de regularidade para com a </w:t>
      </w:r>
      <w:r w:rsidRPr="00B466C8">
        <w:rPr>
          <w:rFonts w:ascii="Arial" w:hAnsi="Arial" w:cs="Arial"/>
          <w:b/>
          <w:sz w:val="28"/>
          <w:szCs w:val="28"/>
          <w:lang w:eastAsia="zh-CN"/>
        </w:rPr>
        <w:t>Fazenda Estadual</w:t>
      </w:r>
      <w:r w:rsidRPr="00B466C8">
        <w:rPr>
          <w:rFonts w:ascii="Arial" w:hAnsi="Arial" w:cs="Arial"/>
          <w:sz w:val="28"/>
          <w:szCs w:val="28"/>
          <w:lang w:eastAsia="zh-CN"/>
        </w:rPr>
        <w:t xml:space="preserve"> do domicílio ou sede do licitante, ou outra equivalente, na forma da lei, com prazo de validade em vigor;</w:t>
      </w:r>
    </w:p>
    <w:p w14:paraId="74FC889E" w14:textId="77777777" w:rsidR="000E7610" w:rsidRPr="00B466C8" w:rsidRDefault="000E7610" w:rsidP="000E7610">
      <w:pPr>
        <w:pStyle w:val="PargrafodaLista"/>
        <w:widowControl w:val="0"/>
        <w:numPr>
          <w:ilvl w:val="0"/>
          <w:numId w:val="50"/>
        </w:numPr>
        <w:shd w:val="clear" w:color="auto" w:fill="FFFFFF"/>
        <w:suppressAutoHyphens/>
        <w:spacing w:after="0" w:line="240" w:lineRule="auto"/>
        <w:ind w:left="0" w:firstLine="0"/>
        <w:jc w:val="both"/>
        <w:rPr>
          <w:rFonts w:ascii="Arial" w:hAnsi="Arial" w:cs="Arial"/>
          <w:b/>
          <w:sz w:val="28"/>
          <w:szCs w:val="28"/>
          <w:lang w:eastAsia="zh-CN"/>
        </w:rPr>
      </w:pPr>
      <w:r w:rsidRPr="00B466C8">
        <w:rPr>
          <w:rFonts w:ascii="Arial" w:hAnsi="Arial" w:cs="Arial"/>
          <w:sz w:val="28"/>
          <w:szCs w:val="28"/>
          <w:lang w:eastAsia="zh-CN"/>
        </w:rPr>
        <w:t xml:space="preserve">Prova de regularidade com </w:t>
      </w:r>
      <w:r w:rsidRPr="00B466C8">
        <w:rPr>
          <w:rFonts w:ascii="Arial" w:hAnsi="Arial" w:cs="Arial"/>
          <w:bCs/>
          <w:color w:val="000000"/>
          <w:sz w:val="28"/>
          <w:szCs w:val="28"/>
          <w:shd w:val="clear" w:color="auto" w:fill="FFFFFF"/>
        </w:rPr>
        <w:t xml:space="preserve">débitos relativos aos </w:t>
      </w:r>
      <w:r w:rsidRPr="00B466C8">
        <w:rPr>
          <w:rFonts w:ascii="Arial" w:hAnsi="Arial" w:cs="Arial"/>
          <w:b/>
          <w:bCs/>
          <w:color w:val="000000"/>
          <w:sz w:val="28"/>
          <w:szCs w:val="28"/>
          <w:shd w:val="clear" w:color="auto" w:fill="FFFFFF"/>
        </w:rPr>
        <w:t xml:space="preserve">Tributos Federais </w:t>
      </w:r>
      <w:r w:rsidRPr="00B466C8">
        <w:rPr>
          <w:rFonts w:ascii="Arial" w:hAnsi="Arial" w:cs="Arial"/>
          <w:bCs/>
          <w:color w:val="000000"/>
          <w:sz w:val="28"/>
          <w:szCs w:val="28"/>
          <w:shd w:val="clear" w:color="auto" w:fill="FFFFFF"/>
        </w:rPr>
        <w:t xml:space="preserve">e à dívida ativa da </w:t>
      </w:r>
      <w:r w:rsidRPr="00B466C8">
        <w:rPr>
          <w:rFonts w:ascii="Arial" w:hAnsi="Arial" w:cs="Arial"/>
          <w:b/>
          <w:bCs/>
          <w:color w:val="000000"/>
          <w:sz w:val="28"/>
          <w:szCs w:val="28"/>
          <w:shd w:val="clear" w:color="auto" w:fill="FFFFFF"/>
        </w:rPr>
        <w:t>União</w:t>
      </w:r>
      <w:r w:rsidRPr="00B466C8">
        <w:rPr>
          <w:rFonts w:ascii="Arial" w:hAnsi="Arial" w:cs="Arial"/>
          <w:bCs/>
          <w:color w:val="000000"/>
          <w:sz w:val="28"/>
          <w:szCs w:val="28"/>
          <w:shd w:val="clear" w:color="auto" w:fill="FFFFFF"/>
        </w:rPr>
        <w:t xml:space="preserve">; </w:t>
      </w:r>
    </w:p>
    <w:p w14:paraId="17120485" w14:textId="77777777" w:rsidR="000E7610" w:rsidRPr="00B466C8" w:rsidRDefault="000E7610" w:rsidP="000E7610">
      <w:pPr>
        <w:pStyle w:val="PargrafodaLista"/>
        <w:widowControl w:val="0"/>
        <w:shd w:val="clear" w:color="auto" w:fill="FFFFFF"/>
        <w:suppressAutoHyphens/>
        <w:spacing w:after="0" w:line="240" w:lineRule="auto"/>
        <w:ind w:left="0"/>
        <w:jc w:val="both"/>
        <w:rPr>
          <w:rFonts w:ascii="Arial" w:hAnsi="Arial" w:cs="Arial"/>
          <w:b/>
          <w:sz w:val="28"/>
          <w:szCs w:val="28"/>
          <w:lang w:eastAsia="zh-CN"/>
        </w:rPr>
      </w:pPr>
    </w:p>
    <w:p w14:paraId="2944242E" w14:textId="77777777" w:rsidR="000E7610" w:rsidRPr="00B466C8" w:rsidRDefault="000E7610" w:rsidP="000E7610">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sz w:val="28"/>
          <w:szCs w:val="28"/>
          <w:lang w:eastAsia="zh-CN"/>
        </w:rPr>
        <w:t xml:space="preserve">Prova de </w:t>
      </w:r>
      <w:r w:rsidRPr="00B466C8">
        <w:rPr>
          <w:rFonts w:ascii="Arial" w:hAnsi="Arial" w:cs="Arial"/>
          <w:color w:val="000000"/>
          <w:sz w:val="28"/>
          <w:szCs w:val="28"/>
          <w:lang w:eastAsia="zh-CN"/>
        </w:rPr>
        <w:t xml:space="preserve">regularidade para com o </w:t>
      </w:r>
      <w:r w:rsidRPr="00B466C8">
        <w:rPr>
          <w:rFonts w:ascii="Arial" w:hAnsi="Arial" w:cs="Arial"/>
          <w:b/>
          <w:color w:val="000000"/>
          <w:sz w:val="28"/>
          <w:szCs w:val="28"/>
          <w:lang w:eastAsia="zh-CN"/>
        </w:rPr>
        <w:t>FGTS</w:t>
      </w:r>
      <w:r w:rsidRPr="00B466C8">
        <w:rPr>
          <w:rFonts w:ascii="Arial" w:hAnsi="Arial" w:cs="Arial"/>
          <w:color w:val="000000"/>
          <w:sz w:val="28"/>
          <w:szCs w:val="28"/>
          <w:lang w:eastAsia="zh-CN"/>
        </w:rPr>
        <w:t xml:space="preserve"> – Fundo de Garantia de Tempo de Serviço (Lei n° 9.012, de 30/03/95), através da apresentação do Certificado de Regularidade de Situação do FGTS(CRF), emitido pela Caixa Econômica Federal</w:t>
      </w:r>
      <w:r w:rsidRPr="00B466C8">
        <w:rPr>
          <w:rFonts w:ascii="Arial" w:hAnsi="Arial" w:cs="Arial"/>
          <w:sz w:val="28"/>
          <w:szCs w:val="28"/>
          <w:lang w:eastAsia="zh-CN"/>
        </w:rPr>
        <w:t xml:space="preserve">, ou do documento denominado “Situação de Regularidade do Empregador”, com prazo de validade em vigor na data de encerramento do prazo de entrega dos envelopes; </w:t>
      </w:r>
    </w:p>
    <w:p w14:paraId="362CC597" w14:textId="77777777" w:rsidR="000E7610" w:rsidRPr="00B466C8" w:rsidRDefault="000E7610" w:rsidP="000E7610">
      <w:pPr>
        <w:pStyle w:val="PargrafodaLista"/>
        <w:rPr>
          <w:rFonts w:ascii="Arial" w:hAnsi="Arial" w:cs="Arial"/>
          <w:color w:val="000000"/>
          <w:sz w:val="28"/>
          <w:szCs w:val="28"/>
          <w:lang w:eastAsia="zh-CN"/>
        </w:rPr>
      </w:pPr>
    </w:p>
    <w:p w14:paraId="6EA4F344" w14:textId="77777777" w:rsidR="000E7610" w:rsidRDefault="000E7610" w:rsidP="000E7610">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color w:val="000000"/>
          <w:sz w:val="28"/>
          <w:szCs w:val="28"/>
          <w:lang w:eastAsia="zh-CN"/>
        </w:rPr>
        <w:t xml:space="preserve">Prova de regularidade </w:t>
      </w:r>
      <w:r w:rsidRPr="00B466C8">
        <w:rPr>
          <w:rFonts w:ascii="Arial" w:hAnsi="Arial" w:cs="Arial"/>
          <w:b/>
          <w:color w:val="000000"/>
          <w:sz w:val="28"/>
          <w:szCs w:val="28"/>
          <w:lang w:eastAsia="zh-CN"/>
        </w:rPr>
        <w:t>Trabalhista</w:t>
      </w:r>
      <w:r w:rsidRPr="00B466C8">
        <w:rPr>
          <w:rFonts w:ascii="Arial" w:hAnsi="Arial" w:cs="Arial"/>
          <w:color w:val="000000"/>
          <w:sz w:val="28"/>
          <w:szCs w:val="28"/>
          <w:lang w:eastAsia="zh-CN"/>
        </w:rPr>
        <w:t xml:space="preserve">, mediante a apresentação da CNDT – Certidão Negativa de Débitos Trabalhistas ou da CPDT </w:t>
      </w:r>
      <w:r w:rsidRPr="00B466C8">
        <w:rPr>
          <w:rFonts w:ascii="Arial" w:hAnsi="Arial" w:cs="Arial"/>
          <w:color w:val="000000"/>
          <w:sz w:val="28"/>
          <w:szCs w:val="28"/>
          <w:lang w:eastAsia="zh-CN"/>
        </w:rPr>
        <w:lastRenderedPageBreak/>
        <w:t>– Certidão Positiva de Débitos Trabalhistas com efeitos de negativa</w:t>
      </w:r>
      <w:r>
        <w:rPr>
          <w:rFonts w:ascii="Arial" w:hAnsi="Arial" w:cs="Arial"/>
          <w:color w:val="000000"/>
          <w:sz w:val="28"/>
          <w:szCs w:val="28"/>
          <w:lang w:eastAsia="zh-CN"/>
        </w:rPr>
        <w:t>;</w:t>
      </w:r>
    </w:p>
    <w:p w14:paraId="4915677F" w14:textId="77777777" w:rsidR="000E7610" w:rsidRPr="00B466C8" w:rsidRDefault="000E7610" w:rsidP="000E7610">
      <w:pPr>
        <w:pStyle w:val="PargrafodaLista"/>
        <w:rPr>
          <w:rFonts w:ascii="Arial" w:hAnsi="Arial" w:cs="Arial"/>
          <w:color w:val="000000"/>
          <w:sz w:val="28"/>
          <w:szCs w:val="28"/>
          <w:lang w:eastAsia="zh-CN"/>
        </w:rPr>
      </w:pPr>
    </w:p>
    <w:p w14:paraId="55304D46" w14:textId="77777777" w:rsidR="000E7610" w:rsidRPr="00B466C8" w:rsidRDefault="000E7610" w:rsidP="000E7610">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Pr>
          <w:rFonts w:ascii="Arial" w:hAnsi="Arial" w:cs="Arial"/>
          <w:color w:val="000000"/>
          <w:sz w:val="28"/>
          <w:szCs w:val="28"/>
          <w:lang w:eastAsia="zh-CN"/>
        </w:rPr>
        <w:t>P</w:t>
      </w:r>
      <w:r w:rsidRPr="00B466C8">
        <w:rPr>
          <w:rFonts w:ascii="Arial" w:hAnsi="Arial" w:cs="Arial"/>
          <w:color w:val="000000"/>
          <w:sz w:val="28"/>
          <w:szCs w:val="28"/>
          <w:lang w:eastAsia="zh-CN"/>
        </w:rPr>
        <w:t xml:space="preserve">rova de regularidade de Débitos da </w:t>
      </w:r>
      <w:r w:rsidRPr="00B466C8">
        <w:rPr>
          <w:rFonts w:ascii="Arial" w:hAnsi="Arial" w:cs="Arial"/>
          <w:b/>
          <w:color w:val="000000"/>
          <w:sz w:val="28"/>
          <w:szCs w:val="28"/>
          <w:lang w:eastAsia="zh-CN"/>
        </w:rPr>
        <w:t>Fazenda Municipal</w:t>
      </w:r>
      <w:r w:rsidRPr="00B466C8">
        <w:rPr>
          <w:rFonts w:ascii="Arial" w:hAnsi="Arial" w:cs="Arial"/>
          <w:color w:val="000000"/>
          <w:sz w:val="28"/>
          <w:szCs w:val="28"/>
          <w:lang w:eastAsia="zh-CN"/>
        </w:rPr>
        <w:t xml:space="preserve"> (CND)</w:t>
      </w:r>
      <w:r w:rsidRPr="00B466C8">
        <w:rPr>
          <w:rFonts w:ascii="Arial" w:hAnsi="Arial" w:cs="Arial"/>
          <w:sz w:val="28"/>
          <w:szCs w:val="28"/>
        </w:rPr>
        <w:t xml:space="preserve"> do domicílio ou sede do licitante, ou outra equivalente, na forma da lei, com prazo de validade em vigor;</w:t>
      </w:r>
    </w:p>
    <w:p w14:paraId="391163FA" w14:textId="77777777" w:rsidR="000E7610" w:rsidRPr="001150D3" w:rsidRDefault="000E7610" w:rsidP="000E7610">
      <w:pPr>
        <w:suppressAutoHyphens/>
        <w:overflowPunct w:val="0"/>
        <w:jc w:val="both"/>
        <w:textAlignment w:val="baseline"/>
        <w:rPr>
          <w:rFonts w:ascii="Arial" w:hAnsi="Arial" w:cs="Arial"/>
          <w:color w:val="000000"/>
          <w:sz w:val="28"/>
          <w:szCs w:val="28"/>
          <w:lang w:eastAsia="zh-CN"/>
        </w:rPr>
      </w:pPr>
    </w:p>
    <w:p w14:paraId="6B3536B9" w14:textId="77777777" w:rsidR="000E7610" w:rsidRPr="001150D3" w:rsidRDefault="000E7610" w:rsidP="000E7610">
      <w:pPr>
        <w:suppressAutoHyphens/>
        <w:overflowPunct w:val="0"/>
        <w:jc w:val="both"/>
        <w:textAlignment w:val="baseline"/>
        <w:rPr>
          <w:rFonts w:ascii="Arial" w:hAnsi="Arial" w:cs="Arial"/>
          <w:color w:val="000000"/>
          <w:sz w:val="28"/>
          <w:szCs w:val="28"/>
          <w:lang w:eastAsia="zh-CN"/>
        </w:rPr>
      </w:pPr>
      <w:r>
        <w:rPr>
          <w:rFonts w:ascii="Arial" w:hAnsi="Arial" w:cs="Arial"/>
          <w:color w:val="000000"/>
          <w:sz w:val="28"/>
          <w:szCs w:val="28"/>
          <w:lang w:eastAsia="zh-CN"/>
        </w:rPr>
        <w:t xml:space="preserve">Obs.: </w:t>
      </w:r>
      <w:r w:rsidRPr="001150D3">
        <w:rPr>
          <w:rFonts w:ascii="Arial" w:hAnsi="Arial" w:cs="Arial"/>
          <w:color w:val="000000"/>
          <w:sz w:val="28"/>
          <w:szCs w:val="28"/>
          <w:lang w:eastAsia="zh-CN"/>
        </w:rPr>
        <w:t xml:space="preserve">As </w:t>
      </w:r>
      <w:r w:rsidRPr="001150D3">
        <w:rPr>
          <w:rFonts w:ascii="Arial" w:hAnsi="Arial" w:cs="Arial"/>
          <w:b/>
          <w:color w:val="000000"/>
          <w:sz w:val="28"/>
          <w:szCs w:val="28"/>
          <w:lang w:eastAsia="zh-CN"/>
        </w:rPr>
        <w:t>provas de regularidades</w:t>
      </w:r>
      <w:r w:rsidRPr="001150D3">
        <w:rPr>
          <w:rFonts w:ascii="Arial" w:hAnsi="Arial" w:cs="Arial"/>
          <w:color w:val="000000"/>
          <w:sz w:val="28"/>
          <w:szCs w:val="28"/>
          <w:lang w:eastAsia="zh-CN"/>
        </w:rPr>
        <w:t xml:space="preserve"> poderão ser Certidões Negativas de Débitos ou Certidões Positivas com efeitos de Negativas.</w:t>
      </w:r>
    </w:p>
    <w:p w14:paraId="73814D4B" w14:textId="77777777" w:rsidR="000E7610" w:rsidRPr="001150D3" w:rsidRDefault="000E7610" w:rsidP="000E7610">
      <w:pPr>
        <w:suppressAutoHyphens/>
        <w:jc w:val="both"/>
        <w:rPr>
          <w:rFonts w:ascii="Arial" w:hAnsi="Arial" w:cs="Arial"/>
          <w:b/>
          <w:sz w:val="28"/>
          <w:szCs w:val="28"/>
          <w:lang w:eastAsia="zh-CN"/>
        </w:rPr>
      </w:pPr>
    </w:p>
    <w:p w14:paraId="427F1A47" w14:textId="77777777" w:rsidR="000E7610" w:rsidRPr="001150D3" w:rsidRDefault="000E7610" w:rsidP="000E7610">
      <w:pPr>
        <w:suppressAutoHyphens/>
        <w:jc w:val="both"/>
        <w:rPr>
          <w:rFonts w:ascii="Arial" w:hAnsi="Arial" w:cs="Arial"/>
          <w:sz w:val="28"/>
          <w:szCs w:val="28"/>
          <w:shd w:val="clear" w:color="auto" w:fill="FFFF00"/>
          <w:lang w:eastAsia="zh-CN"/>
        </w:rPr>
      </w:pPr>
      <w:r w:rsidRPr="001150D3">
        <w:rPr>
          <w:rFonts w:ascii="Arial" w:hAnsi="Arial" w:cs="Arial"/>
          <w:b/>
          <w:sz w:val="28"/>
          <w:szCs w:val="28"/>
          <w:lang w:eastAsia="zh-CN"/>
        </w:rPr>
        <w:t>III – QUALIFICAÇÃO TÉCNICA:</w:t>
      </w:r>
    </w:p>
    <w:p w14:paraId="211FDC27" w14:textId="77777777" w:rsidR="000E7610" w:rsidRDefault="000E7610" w:rsidP="000E7610">
      <w:pPr>
        <w:widowControl w:val="0"/>
        <w:numPr>
          <w:ilvl w:val="0"/>
          <w:numId w:val="3"/>
        </w:numPr>
        <w:suppressAutoHyphens/>
        <w:spacing w:after="0" w:line="240" w:lineRule="auto"/>
        <w:ind w:left="0" w:firstLine="0"/>
        <w:jc w:val="both"/>
        <w:rPr>
          <w:rFonts w:ascii="Arial" w:hAnsi="Arial" w:cs="Arial"/>
          <w:sz w:val="28"/>
          <w:szCs w:val="28"/>
          <w:lang w:eastAsia="zh-CN"/>
        </w:rPr>
      </w:pPr>
      <w:r w:rsidRPr="001150D3">
        <w:rPr>
          <w:rFonts w:ascii="Arial" w:hAnsi="Arial" w:cs="Arial"/>
          <w:sz w:val="28"/>
          <w:szCs w:val="28"/>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5E4D8D26" w14:textId="77777777" w:rsidR="000E7610" w:rsidRDefault="000E7610" w:rsidP="000E7610">
      <w:pPr>
        <w:widowControl w:val="0"/>
        <w:suppressAutoHyphens/>
        <w:spacing w:after="0" w:line="240" w:lineRule="auto"/>
        <w:jc w:val="both"/>
        <w:rPr>
          <w:rFonts w:ascii="Arial" w:hAnsi="Arial" w:cs="Arial"/>
          <w:sz w:val="28"/>
          <w:szCs w:val="28"/>
          <w:lang w:eastAsia="zh-CN"/>
        </w:rPr>
      </w:pPr>
    </w:p>
    <w:p w14:paraId="602CC17F" w14:textId="77777777" w:rsidR="000E7610" w:rsidRPr="001150D3" w:rsidRDefault="000E7610" w:rsidP="000E7610">
      <w:pPr>
        <w:shd w:val="clear" w:color="auto" w:fill="FFFFFF"/>
        <w:suppressAutoHyphens/>
        <w:jc w:val="both"/>
        <w:rPr>
          <w:rFonts w:ascii="Arial" w:hAnsi="Arial" w:cs="Arial"/>
          <w:b/>
          <w:bCs/>
          <w:sz w:val="28"/>
          <w:szCs w:val="28"/>
          <w:lang w:eastAsia="zh-CN"/>
        </w:rPr>
      </w:pPr>
      <w:r w:rsidRPr="001150D3">
        <w:rPr>
          <w:rFonts w:ascii="Arial" w:hAnsi="Arial" w:cs="Arial"/>
          <w:b/>
          <w:sz w:val="28"/>
          <w:szCs w:val="28"/>
          <w:lang w:eastAsia="zh-CN"/>
        </w:rPr>
        <w:t xml:space="preserve">IV – </w:t>
      </w:r>
      <w:r w:rsidRPr="001150D3">
        <w:rPr>
          <w:rFonts w:ascii="Arial" w:hAnsi="Arial" w:cs="Arial"/>
          <w:b/>
          <w:bCs/>
          <w:sz w:val="28"/>
          <w:szCs w:val="28"/>
          <w:lang w:eastAsia="zh-CN"/>
        </w:rPr>
        <w:t>QUALIFICAÇÃO ECONÔMICO-FINANCEIRA:</w:t>
      </w:r>
    </w:p>
    <w:p w14:paraId="3008050C" w14:textId="77777777" w:rsidR="000E7610" w:rsidRPr="001150D3" w:rsidRDefault="000E7610" w:rsidP="000E7610">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t>Certidão negativa de falência ou concordata expedida pelo distribuidor da sede da pessoa jurídica, ou de execução patrimonial, expedida no domicílio da pessoa física.</w:t>
      </w:r>
    </w:p>
    <w:p w14:paraId="3EB66404" w14:textId="77777777" w:rsidR="000E7610" w:rsidRPr="001150D3" w:rsidRDefault="000E7610" w:rsidP="000E7610">
      <w:pPr>
        <w:shd w:val="clear" w:color="auto" w:fill="FFFFFF"/>
        <w:suppressAutoHyphens/>
        <w:ind w:left="720"/>
        <w:jc w:val="both"/>
        <w:rPr>
          <w:rFonts w:ascii="Arial" w:hAnsi="Arial" w:cs="Arial"/>
          <w:bCs/>
          <w:color w:val="000000"/>
          <w:sz w:val="28"/>
          <w:szCs w:val="28"/>
          <w:lang w:eastAsia="zh-CN"/>
        </w:rPr>
      </w:pPr>
    </w:p>
    <w:p w14:paraId="7627D24E" w14:textId="77777777" w:rsidR="000E7610" w:rsidRDefault="000E7610" w:rsidP="000E7610">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t xml:space="preserve">Será exigida da licitante em recuperação judicial a comprovação de que o plano de recuperação foi acolhido na esfera judicial, na forma do art. 58 da Lei n. 11.101, de 2005. </w:t>
      </w:r>
    </w:p>
    <w:p w14:paraId="70BBE6E8" w14:textId="77777777" w:rsidR="000E7610" w:rsidRDefault="000E7610" w:rsidP="000E7610">
      <w:pPr>
        <w:pStyle w:val="PargrafodaLista"/>
        <w:rPr>
          <w:rFonts w:ascii="Arial" w:hAnsi="Arial" w:cs="Arial"/>
          <w:bCs/>
          <w:color w:val="000000"/>
          <w:sz w:val="28"/>
          <w:szCs w:val="28"/>
          <w:lang w:eastAsia="zh-CN"/>
        </w:rPr>
      </w:pPr>
    </w:p>
    <w:p w14:paraId="739633C3" w14:textId="77777777" w:rsidR="000E7610" w:rsidRDefault="000E7610" w:rsidP="000E7610">
      <w:pPr>
        <w:pStyle w:val="PargrafodaLista"/>
        <w:rPr>
          <w:rFonts w:ascii="Arial" w:hAnsi="Arial" w:cs="Arial"/>
          <w:bCs/>
          <w:color w:val="000000"/>
          <w:sz w:val="28"/>
          <w:szCs w:val="28"/>
          <w:lang w:eastAsia="zh-CN"/>
        </w:rPr>
      </w:pPr>
    </w:p>
    <w:p w14:paraId="644CA5D1" w14:textId="77777777" w:rsidR="000E7610" w:rsidRDefault="000E7610" w:rsidP="000E7610">
      <w:pPr>
        <w:pStyle w:val="PargrafodaLista"/>
        <w:rPr>
          <w:rFonts w:ascii="Arial" w:hAnsi="Arial" w:cs="Arial"/>
          <w:bCs/>
          <w:color w:val="000000"/>
          <w:sz w:val="28"/>
          <w:szCs w:val="28"/>
          <w:lang w:eastAsia="zh-CN"/>
        </w:rPr>
      </w:pPr>
    </w:p>
    <w:p w14:paraId="6B822501" w14:textId="77777777" w:rsidR="000E7610" w:rsidRDefault="000E7610" w:rsidP="000E7610">
      <w:pPr>
        <w:pStyle w:val="PargrafodaLista"/>
        <w:rPr>
          <w:rFonts w:ascii="Arial" w:hAnsi="Arial" w:cs="Arial"/>
          <w:bCs/>
          <w:color w:val="000000"/>
          <w:sz w:val="28"/>
          <w:szCs w:val="28"/>
          <w:lang w:eastAsia="zh-CN"/>
        </w:rPr>
      </w:pPr>
    </w:p>
    <w:p w14:paraId="7AD28EA5" w14:textId="77777777" w:rsidR="000E7610" w:rsidRDefault="000E7610" w:rsidP="000E7610">
      <w:pPr>
        <w:pStyle w:val="PargrafodaLista"/>
        <w:rPr>
          <w:rFonts w:ascii="Arial" w:hAnsi="Arial" w:cs="Arial"/>
          <w:bCs/>
          <w:color w:val="000000"/>
          <w:sz w:val="28"/>
          <w:szCs w:val="28"/>
          <w:lang w:eastAsia="zh-CN"/>
        </w:rPr>
      </w:pPr>
    </w:p>
    <w:bookmarkEnd w:id="9"/>
    <w:p w14:paraId="7AB756BC" w14:textId="77777777" w:rsidR="000E7610" w:rsidRPr="000E734D" w:rsidRDefault="000E7610" w:rsidP="000E7610">
      <w:pPr>
        <w:spacing w:after="0" w:line="360" w:lineRule="auto"/>
        <w:jc w:val="both"/>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lastRenderedPageBreak/>
        <w:t>4</w:t>
      </w:r>
      <w:r w:rsidRPr="000E734D">
        <w:rPr>
          <w:rFonts w:ascii="Arial" w:eastAsia="Times New Roman" w:hAnsi="Arial" w:cs="Arial"/>
          <w:b/>
          <w:bCs/>
          <w:color w:val="000000"/>
          <w:sz w:val="28"/>
          <w:szCs w:val="28"/>
          <w:lang w:eastAsia="pt-BR"/>
        </w:rPr>
        <w:t xml:space="preserve"> – ESTIMATIVA DAS QUANTIDADES</w:t>
      </w:r>
      <w:r>
        <w:rPr>
          <w:rFonts w:ascii="Arial" w:eastAsia="Times New Roman" w:hAnsi="Arial" w:cs="Arial"/>
          <w:b/>
          <w:bCs/>
          <w:color w:val="000000"/>
          <w:sz w:val="28"/>
          <w:szCs w:val="28"/>
          <w:lang w:eastAsia="pt-BR"/>
        </w:rPr>
        <w:t xml:space="preserve"> PARA A CONTRATAÇÃO, ACOMPANHADAS DAS MEMÓRIAS DE CÁLCULO E DOS DOCUMENTOS QUE LHE DÃO SUPORTE, QUE CONSIDEREM INTERDEPENDÊNCIAS COM OUTRAS CONTRATAÇÕES, DE MODO A POSSIBILITAR ECONOMIA DE ESCALA.</w:t>
      </w:r>
    </w:p>
    <w:p w14:paraId="668761CE" w14:textId="77777777" w:rsidR="000E7610" w:rsidRPr="000E734D" w:rsidRDefault="000E7610" w:rsidP="000E7610">
      <w:pPr>
        <w:spacing w:after="0" w:line="360" w:lineRule="auto"/>
        <w:jc w:val="both"/>
        <w:rPr>
          <w:rFonts w:ascii="Arial" w:eastAsia="Times New Roman" w:hAnsi="Arial" w:cs="Arial"/>
          <w:color w:val="000000"/>
          <w:sz w:val="28"/>
          <w:szCs w:val="28"/>
          <w:lang w:eastAsia="pt-BR"/>
        </w:rPr>
      </w:pPr>
    </w:p>
    <w:p w14:paraId="72C0113F" w14:textId="77777777" w:rsidR="000E7610" w:rsidRPr="000E734D" w:rsidRDefault="000E7610" w:rsidP="000E7610">
      <w:pPr>
        <w:spacing w:after="0" w:line="360" w:lineRule="auto"/>
        <w:jc w:val="both"/>
        <w:rPr>
          <w:rFonts w:ascii="Arial" w:eastAsia="Times New Roman" w:hAnsi="Arial" w:cs="Arial"/>
          <w:color w:val="000000"/>
          <w:sz w:val="28"/>
          <w:szCs w:val="28"/>
          <w:lang w:eastAsia="pt-BR"/>
        </w:rPr>
      </w:pPr>
      <w:r w:rsidRPr="000E734D">
        <w:rPr>
          <w:rFonts w:ascii="Arial" w:eastAsia="Times New Roman" w:hAnsi="Arial" w:cs="Arial"/>
          <w:color w:val="000000"/>
          <w:sz w:val="28"/>
          <w:szCs w:val="28"/>
          <w:lang w:eastAsia="pt-BR"/>
        </w:rPr>
        <w:t xml:space="preserve">As quantidades de </w:t>
      </w:r>
      <w:r>
        <w:rPr>
          <w:rFonts w:ascii="Arial" w:eastAsia="Times New Roman" w:hAnsi="Arial" w:cs="Arial"/>
          <w:color w:val="000000"/>
          <w:sz w:val="28"/>
          <w:szCs w:val="28"/>
          <w:lang w:eastAsia="pt-BR"/>
        </w:rPr>
        <w:t xml:space="preserve">serviços </w:t>
      </w:r>
      <w:r w:rsidRPr="000E734D">
        <w:rPr>
          <w:rFonts w:ascii="Arial" w:eastAsia="Times New Roman" w:hAnsi="Arial" w:cs="Arial"/>
          <w:color w:val="000000"/>
          <w:sz w:val="28"/>
          <w:szCs w:val="28"/>
          <w:lang w:eastAsia="pt-BR"/>
        </w:rPr>
        <w:t xml:space="preserve">a serem contratadas </w:t>
      </w:r>
      <w:r>
        <w:rPr>
          <w:rFonts w:ascii="Arial" w:eastAsia="Times New Roman" w:hAnsi="Arial" w:cs="Arial"/>
          <w:color w:val="000000"/>
          <w:sz w:val="28"/>
          <w:szCs w:val="28"/>
          <w:lang w:eastAsia="pt-BR"/>
        </w:rPr>
        <w:t xml:space="preserve">estão estabelecidas na tabela abaixo: </w:t>
      </w:r>
      <w:r w:rsidRPr="000E734D">
        <w:rPr>
          <w:rFonts w:ascii="Arial" w:eastAsia="Times New Roman" w:hAnsi="Arial" w:cs="Arial"/>
          <w:color w:val="000000"/>
          <w:sz w:val="28"/>
          <w:szCs w:val="28"/>
          <w:lang w:eastAsia="pt-BR"/>
        </w:rPr>
        <w:t xml:space="preserve"> </w:t>
      </w:r>
    </w:p>
    <w:tbl>
      <w:tblPr>
        <w:tblStyle w:val="Tabelacomgrade"/>
        <w:tblW w:w="10774" w:type="dxa"/>
        <w:tblInd w:w="-1281" w:type="dxa"/>
        <w:tblLook w:val="04A0" w:firstRow="1" w:lastRow="0" w:firstColumn="1" w:lastColumn="0" w:noHBand="0" w:noVBand="1"/>
      </w:tblPr>
      <w:tblGrid>
        <w:gridCol w:w="792"/>
        <w:gridCol w:w="8706"/>
        <w:gridCol w:w="1276"/>
      </w:tblGrid>
      <w:tr w:rsidR="000E7610" w:rsidRPr="0053659A" w14:paraId="32C6E782" w14:textId="77777777" w:rsidTr="00F7059C">
        <w:trPr>
          <w:trHeight w:val="492"/>
        </w:trPr>
        <w:tc>
          <w:tcPr>
            <w:tcW w:w="792" w:type="dxa"/>
            <w:hideMark/>
          </w:tcPr>
          <w:p w14:paraId="4D628FED" w14:textId="77777777" w:rsidR="000E7610" w:rsidRPr="0053659A" w:rsidRDefault="000E7610" w:rsidP="00F7059C">
            <w:pPr>
              <w:jc w:val="center"/>
              <w:rPr>
                <w:rFonts w:ascii="Arial" w:hAnsi="Arial" w:cs="Arial"/>
                <w:b/>
                <w:bCs/>
                <w:i/>
                <w:iCs/>
                <w:color w:val="000000"/>
                <w:sz w:val="28"/>
                <w:szCs w:val="28"/>
              </w:rPr>
            </w:pPr>
            <w:r w:rsidRPr="0053659A">
              <w:rPr>
                <w:rFonts w:ascii="Arial" w:hAnsi="Arial" w:cs="Arial"/>
                <w:b/>
                <w:bCs/>
                <w:i/>
                <w:iCs/>
                <w:color w:val="000000"/>
                <w:sz w:val="28"/>
                <w:szCs w:val="28"/>
              </w:rPr>
              <w:t>Item</w:t>
            </w:r>
          </w:p>
        </w:tc>
        <w:tc>
          <w:tcPr>
            <w:tcW w:w="8706" w:type="dxa"/>
            <w:hideMark/>
          </w:tcPr>
          <w:p w14:paraId="5938629E" w14:textId="77777777" w:rsidR="000E7610" w:rsidRPr="0053659A" w:rsidRDefault="000E7610" w:rsidP="00F7059C">
            <w:pPr>
              <w:jc w:val="center"/>
              <w:rPr>
                <w:rFonts w:ascii="Arial" w:hAnsi="Arial" w:cs="Arial"/>
                <w:b/>
                <w:bCs/>
                <w:i/>
                <w:iCs/>
                <w:color w:val="000000"/>
                <w:sz w:val="28"/>
                <w:szCs w:val="28"/>
              </w:rPr>
            </w:pPr>
            <w:r w:rsidRPr="0053659A">
              <w:rPr>
                <w:rFonts w:ascii="Arial" w:hAnsi="Arial" w:cs="Arial"/>
                <w:b/>
                <w:bCs/>
                <w:i/>
                <w:iCs/>
                <w:color w:val="000000"/>
                <w:sz w:val="28"/>
                <w:szCs w:val="28"/>
              </w:rPr>
              <w:t>Descrição</w:t>
            </w:r>
          </w:p>
        </w:tc>
        <w:tc>
          <w:tcPr>
            <w:tcW w:w="1276" w:type="dxa"/>
            <w:hideMark/>
          </w:tcPr>
          <w:p w14:paraId="632C3A56" w14:textId="77777777" w:rsidR="000E7610" w:rsidRPr="0053659A" w:rsidRDefault="000E7610" w:rsidP="00F7059C">
            <w:pPr>
              <w:jc w:val="center"/>
              <w:rPr>
                <w:rFonts w:ascii="Arial" w:hAnsi="Arial" w:cs="Arial"/>
                <w:b/>
                <w:bCs/>
                <w:i/>
                <w:iCs/>
                <w:color w:val="000000"/>
                <w:sz w:val="28"/>
                <w:szCs w:val="28"/>
              </w:rPr>
            </w:pPr>
            <w:r w:rsidRPr="0053659A">
              <w:rPr>
                <w:rFonts w:ascii="Arial" w:hAnsi="Arial" w:cs="Arial"/>
                <w:b/>
                <w:bCs/>
                <w:i/>
                <w:iCs/>
                <w:color w:val="000000"/>
                <w:sz w:val="28"/>
                <w:szCs w:val="28"/>
              </w:rPr>
              <w:t>Quant.</w:t>
            </w:r>
          </w:p>
        </w:tc>
      </w:tr>
      <w:tr w:rsidR="000E7610" w:rsidRPr="0053659A" w14:paraId="67E71422" w14:textId="77777777" w:rsidTr="00F7059C">
        <w:trPr>
          <w:trHeight w:val="2575"/>
        </w:trPr>
        <w:tc>
          <w:tcPr>
            <w:tcW w:w="792" w:type="dxa"/>
            <w:hideMark/>
          </w:tcPr>
          <w:p w14:paraId="13AC4025" w14:textId="77777777" w:rsidR="000E7610" w:rsidRPr="0053659A" w:rsidRDefault="000E7610" w:rsidP="00F7059C">
            <w:pPr>
              <w:jc w:val="center"/>
              <w:rPr>
                <w:rFonts w:ascii="Arial" w:hAnsi="Arial" w:cs="Arial"/>
                <w:color w:val="000000"/>
                <w:sz w:val="28"/>
                <w:szCs w:val="28"/>
              </w:rPr>
            </w:pPr>
            <w:r w:rsidRPr="0053659A">
              <w:rPr>
                <w:rFonts w:ascii="Arial" w:hAnsi="Arial" w:cs="Arial"/>
                <w:color w:val="000000"/>
                <w:sz w:val="28"/>
                <w:szCs w:val="28"/>
              </w:rPr>
              <w:t>01</w:t>
            </w:r>
          </w:p>
        </w:tc>
        <w:tc>
          <w:tcPr>
            <w:tcW w:w="8706" w:type="dxa"/>
            <w:hideMark/>
          </w:tcPr>
          <w:p w14:paraId="52257DB8" w14:textId="77777777" w:rsidR="000E7610" w:rsidRPr="0053659A" w:rsidRDefault="000E7610" w:rsidP="00F7059C">
            <w:pPr>
              <w:jc w:val="both"/>
              <w:rPr>
                <w:rFonts w:ascii="Arial" w:hAnsi="Arial" w:cs="Arial"/>
                <w:color w:val="000000"/>
                <w:sz w:val="28"/>
                <w:szCs w:val="28"/>
              </w:rPr>
            </w:pPr>
            <w:r w:rsidRPr="0053659A">
              <w:rPr>
                <w:rFonts w:ascii="Arial" w:hAnsi="Arial" w:cs="Arial"/>
                <w:color w:val="000000"/>
                <w:sz w:val="28"/>
                <w:szCs w:val="28"/>
              </w:rPr>
              <w:t>Prestação de serviços de dedetização e desratização, desinsetização, e controle de aves e pombos na área interna e externa da CÂMARA MUNICIPAL DE EXTREMA com sede na Av. Delegado Waldemar Gomes Pinto, 1626, Bairro Ponte Nova, Extrema, MG. Área total aproximada de 1.200m².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w:t>
            </w:r>
          </w:p>
        </w:tc>
        <w:tc>
          <w:tcPr>
            <w:tcW w:w="1276" w:type="dxa"/>
            <w:hideMark/>
          </w:tcPr>
          <w:p w14:paraId="0354D11E" w14:textId="77777777" w:rsidR="000E7610" w:rsidRPr="0053659A" w:rsidRDefault="000E7610" w:rsidP="00F7059C">
            <w:pPr>
              <w:jc w:val="center"/>
              <w:rPr>
                <w:rFonts w:ascii="Arial" w:hAnsi="Arial" w:cs="Arial"/>
                <w:color w:val="000000"/>
                <w:sz w:val="28"/>
                <w:szCs w:val="28"/>
              </w:rPr>
            </w:pPr>
            <w:r w:rsidRPr="0053659A">
              <w:rPr>
                <w:rFonts w:ascii="Arial" w:hAnsi="Arial" w:cs="Arial"/>
                <w:color w:val="000000"/>
                <w:sz w:val="28"/>
                <w:szCs w:val="28"/>
              </w:rPr>
              <w:t>01 serviço</w:t>
            </w:r>
          </w:p>
        </w:tc>
      </w:tr>
      <w:tr w:rsidR="000E7610" w:rsidRPr="0053659A" w14:paraId="69D75728" w14:textId="77777777" w:rsidTr="00F7059C">
        <w:trPr>
          <w:trHeight w:val="1704"/>
        </w:trPr>
        <w:tc>
          <w:tcPr>
            <w:tcW w:w="792" w:type="dxa"/>
            <w:hideMark/>
          </w:tcPr>
          <w:p w14:paraId="26FC4AF3" w14:textId="77777777" w:rsidR="000E7610" w:rsidRPr="0053659A" w:rsidRDefault="000E7610" w:rsidP="00F7059C">
            <w:pPr>
              <w:jc w:val="center"/>
              <w:rPr>
                <w:rFonts w:ascii="Arial" w:hAnsi="Arial" w:cs="Arial"/>
                <w:color w:val="000000"/>
                <w:sz w:val="28"/>
                <w:szCs w:val="28"/>
              </w:rPr>
            </w:pPr>
            <w:r w:rsidRPr="0053659A">
              <w:rPr>
                <w:rFonts w:ascii="Arial" w:hAnsi="Arial" w:cs="Arial"/>
                <w:color w:val="000000"/>
                <w:sz w:val="28"/>
                <w:szCs w:val="28"/>
              </w:rPr>
              <w:t>02</w:t>
            </w:r>
          </w:p>
        </w:tc>
        <w:tc>
          <w:tcPr>
            <w:tcW w:w="8706" w:type="dxa"/>
            <w:hideMark/>
          </w:tcPr>
          <w:p w14:paraId="37D41AA7" w14:textId="77777777" w:rsidR="000E7610" w:rsidRPr="0053659A" w:rsidRDefault="000E7610" w:rsidP="00F7059C">
            <w:pPr>
              <w:jc w:val="both"/>
              <w:rPr>
                <w:rFonts w:ascii="Arial" w:hAnsi="Arial" w:cs="Arial"/>
                <w:color w:val="000000"/>
                <w:sz w:val="28"/>
                <w:szCs w:val="28"/>
              </w:rPr>
            </w:pPr>
            <w:r w:rsidRPr="0053659A">
              <w:rPr>
                <w:rFonts w:ascii="Arial" w:hAnsi="Arial" w:cs="Arial"/>
                <w:color w:val="000000"/>
                <w:sz w:val="28"/>
                <w:szCs w:val="28"/>
              </w:rPr>
              <w:t>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w:t>
            </w:r>
          </w:p>
        </w:tc>
        <w:tc>
          <w:tcPr>
            <w:tcW w:w="1276" w:type="dxa"/>
            <w:hideMark/>
          </w:tcPr>
          <w:p w14:paraId="5F0F525B" w14:textId="77777777" w:rsidR="000E7610" w:rsidRPr="0053659A" w:rsidRDefault="000E7610" w:rsidP="00F7059C">
            <w:pPr>
              <w:jc w:val="center"/>
              <w:rPr>
                <w:rFonts w:ascii="Arial" w:hAnsi="Arial" w:cs="Arial"/>
                <w:color w:val="000000"/>
                <w:sz w:val="28"/>
                <w:szCs w:val="28"/>
              </w:rPr>
            </w:pPr>
            <w:r w:rsidRPr="0053659A">
              <w:rPr>
                <w:rFonts w:ascii="Arial" w:hAnsi="Arial" w:cs="Arial"/>
                <w:color w:val="000000"/>
                <w:sz w:val="28"/>
                <w:szCs w:val="28"/>
              </w:rPr>
              <w:t>01 serviço</w:t>
            </w:r>
          </w:p>
        </w:tc>
      </w:tr>
      <w:tr w:rsidR="000E7610" w:rsidRPr="0053659A" w14:paraId="24B2498C" w14:textId="77777777" w:rsidTr="00F7059C">
        <w:trPr>
          <w:trHeight w:val="1827"/>
        </w:trPr>
        <w:tc>
          <w:tcPr>
            <w:tcW w:w="792" w:type="dxa"/>
            <w:hideMark/>
          </w:tcPr>
          <w:p w14:paraId="05377B2B" w14:textId="77777777" w:rsidR="000E7610" w:rsidRPr="0053659A" w:rsidRDefault="000E7610" w:rsidP="00F7059C">
            <w:pPr>
              <w:jc w:val="center"/>
              <w:rPr>
                <w:rFonts w:ascii="Arial" w:hAnsi="Arial" w:cs="Arial"/>
                <w:color w:val="000000"/>
                <w:sz w:val="28"/>
                <w:szCs w:val="28"/>
              </w:rPr>
            </w:pPr>
            <w:r w:rsidRPr="0053659A">
              <w:rPr>
                <w:rFonts w:ascii="Arial" w:hAnsi="Arial" w:cs="Arial"/>
                <w:color w:val="000000"/>
                <w:sz w:val="28"/>
                <w:szCs w:val="28"/>
              </w:rPr>
              <w:lastRenderedPageBreak/>
              <w:t>03</w:t>
            </w:r>
          </w:p>
        </w:tc>
        <w:tc>
          <w:tcPr>
            <w:tcW w:w="8706" w:type="dxa"/>
            <w:hideMark/>
          </w:tcPr>
          <w:p w14:paraId="3C7CC7BC" w14:textId="77777777" w:rsidR="000E7610" w:rsidRPr="0053659A" w:rsidRDefault="000E7610" w:rsidP="00F7059C">
            <w:pPr>
              <w:jc w:val="both"/>
              <w:rPr>
                <w:rFonts w:ascii="Arial" w:hAnsi="Arial" w:cs="Arial"/>
                <w:color w:val="000000"/>
                <w:sz w:val="28"/>
                <w:szCs w:val="28"/>
              </w:rPr>
            </w:pPr>
            <w:r w:rsidRPr="0053659A">
              <w:rPr>
                <w:rFonts w:ascii="Arial" w:hAnsi="Arial" w:cs="Arial"/>
                <w:color w:val="000000"/>
                <w:sz w:val="28"/>
                <w:szCs w:val="28"/>
              </w:rPr>
              <w:t xml:space="preserve">Prestação de serviços de dedetização e desratização no imóvel do “PROCON CÂMARA”, imóvel comercial, composto por um térreo e um mezanino localizado na Rua Antônio </w:t>
            </w:r>
            <w:proofErr w:type="spellStart"/>
            <w:r w:rsidRPr="0053659A">
              <w:rPr>
                <w:rFonts w:ascii="Arial" w:hAnsi="Arial" w:cs="Arial"/>
                <w:color w:val="000000"/>
                <w:sz w:val="28"/>
                <w:szCs w:val="28"/>
              </w:rPr>
              <w:t>Onisto</w:t>
            </w:r>
            <w:proofErr w:type="spellEnd"/>
            <w:r w:rsidRPr="0053659A">
              <w:rPr>
                <w:rFonts w:ascii="Arial" w:hAnsi="Arial" w:cs="Arial"/>
                <w:color w:val="000000"/>
                <w:sz w:val="28"/>
                <w:szCs w:val="28"/>
              </w:rPr>
              <w:t>, nº 369, esquina com a Rua João Mendes, região central da cidade de Extrema, MG, Área total 118 m2 de área construída. A licitante deverá colocar duas caixas com porta-iscas para ratos na sede do PROCON CÂMARA. A dedetização deverá abranger além do controle de praxe também os escorpiões.</w:t>
            </w:r>
          </w:p>
        </w:tc>
        <w:tc>
          <w:tcPr>
            <w:tcW w:w="1276" w:type="dxa"/>
            <w:hideMark/>
          </w:tcPr>
          <w:p w14:paraId="1A074A18" w14:textId="77777777" w:rsidR="000E7610" w:rsidRPr="0053659A" w:rsidRDefault="000E7610" w:rsidP="00F7059C">
            <w:pPr>
              <w:jc w:val="center"/>
              <w:rPr>
                <w:rFonts w:ascii="Arial" w:hAnsi="Arial" w:cs="Arial"/>
                <w:color w:val="000000"/>
                <w:sz w:val="28"/>
                <w:szCs w:val="28"/>
              </w:rPr>
            </w:pPr>
            <w:r w:rsidRPr="0053659A">
              <w:rPr>
                <w:rFonts w:ascii="Arial" w:hAnsi="Arial" w:cs="Arial"/>
                <w:color w:val="000000"/>
                <w:sz w:val="28"/>
                <w:szCs w:val="28"/>
              </w:rPr>
              <w:t>01 serviço</w:t>
            </w:r>
          </w:p>
        </w:tc>
      </w:tr>
      <w:tr w:rsidR="000E7610" w:rsidRPr="0053659A" w14:paraId="48F53534" w14:textId="77777777" w:rsidTr="00F7059C">
        <w:trPr>
          <w:trHeight w:val="1698"/>
        </w:trPr>
        <w:tc>
          <w:tcPr>
            <w:tcW w:w="792" w:type="dxa"/>
            <w:hideMark/>
          </w:tcPr>
          <w:p w14:paraId="66BC36A1" w14:textId="77777777" w:rsidR="000E7610" w:rsidRPr="0053659A" w:rsidRDefault="000E7610" w:rsidP="00F7059C">
            <w:pPr>
              <w:jc w:val="center"/>
              <w:rPr>
                <w:rFonts w:ascii="Arial" w:hAnsi="Arial" w:cs="Arial"/>
                <w:color w:val="000000"/>
                <w:sz w:val="28"/>
                <w:szCs w:val="28"/>
              </w:rPr>
            </w:pPr>
            <w:r w:rsidRPr="0053659A">
              <w:rPr>
                <w:rFonts w:ascii="Arial" w:hAnsi="Arial" w:cs="Arial"/>
                <w:color w:val="000000"/>
                <w:sz w:val="28"/>
                <w:szCs w:val="28"/>
              </w:rPr>
              <w:t>04</w:t>
            </w:r>
          </w:p>
        </w:tc>
        <w:tc>
          <w:tcPr>
            <w:tcW w:w="8706" w:type="dxa"/>
            <w:hideMark/>
          </w:tcPr>
          <w:p w14:paraId="5D88B639" w14:textId="77777777" w:rsidR="000E7610" w:rsidRPr="0053659A" w:rsidRDefault="000E7610" w:rsidP="00F7059C">
            <w:pPr>
              <w:jc w:val="both"/>
              <w:rPr>
                <w:rFonts w:ascii="Arial" w:hAnsi="Arial" w:cs="Arial"/>
                <w:color w:val="000000"/>
                <w:sz w:val="28"/>
                <w:szCs w:val="28"/>
              </w:rPr>
            </w:pPr>
            <w:r w:rsidRPr="0053659A">
              <w:rPr>
                <w:rFonts w:ascii="Arial" w:hAnsi="Arial" w:cs="Arial"/>
                <w:color w:val="000000"/>
                <w:sz w:val="28"/>
                <w:szCs w:val="28"/>
              </w:rPr>
              <w:t>Prestação de serviços de dedetização e desratização no imóvel da “UAI CÂMARA”, imóvel comercial, composto por um salão, dois banheiros e cozinha localizado na Av. Vereador José Ferreira, nº 41, bairro Lavapés, Extrema, MG.  Área total construída: 223m61cm. A licitante deverá colocar oito caixas com porta-iscas para ratos na sede da UAI CÂMARA. A dedetização deverá abranger além do controle de praxe também os escorpiões.</w:t>
            </w:r>
          </w:p>
        </w:tc>
        <w:tc>
          <w:tcPr>
            <w:tcW w:w="1276" w:type="dxa"/>
            <w:hideMark/>
          </w:tcPr>
          <w:p w14:paraId="60C38C96" w14:textId="77777777" w:rsidR="000E7610" w:rsidRPr="0053659A" w:rsidRDefault="000E7610" w:rsidP="00F7059C">
            <w:pPr>
              <w:jc w:val="center"/>
              <w:rPr>
                <w:rFonts w:ascii="Arial" w:hAnsi="Arial" w:cs="Arial"/>
                <w:color w:val="000000"/>
                <w:sz w:val="28"/>
                <w:szCs w:val="28"/>
              </w:rPr>
            </w:pPr>
            <w:r w:rsidRPr="0053659A">
              <w:rPr>
                <w:rFonts w:ascii="Arial" w:hAnsi="Arial" w:cs="Arial"/>
                <w:color w:val="000000"/>
                <w:sz w:val="28"/>
                <w:szCs w:val="28"/>
              </w:rPr>
              <w:t>01 serviço</w:t>
            </w:r>
          </w:p>
        </w:tc>
      </w:tr>
    </w:tbl>
    <w:p w14:paraId="0206D626" w14:textId="77777777" w:rsidR="000E7610" w:rsidRPr="000E734D" w:rsidRDefault="000E7610" w:rsidP="000E7610">
      <w:pPr>
        <w:spacing w:after="0" w:line="360" w:lineRule="auto"/>
        <w:jc w:val="both"/>
        <w:rPr>
          <w:rFonts w:ascii="Arial" w:eastAsia="Times New Roman" w:hAnsi="Arial" w:cs="Arial"/>
          <w:color w:val="000000"/>
          <w:sz w:val="28"/>
          <w:szCs w:val="28"/>
          <w:lang w:eastAsia="pt-BR"/>
        </w:rPr>
      </w:pPr>
    </w:p>
    <w:p w14:paraId="5B522381" w14:textId="77777777" w:rsidR="000E7610" w:rsidRPr="000E734D" w:rsidRDefault="000E7610" w:rsidP="000E7610">
      <w:pPr>
        <w:spacing w:after="0" w:line="360" w:lineRule="auto"/>
        <w:jc w:val="both"/>
        <w:rPr>
          <w:rFonts w:ascii="Arial" w:eastAsia="Times New Roman" w:hAnsi="Arial" w:cs="Arial"/>
          <w:sz w:val="28"/>
          <w:szCs w:val="28"/>
          <w:lang w:eastAsia="pt-BR"/>
        </w:rPr>
      </w:pPr>
      <w:r w:rsidRPr="000E734D">
        <w:rPr>
          <w:rFonts w:ascii="Arial" w:eastAsia="Times New Roman" w:hAnsi="Arial" w:cs="Arial"/>
          <w:b/>
          <w:bCs/>
          <w:sz w:val="28"/>
          <w:szCs w:val="28"/>
          <w:lang w:eastAsia="pt-BR"/>
        </w:rPr>
        <w:t>Contratações correlatas e/ou interdependentes:</w:t>
      </w:r>
      <w:r w:rsidRPr="000E734D">
        <w:rPr>
          <w:rFonts w:ascii="Arial" w:eastAsia="Times New Roman" w:hAnsi="Arial" w:cs="Arial"/>
          <w:sz w:val="28"/>
          <w:szCs w:val="28"/>
          <w:lang w:eastAsia="pt-BR"/>
        </w:rPr>
        <w:t xml:space="preserve"> Atualmente a Câmara Municipal de Extrema não possui nenhum contrato para esse objeto.</w:t>
      </w:r>
    </w:p>
    <w:p w14:paraId="7928F270" w14:textId="77777777" w:rsidR="000E7610" w:rsidRPr="001150D3" w:rsidRDefault="000E7610" w:rsidP="000E7610">
      <w:pPr>
        <w:pStyle w:val="PargrafodaLista"/>
        <w:spacing w:after="0" w:line="360" w:lineRule="auto"/>
        <w:ind w:left="1068"/>
        <w:jc w:val="both"/>
        <w:rPr>
          <w:rFonts w:ascii="Arial" w:eastAsia="Times New Roman" w:hAnsi="Arial" w:cs="Arial"/>
          <w:color w:val="000000"/>
          <w:sz w:val="28"/>
          <w:szCs w:val="28"/>
          <w:lang w:eastAsia="pt-BR"/>
        </w:rPr>
      </w:pPr>
    </w:p>
    <w:p w14:paraId="32E9BD15" w14:textId="77777777" w:rsidR="000E7610" w:rsidRDefault="000E7610" w:rsidP="000E7610">
      <w:pPr>
        <w:spacing w:after="0" w:line="360" w:lineRule="auto"/>
        <w:jc w:val="both"/>
        <w:rPr>
          <w:rFonts w:ascii="Arial" w:hAnsi="Arial" w:cs="Arial"/>
          <w:b/>
          <w:sz w:val="28"/>
          <w:szCs w:val="28"/>
        </w:rPr>
      </w:pPr>
      <w:r>
        <w:rPr>
          <w:rFonts w:ascii="Arial" w:hAnsi="Arial" w:cs="Arial"/>
          <w:b/>
          <w:sz w:val="28"/>
          <w:szCs w:val="28"/>
        </w:rPr>
        <w:t>5</w:t>
      </w:r>
      <w:r w:rsidRPr="00691C9D">
        <w:rPr>
          <w:rFonts w:ascii="Arial" w:hAnsi="Arial" w:cs="Arial"/>
          <w:b/>
          <w:sz w:val="28"/>
          <w:szCs w:val="28"/>
        </w:rPr>
        <w:t xml:space="preserve"> – LEVANTAMENTO DE MERCADO</w:t>
      </w:r>
      <w:r>
        <w:rPr>
          <w:rFonts w:ascii="Arial" w:hAnsi="Arial" w:cs="Arial"/>
          <w:b/>
          <w:sz w:val="28"/>
          <w:szCs w:val="28"/>
        </w:rPr>
        <w:t xml:space="preserve"> (Prospecção e Análise das Alternativas Possíveis) e JUSTIFICATIVA TÉCNICA E ECONÔMICA </w:t>
      </w:r>
    </w:p>
    <w:p w14:paraId="4C0794FC" w14:textId="77777777" w:rsidR="000E7610" w:rsidRDefault="000E7610" w:rsidP="000E7610">
      <w:pPr>
        <w:spacing w:after="0" w:line="360" w:lineRule="auto"/>
        <w:jc w:val="both"/>
        <w:rPr>
          <w:rFonts w:ascii="Arial" w:hAnsi="Arial" w:cs="Arial"/>
          <w:sz w:val="28"/>
          <w:szCs w:val="28"/>
        </w:rPr>
      </w:pPr>
    </w:p>
    <w:p w14:paraId="59EB76E4" w14:textId="77777777" w:rsidR="000E7610" w:rsidRPr="003755F8" w:rsidRDefault="000E7610" w:rsidP="000E7610">
      <w:pPr>
        <w:spacing w:after="0" w:line="360" w:lineRule="auto"/>
        <w:ind w:firstLine="708"/>
        <w:jc w:val="both"/>
        <w:rPr>
          <w:rFonts w:ascii="Arial" w:hAnsi="Arial" w:cs="Arial"/>
          <w:sz w:val="28"/>
          <w:szCs w:val="28"/>
        </w:rPr>
      </w:pPr>
      <w:r w:rsidRPr="003755F8">
        <w:rPr>
          <w:rFonts w:ascii="Arial" w:hAnsi="Arial" w:cs="Arial"/>
          <w:sz w:val="28"/>
          <w:szCs w:val="28"/>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393CDF85" w14:textId="77777777" w:rsidR="000E7610" w:rsidRPr="003755F8" w:rsidRDefault="000E7610" w:rsidP="000E7610">
      <w:pPr>
        <w:spacing w:after="0" w:line="360" w:lineRule="auto"/>
        <w:jc w:val="both"/>
        <w:rPr>
          <w:rFonts w:ascii="Arial" w:hAnsi="Arial" w:cs="Arial"/>
          <w:sz w:val="28"/>
          <w:szCs w:val="28"/>
        </w:rPr>
      </w:pPr>
    </w:p>
    <w:p w14:paraId="6F57D139" w14:textId="77777777" w:rsidR="000E7610" w:rsidRPr="003755F8" w:rsidRDefault="000E7610" w:rsidP="000E7610">
      <w:pPr>
        <w:spacing w:after="0" w:line="360" w:lineRule="auto"/>
        <w:ind w:firstLine="708"/>
        <w:jc w:val="both"/>
        <w:rPr>
          <w:rFonts w:ascii="Arial" w:eastAsia="Times New Roman" w:hAnsi="Arial" w:cs="Arial"/>
          <w:b/>
          <w:bCs/>
          <w:color w:val="000000"/>
          <w:sz w:val="28"/>
          <w:szCs w:val="28"/>
          <w:lang w:eastAsia="pt-BR"/>
        </w:rPr>
      </w:pPr>
      <w:r w:rsidRPr="003755F8">
        <w:rPr>
          <w:rFonts w:ascii="Arial" w:eastAsia="Times New Roman" w:hAnsi="Arial" w:cs="Arial"/>
          <w:b/>
          <w:bCs/>
          <w:color w:val="000000"/>
          <w:sz w:val="28"/>
          <w:szCs w:val="28"/>
          <w:lang w:eastAsia="pt-BR"/>
        </w:rPr>
        <w:lastRenderedPageBreak/>
        <w:t>JUSTIFICATIVA TÉCNICA E ECONÔMICA DA ESCOLHA DO TIPO DE SOLUÇÃO A CONTRATAR</w:t>
      </w:r>
    </w:p>
    <w:p w14:paraId="170264BB" w14:textId="77777777" w:rsidR="000E7610" w:rsidRPr="003755F8" w:rsidRDefault="000E7610" w:rsidP="000E7610">
      <w:pPr>
        <w:spacing w:after="0" w:line="360" w:lineRule="auto"/>
        <w:ind w:firstLine="708"/>
        <w:jc w:val="both"/>
        <w:rPr>
          <w:rFonts w:ascii="Arial" w:eastAsia="Times New Roman" w:hAnsi="Arial" w:cs="Arial"/>
          <w:color w:val="000000"/>
          <w:sz w:val="28"/>
          <w:szCs w:val="28"/>
          <w:lang w:eastAsia="pt-BR"/>
        </w:rPr>
      </w:pPr>
    </w:p>
    <w:p w14:paraId="51DF187F" w14:textId="77777777" w:rsidR="000E7610" w:rsidRPr="003755F8" w:rsidRDefault="000E7610" w:rsidP="000E7610">
      <w:pPr>
        <w:spacing w:after="0" w:line="360" w:lineRule="auto"/>
        <w:ind w:firstLine="708"/>
        <w:jc w:val="both"/>
        <w:rPr>
          <w:rFonts w:ascii="Arial" w:eastAsia="Times New Roman" w:hAnsi="Arial" w:cs="Arial"/>
          <w:color w:val="000000"/>
          <w:sz w:val="28"/>
          <w:szCs w:val="28"/>
          <w:lang w:eastAsia="pt-BR"/>
        </w:rPr>
      </w:pPr>
      <w:r w:rsidRPr="003755F8">
        <w:rPr>
          <w:rFonts w:ascii="Arial" w:eastAsia="Times New Roman" w:hAnsi="Arial" w:cs="Arial"/>
          <w:color w:val="000000"/>
          <w:sz w:val="28"/>
          <w:szCs w:val="28"/>
          <w:lang w:eastAsia="pt-BR"/>
        </w:rPr>
        <w:t xml:space="preserve">A escolha da contratação do </w:t>
      </w:r>
      <w:r>
        <w:rPr>
          <w:rFonts w:ascii="Arial" w:eastAsia="Times New Roman" w:hAnsi="Arial" w:cs="Arial"/>
          <w:color w:val="000000"/>
          <w:sz w:val="28"/>
          <w:szCs w:val="28"/>
          <w:lang w:eastAsia="pt-BR"/>
        </w:rPr>
        <w:t xml:space="preserve">treinamento especificado no objeto </w:t>
      </w:r>
      <w:r w:rsidRPr="003755F8">
        <w:rPr>
          <w:rFonts w:ascii="Arial" w:eastAsia="Times New Roman" w:hAnsi="Arial" w:cs="Arial"/>
          <w:color w:val="000000"/>
          <w:sz w:val="28"/>
          <w:szCs w:val="28"/>
          <w:lang w:eastAsia="pt-BR"/>
        </w:rPr>
        <w:t>fundamenta-se em aspectos técnicos e econômicos que garantem a adequação da solução ao objeto pretendido pela Administração Pública.</w:t>
      </w:r>
    </w:p>
    <w:p w14:paraId="76BBB3AC" w14:textId="77777777" w:rsidR="000E7610" w:rsidRPr="003755F8" w:rsidRDefault="000E7610" w:rsidP="000E7610">
      <w:pPr>
        <w:spacing w:after="0" w:line="360" w:lineRule="auto"/>
        <w:ind w:firstLine="708"/>
        <w:jc w:val="both"/>
        <w:rPr>
          <w:rFonts w:ascii="Arial" w:eastAsia="Times New Roman" w:hAnsi="Arial" w:cs="Arial"/>
          <w:color w:val="000000"/>
          <w:sz w:val="28"/>
          <w:szCs w:val="28"/>
          <w:lang w:eastAsia="pt-BR"/>
        </w:rPr>
      </w:pPr>
    </w:p>
    <w:p w14:paraId="19E8D123" w14:textId="77777777" w:rsidR="000E7610" w:rsidRPr="00A55F6B" w:rsidRDefault="000E7610" w:rsidP="000E7610">
      <w:pPr>
        <w:spacing w:after="0" w:line="360" w:lineRule="auto"/>
        <w:ind w:firstLine="708"/>
        <w:jc w:val="both"/>
        <w:rPr>
          <w:rFonts w:ascii="Arial" w:eastAsia="Times New Roman" w:hAnsi="Arial" w:cs="Arial"/>
          <w:b/>
          <w:bCs/>
          <w:color w:val="000000"/>
          <w:sz w:val="28"/>
          <w:szCs w:val="28"/>
          <w:lang w:eastAsia="pt-BR"/>
        </w:rPr>
      </w:pPr>
      <w:r w:rsidRPr="00A55F6B">
        <w:rPr>
          <w:rFonts w:ascii="Arial" w:eastAsia="Times New Roman" w:hAnsi="Arial" w:cs="Arial"/>
          <w:b/>
          <w:bCs/>
          <w:color w:val="000000"/>
          <w:sz w:val="28"/>
          <w:szCs w:val="28"/>
          <w:lang w:eastAsia="pt-BR"/>
        </w:rPr>
        <w:t>Justificativa Técnica</w:t>
      </w:r>
      <w:r>
        <w:rPr>
          <w:rFonts w:ascii="Arial" w:eastAsia="Times New Roman" w:hAnsi="Arial" w:cs="Arial"/>
          <w:b/>
          <w:bCs/>
          <w:color w:val="000000"/>
          <w:sz w:val="28"/>
          <w:szCs w:val="28"/>
          <w:lang w:eastAsia="pt-BR"/>
        </w:rPr>
        <w:t xml:space="preserve"> e Econômica</w:t>
      </w:r>
    </w:p>
    <w:p w14:paraId="13ABE4BD" w14:textId="77777777" w:rsidR="000E7610" w:rsidRPr="00587505"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587505">
        <w:rPr>
          <w:rFonts w:ascii="Arial" w:eastAsia="Times New Roman" w:hAnsi="Arial" w:cs="Arial"/>
          <w:sz w:val="28"/>
          <w:szCs w:val="28"/>
          <w:lang w:eastAsia="pt-BR"/>
        </w:rPr>
        <w:t>A contratação dos serviços de dedetização, desratização, desinsetização e controle de aves é essencial para garantir a salubridade, segurança e funcionalidade dos imóveis sob responsabilidade da Câmara Municipal de Extrema. Do ponto de vista técnico, a escolha de uma empresa especializada se justifica pela complexidade e especificidade das atividades a serem executadas, como o controle de escorpiões, desalojamento de aves (especialmente pombos), desinfestação de áreas contaminadas, aplicação de repelentes e instalação de caixas com porta-iscas para ratos. Tais atividades exigem o uso de produtos regulamentados e adequados, além de mão de obra qualificada e habilitada para operar de forma segura e eficaz, mitigando riscos à saúde pública e ao meio ambiente.</w:t>
      </w:r>
    </w:p>
    <w:p w14:paraId="4472E2E7" w14:textId="77777777" w:rsidR="000E7610" w:rsidRPr="00587505"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587505">
        <w:rPr>
          <w:rFonts w:ascii="Arial" w:eastAsia="Times New Roman" w:hAnsi="Arial" w:cs="Arial"/>
          <w:sz w:val="28"/>
          <w:szCs w:val="28"/>
          <w:lang w:eastAsia="pt-BR"/>
        </w:rPr>
        <w:t xml:space="preserve">Sob o aspecto econômico, a terceirização desses serviços é uma solução financeiramente vantajosa em comparação à execução </w:t>
      </w:r>
      <w:r w:rsidRPr="00587505">
        <w:rPr>
          <w:rFonts w:ascii="Arial" w:eastAsia="Times New Roman" w:hAnsi="Arial" w:cs="Arial"/>
          <w:sz w:val="28"/>
          <w:szCs w:val="28"/>
          <w:lang w:eastAsia="pt-BR"/>
        </w:rPr>
        <w:lastRenderedPageBreak/>
        <w:t>direta, pois elimina a necessidade de aquisição de equipamentos e produtos especializados, contratação e treinamento de pessoal próprio e manutenção contínua. Além disso, a periodicidade e abrangência dos serviços contratados garantem a prevenção de danos estruturais e sanitários aos imóveis, evitando custos elevados com reparos, multas ambientais ou problemas legais decorrentes de infestações não controladas.</w:t>
      </w:r>
    </w:p>
    <w:p w14:paraId="06779342" w14:textId="77777777" w:rsidR="000E7610" w:rsidRPr="00587505"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587505">
        <w:rPr>
          <w:rFonts w:ascii="Arial" w:eastAsia="Times New Roman" w:hAnsi="Arial" w:cs="Arial"/>
          <w:sz w:val="28"/>
          <w:szCs w:val="28"/>
          <w:lang w:eastAsia="pt-BR"/>
        </w:rPr>
        <w:t>Portanto, a escolha de uma empresa qualificada para a execução dos serviços atende tanto aos requisitos técnicos de excelência quanto à racionalidade econômica, assegurando a preservação dos imóveis, a saúde dos servidores e visitantes e a conformidade com as normas legais e ambientais aplicáveis.</w:t>
      </w:r>
    </w:p>
    <w:p w14:paraId="34590E90" w14:textId="77777777" w:rsidR="000E7610" w:rsidRDefault="000E7610" w:rsidP="000E7610">
      <w:pPr>
        <w:spacing w:after="0" w:line="360" w:lineRule="auto"/>
        <w:jc w:val="both"/>
        <w:rPr>
          <w:rFonts w:ascii="Arial" w:eastAsia="Times New Roman" w:hAnsi="Arial" w:cs="Arial"/>
          <w:b/>
          <w:bCs/>
          <w:color w:val="000000"/>
          <w:sz w:val="28"/>
          <w:szCs w:val="28"/>
          <w:lang w:eastAsia="pt-BR"/>
        </w:rPr>
      </w:pPr>
    </w:p>
    <w:p w14:paraId="57907E02" w14:textId="77777777" w:rsidR="000E7610" w:rsidRPr="00A55F6B" w:rsidRDefault="000E7610" w:rsidP="000E7610">
      <w:pPr>
        <w:spacing w:after="0" w:line="360" w:lineRule="auto"/>
        <w:jc w:val="both"/>
        <w:rPr>
          <w:rFonts w:ascii="Arial" w:eastAsia="Times New Roman" w:hAnsi="Arial" w:cs="Arial"/>
          <w:b/>
          <w:bCs/>
          <w:color w:val="000000"/>
          <w:sz w:val="28"/>
          <w:szCs w:val="28"/>
          <w:lang w:eastAsia="pt-BR"/>
        </w:rPr>
      </w:pPr>
      <w:r w:rsidRPr="00A55F6B">
        <w:rPr>
          <w:rFonts w:ascii="Arial" w:eastAsia="Times New Roman" w:hAnsi="Arial" w:cs="Arial"/>
          <w:b/>
          <w:bCs/>
          <w:color w:val="000000"/>
          <w:sz w:val="28"/>
          <w:szCs w:val="28"/>
          <w:lang w:eastAsia="pt-BR"/>
        </w:rPr>
        <w:t>INDICAÇÃO DE DIFERENTES SOLUÇÕES EXISTENTES NO MERCADO</w:t>
      </w:r>
      <w:r>
        <w:rPr>
          <w:rFonts w:ascii="Arial" w:eastAsia="Times New Roman" w:hAnsi="Arial" w:cs="Arial"/>
          <w:b/>
          <w:bCs/>
          <w:color w:val="000000"/>
          <w:sz w:val="28"/>
          <w:szCs w:val="28"/>
          <w:lang w:eastAsia="pt-BR"/>
        </w:rPr>
        <w:t xml:space="preserve"> (CONSIDERANDO, AINDA, O CICLO DE VIDA DO OBJETO)</w:t>
      </w:r>
    </w:p>
    <w:p w14:paraId="5D3EE871" w14:textId="77777777" w:rsidR="000E7610" w:rsidRPr="00853C19" w:rsidRDefault="000E7610" w:rsidP="000E7610">
      <w:pPr>
        <w:spacing w:before="100" w:beforeAutospacing="1" w:after="100" w:afterAutospacing="1" w:line="360" w:lineRule="auto"/>
        <w:ind w:firstLine="360"/>
        <w:jc w:val="both"/>
        <w:rPr>
          <w:rFonts w:ascii="Arial" w:eastAsia="Times New Roman" w:hAnsi="Arial" w:cs="Arial"/>
          <w:sz w:val="28"/>
          <w:szCs w:val="28"/>
          <w:lang w:eastAsia="pt-BR"/>
        </w:rPr>
      </w:pPr>
      <w:r w:rsidRPr="00853C19">
        <w:rPr>
          <w:rFonts w:ascii="Arial" w:eastAsia="Times New Roman" w:hAnsi="Arial" w:cs="Arial"/>
          <w:sz w:val="28"/>
          <w:szCs w:val="28"/>
          <w:lang w:eastAsia="pt-BR"/>
        </w:rPr>
        <w:t>Existem diversas soluções disponíveis no mercado para serviços de dedetização, desratização, desinsetização e controle de aves, cada uma com características específicas quanto à eficácia, durabilidade e impacto ambiental. As opções incluem:</w:t>
      </w:r>
    </w:p>
    <w:p w14:paraId="51682F76" w14:textId="77777777" w:rsidR="000E7610" w:rsidRPr="00853C19" w:rsidRDefault="000E7610" w:rsidP="000E7610">
      <w:pPr>
        <w:numPr>
          <w:ilvl w:val="0"/>
          <w:numId w:val="53"/>
        </w:numPr>
        <w:spacing w:before="100" w:beforeAutospacing="1" w:after="100" w:afterAutospacing="1" w:line="360" w:lineRule="auto"/>
        <w:jc w:val="both"/>
        <w:rPr>
          <w:rFonts w:ascii="Arial" w:eastAsia="Times New Roman" w:hAnsi="Arial" w:cs="Arial"/>
          <w:sz w:val="28"/>
          <w:szCs w:val="28"/>
          <w:lang w:eastAsia="pt-BR"/>
        </w:rPr>
      </w:pPr>
      <w:r w:rsidRPr="00853C19">
        <w:rPr>
          <w:rFonts w:ascii="Arial" w:eastAsia="Times New Roman" w:hAnsi="Arial" w:cs="Arial"/>
          <w:b/>
          <w:bCs/>
          <w:sz w:val="28"/>
          <w:szCs w:val="28"/>
          <w:lang w:eastAsia="pt-BR"/>
        </w:rPr>
        <w:t>Métodos Tradicionais com Produtos Químicos:</w:t>
      </w:r>
      <w:r w:rsidRPr="00853C19">
        <w:rPr>
          <w:rFonts w:ascii="Arial" w:eastAsia="Times New Roman" w:hAnsi="Arial" w:cs="Arial"/>
          <w:sz w:val="28"/>
          <w:szCs w:val="28"/>
          <w:lang w:eastAsia="pt-BR"/>
        </w:rPr>
        <w:br/>
        <w:t xml:space="preserve">Utilizam pesticidas, </w:t>
      </w:r>
      <w:proofErr w:type="spellStart"/>
      <w:r w:rsidRPr="00853C19">
        <w:rPr>
          <w:rFonts w:ascii="Arial" w:eastAsia="Times New Roman" w:hAnsi="Arial" w:cs="Arial"/>
          <w:sz w:val="28"/>
          <w:szCs w:val="28"/>
          <w:lang w:eastAsia="pt-BR"/>
        </w:rPr>
        <w:t>rodenticidas</w:t>
      </w:r>
      <w:proofErr w:type="spellEnd"/>
      <w:r w:rsidRPr="00853C19">
        <w:rPr>
          <w:rFonts w:ascii="Arial" w:eastAsia="Times New Roman" w:hAnsi="Arial" w:cs="Arial"/>
          <w:sz w:val="28"/>
          <w:szCs w:val="28"/>
          <w:lang w:eastAsia="pt-BR"/>
        </w:rPr>
        <w:t xml:space="preserve"> e repelentes químicos amplamente regulamentados para o controle de pragas e aves. </w:t>
      </w:r>
      <w:r w:rsidRPr="00853C19">
        <w:rPr>
          <w:rFonts w:ascii="Arial" w:eastAsia="Times New Roman" w:hAnsi="Arial" w:cs="Arial"/>
          <w:sz w:val="28"/>
          <w:szCs w:val="28"/>
          <w:lang w:eastAsia="pt-BR"/>
        </w:rPr>
        <w:lastRenderedPageBreak/>
        <w:t>Esses métodos são eficazes a curto prazo e apresentam custo inicial mais acessível, mas exigem reaplicações periódicas devido à degradação dos produtos e ao ciclo de vida das pragas. O impacto ambiental é moderado, demandando cuidado na escolha de produtos certificados para reduzir riscos.</w:t>
      </w:r>
    </w:p>
    <w:p w14:paraId="24F197BD" w14:textId="77777777" w:rsidR="000E7610" w:rsidRPr="00853C19" w:rsidRDefault="000E7610" w:rsidP="000E7610">
      <w:pPr>
        <w:numPr>
          <w:ilvl w:val="0"/>
          <w:numId w:val="53"/>
        </w:numPr>
        <w:spacing w:before="100" w:beforeAutospacing="1" w:after="100" w:afterAutospacing="1" w:line="360" w:lineRule="auto"/>
        <w:jc w:val="both"/>
        <w:rPr>
          <w:rFonts w:ascii="Arial" w:eastAsia="Times New Roman" w:hAnsi="Arial" w:cs="Arial"/>
          <w:sz w:val="28"/>
          <w:szCs w:val="28"/>
          <w:lang w:eastAsia="pt-BR"/>
        </w:rPr>
      </w:pPr>
      <w:r w:rsidRPr="00853C19">
        <w:rPr>
          <w:rFonts w:ascii="Arial" w:eastAsia="Times New Roman" w:hAnsi="Arial" w:cs="Arial"/>
          <w:b/>
          <w:bCs/>
          <w:sz w:val="28"/>
          <w:szCs w:val="28"/>
          <w:lang w:eastAsia="pt-BR"/>
        </w:rPr>
        <w:t>Soluções Biológicas e Naturais:</w:t>
      </w:r>
      <w:r w:rsidRPr="00853C19">
        <w:rPr>
          <w:rFonts w:ascii="Arial" w:eastAsia="Times New Roman" w:hAnsi="Arial" w:cs="Arial"/>
          <w:sz w:val="28"/>
          <w:szCs w:val="28"/>
          <w:lang w:eastAsia="pt-BR"/>
        </w:rPr>
        <w:br/>
        <w:t>Baseiam-se no uso de agentes biológicos, como predadores naturais ou substâncias biodegradáveis, e repelentes orgânicos para minimizar o impacto ambiental. Embora sejam mais sustentáveis, essas soluções podem ter eficácia limitada em casos de infestações severas e demandam maior investimento inicial.</w:t>
      </w:r>
    </w:p>
    <w:p w14:paraId="6356E747" w14:textId="77777777" w:rsidR="000E7610" w:rsidRPr="00853C19" w:rsidRDefault="000E7610" w:rsidP="000E7610">
      <w:pPr>
        <w:numPr>
          <w:ilvl w:val="0"/>
          <w:numId w:val="53"/>
        </w:numPr>
        <w:spacing w:before="100" w:beforeAutospacing="1" w:after="100" w:afterAutospacing="1" w:line="360" w:lineRule="auto"/>
        <w:jc w:val="both"/>
        <w:rPr>
          <w:rFonts w:ascii="Arial" w:eastAsia="Times New Roman" w:hAnsi="Arial" w:cs="Arial"/>
          <w:sz w:val="28"/>
          <w:szCs w:val="28"/>
          <w:lang w:eastAsia="pt-BR"/>
        </w:rPr>
      </w:pPr>
      <w:r w:rsidRPr="00853C19">
        <w:rPr>
          <w:rFonts w:ascii="Arial" w:eastAsia="Times New Roman" w:hAnsi="Arial" w:cs="Arial"/>
          <w:b/>
          <w:bCs/>
          <w:sz w:val="28"/>
          <w:szCs w:val="28"/>
          <w:lang w:eastAsia="pt-BR"/>
        </w:rPr>
        <w:t>Sistemas de Controle Mecânico e Físico:</w:t>
      </w:r>
      <w:r w:rsidRPr="00853C19">
        <w:rPr>
          <w:rFonts w:ascii="Arial" w:eastAsia="Times New Roman" w:hAnsi="Arial" w:cs="Arial"/>
          <w:sz w:val="28"/>
          <w:szCs w:val="28"/>
          <w:lang w:eastAsia="pt-BR"/>
        </w:rPr>
        <w:br/>
        <w:t>Incluem barreiras físicas, como redes para controle de aves, armadilhas mecânicas para roedores e dispositivos eletrônicos de ultrassom para repelir pragas. Essas opções são duráveis, exigem menor manutenção a longo prazo e apresentam impacto ambiental reduzido, mas podem demandar maior custo inicial.</w:t>
      </w:r>
    </w:p>
    <w:p w14:paraId="17F382C9" w14:textId="77777777" w:rsidR="000E7610" w:rsidRPr="00853C19" w:rsidRDefault="000E7610" w:rsidP="000E7610">
      <w:pPr>
        <w:numPr>
          <w:ilvl w:val="0"/>
          <w:numId w:val="53"/>
        </w:numPr>
        <w:spacing w:before="100" w:beforeAutospacing="1" w:after="100" w:afterAutospacing="1" w:line="360" w:lineRule="auto"/>
        <w:jc w:val="both"/>
        <w:rPr>
          <w:rFonts w:ascii="Arial" w:eastAsia="Times New Roman" w:hAnsi="Arial" w:cs="Arial"/>
          <w:sz w:val="28"/>
          <w:szCs w:val="28"/>
          <w:lang w:eastAsia="pt-BR"/>
        </w:rPr>
      </w:pPr>
      <w:r w:rsidRPr="00853C19">
        <w:rPr>
          <w:rFonts w:ascii="Arial" w:eastAsia="Times New Roman" w:hAnsi="Arial" w:cs="Arial"/>
          <w:b/>
          <w:bCs/>
          <w:sz w:val="28"/>
          <w:szCs w:val="28"/>
          <w:lang w:eastAsia="pt-BR"/>
        </w:rPr>
        <w:t>Serviços Integrados de Manejo de Pragas (IMP):</w:t>
      </w:r>
      <w:r w:rsidRPr="00853C19">
        <w:rPr>
          <w:rFonts w:ascii="Arial" w:eastAsia="Times New Roman" w:hAnsi="Arial" w:cs="Arial"/>
          <w:sz w:val="28"/>
          <w:szCs w:val="28"/>
          <w:lang w:eastAsia="pt-BR"/>
        </w:rPr>
        <w:br/>
        <w:t>Abordam o controle de pragas de forma integrada, combinando métodos químicos, físicos e biológicos, além de estratégias de monitoramento contínuo. Essa solução é mais abrangente e eficaz a longo prazo, embora exija maior investimento inicial e planejamento contínuo.</w:t>
      </w:r>
    </w:p>
    <w:p w14:paraId="73ED1363" w14:textId="77777777" w:rsidR="000E7610" w:rsidRPr="00853C19" w:rsidRDefault="000E7610" w:rsidP="000E7610">
      <w:pPr>
        <w:spacing w:before="100" w:beforeAutospacing="1" w:after="100" w:afterAutospacing="1" w:line="360" w:lineRule="auto"/>
        <w:jc w:val="both"/>
        <w:outlineLvl w:val="2"/>
        <w:rPr>
          <w:rFonts w:ascii="Arial" w:eastAsia="Times New Roman" w:hAnsi="Arial" w:cs="Arial"/>
          <w:b/>
          <w:bCs/>
          <w:sz w:val="28"/>
          <w:szCs w:val="28"/>
          <w:lang w:eastAsia="pt-BR"/>
        </w:rPr>
      </w:pPr>
      <w:r w:rsidRPr="00853C19">
        <w:rPr>
          <w:rFonts w:ascii="Arial" w:eastAsia="Times New Roman" w:hAnsi="Arial" w:cs="Arial"/>
          <w:b/>
          <w:bCs/>
          <w:sz w:val="28"/>
          <w:szCs w:val="28"/>
          <w:lang w:eastAsia="pt-BR"/>
        </w:rPr>
        <w:lastRenderedPageBreak/>
        <w:t>Consideração do Ciclo de Vida do Objeto</w:t>
      </w:r>
    </w:p>
    <w:p w14:paraId="690DA9E9" w14:textId="77777777" w:rsidR="000E7610" w:rsidRPr="00853C19"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853C19">
        <w:rPr>
          <w:rFonts w:ascii="Arial" w:eastAsia="Times New Roman" w:hAnsi="Arial" w:cs="Arial"/>
          <w:sz w:val="28"/>
          <w:szCs w:val="28"/>
          <w:lang w:eastAsia="pt-BR"/>
        </w:rPr>
        <w:t>Ao considerar o ciclo de vida do objeto, a escolha de soluções sustentáveis e de longo prazo, como o IMP e os sistemas mecânicos, pode ser mais vantajosa, pois reduz a necessidade de reaplicações frequentes e minimiza impactos ambientais e de saúde. No entanto, infestações severas ou emergenciais podem demandar a utilização inicial de métodos químicos tradicionais, seguidos pela adoção de práticas de monitoramento e prevenção.</w:t>
      </w:r>
    </w:p>
    <w:p w14:paraId="4C3C2DAE" w14:textId="77777777" w:rsidR="000E7610" w:rsidRPr="00853C19"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853C19">
        <w:rPr>
          <w:rFonts w:ascii="Arial" w:eastAsia="Times New Roman" w:hAnsi="Arial" w:cs="Arial"/>
          <w:sz w:val="28"/>
          <w:szCs w:val="28"/>
          <w:lang w:eastAsia="pt-BR"/>
        </w:rPr>
        <w:t>A escolha ideal deve equilibrar eficácia, custo-benefício, impacto ambiental e manutenção, garantindo a salubridade e funcionalidade dos imóveis ao longo do tempo.</w:t>
      </w:r>
    </w:p>
    <w:p w14:paraId="3BB1447A" w14:textId="77777777" w:rsidR="000E7610" w:rsidRPr="00691C9D" w:rsidRDefault="000E7610" w:rsidP="000E7610">
      <w:pPr>
        <w:spacing w:after="0" w:line="360" w:lineRule="auto"/>
        <w:jc w:val="both"/>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6</w:t>
      </w:r>
      <w:r w:rsidRPr="00691C9D">
        <w:rPr>
          <w:rFonts w:ascii="Arial" w:eastAsia="Times New Roman" w:hAnsi="Arial" w:cs="Arial"/>
          <w:b/>
          <w:bCs/>
          <w:color w:val="000000"/>
          <w:sz w:val="28"/>
          <w:szCs w:val="28"/>
          <w:lang w:eastAsia="pt-BR"/>
        </w:rPr>
        <w:t xml:space="preserve"> – ESTIMATIVA DO </w:t>
      </w:r>
      <w:r>
        <w:rPr>
          <w:rFonts w:ascii="Arial" w:eastAsia="Times New Roman" w:hAnsi="Arial" w:cs="Arial"/>
          <w:b/>
          <w:bCs/>
          <w:color w:val="000000"/>
          <w:sz w:val="28"/>
          <w:szCs w:val="28"/>
          <w:lang w:eastAsia="pt-BR"/>
        </w:rPr>
        <w:t>VALOR</w:t>
      </w:r>
      <w:r w:rsidRPr="00691C9D">
        <w:rPr>
          <w:rFonts w:ascii="Arial" w:eastAsia="Times New Roman" w:hAnsi="Arial" w:cs="Arial"/>
          <w:b/>
          <w:bCs/>
          <w:color w:val="000000"/>
          <w:sz w:val="28"/>
          <w:szCs w:val="28"/>
          <w:lang w:eastAsia="pt-BR"/>
        </w:rPr>
        <w:t xml:space="preserve"> DA CONTRATAÇÃO</w:t>
      </w:r>
    </w:p>
    <w:p w14:paraId="1A9CD51D" w14:textId="77777777" w:rsidR="000E7610" w:rsidRDefault="000E7610" w:rsidP="000E7610">
      <w:pPr>
        <w:spacing w:after="0" w:line="360" w:lineRule="auto"/>
        <w:jc w:val="both"/>
        <w:rPr>
          <w:rFonts w:ascii="Arial" w:eastAsia="Times New Roman" w:hAnsi="Arial" w:cs="Arial"/>
          <w:sz w:val="28"/>
          <w:szCs w:val="28"/>
          <w:lang w:eastAsia="pt-BR"/>
        </w:rPr>
      </w:pPr>
      <w:r>
        <w:rPr>
          <w:rFonts w:ascii="Arial" w:eastAsia="Times New Roman" w:hAnsi="Arial" w:cs="Arial"/>
          <w:sz w:val="28"/>
          <w:szCs w:val="28"/>
          <w:lang w:eastAsia="pt-BR"/>
        </w:rPr>
        <w:t>O valor estimado da contratação está relacionado na planilha abaixo:</w:t>
      </w:r>
    </w:p>
    <w:tbl>
      <w:tblPr>
        <w:tblStyle w:val="Tabelacomgrade"/>
        <w:tblW w:w="10065" w:type="dxa"/>
        <w:tblInd w:w="-856" w:type="dxa"/>
        <w:tblLook w:val="04A0" w:firstRow="1" w:lastRow="0" w:firstColumn="1" w:lastColumn="0" w:noHBand="0" w:noVBand="1"/>
      </w:tblPr>
      <w:tblGrid>
        <w:gridCol w:w="792"/>
        <w:gridCol w:w="5527"/>
        <w:gridCol w:w="1337"/>
        <w:gridCol w:w="1103"/>
        <w:gridCol w:w="1306"/>
      </w:tblGrid>
      <w:tr w:rsidR="000E7610" w:rsidRPr="007E22C0" w14:paraId="674FC016" w14:textId="77777777" w:rsidTr="00F7059C">
        <w:trPr>
          <w:trHeight w:val="492"/>
        </w:trPr>
        <w:tc>
          <w:tcPr>
            <w:tcW w:w="709" w:type="dxa"/>
            <w:hideMark/>
          </w:tcPr>
          <w:p w14:paraId="0DA87661" w14:textId="77777777" w:rsidR="000E7610" w:rsidRPr="007E22C0" w:rsidRDefault="000E7610" w:rsidP="00F7059C">
            <w:pPr>
              <w:jc w:val="center"/>
              <w:rPr>
                <w:rFonts w:ascii="Arial" w:hAnsi="Arial" w:cs="Arial"/>
                <w:b/>
                <w:bCs/>
                <w:i/>
                <w:iCs/>
                <w:color w:val="000000"/>
                <w:sz w:val="28"/>
                <w:szCs w:val="28"/>
              </w:rPr>
            </w:pPr>
            <w:r w:rsidRPr="007E22C0">
              <w:rPr>
                <w:rFonts w:ascii="Arial" w:hAnsi="Arial" w:cs="Arial"/>
                <w:b/>
                <w:bCs/>
                <w:i/>
                <w:iCs/>
                <w:color w:val="000000"/>
                <w:sz w:val="28"/>
                <w:szCs w:val="28"/>
              </w:rPr>
              <w:t>Item</w:t>
            </w:r>
          </w:p>
        </w:tc>
        <w:tc>
          <w:tcPr>
            <w:tcW w:w="5610" w:type="dxa"/>
            <w:hideMark/>
          </w:tcPr>
          <w:p w14:paraId="12D22D99" w14:textId="77777777" w:rsidR="000E7610" w:rsidRPr="007E22C0" w:rsidRDefault="000E7610" w:rsidP="00F7059C">
            <w:pPr>
              <w:jc w:val="center"/>
              <w:rPr>
                <w:rFonts w:ascii="Arial" w:hAnsi="Arial" w:cs="Arial"/>
                <w:b/>
                <w:bCs/>
                <w:i/>
                <w:iCs/>
                <w:color w:val="000000"/>
                <w:sz w:val="28"/>
                <w:szCs w:val="28"/>
              </w:rPr>
            </w:pPr>
            <w:r w:rsidRPr="007E22C0">
              <w:rPr>
                <w:rFonts w:ascii="Arial" w:hAnsi="Arial" w:cs="Arial"/>
                <w:b/>
                <w:bCs/>
                <w:i/>
                <w:iCs/>
                <w:color w:val="000000"/>
                <w:sz w:val="28"/>
                <w:szCs w:val="28"/>
              </w:rPr>
              <w:t>Descrição</w:t>
            </w:r>
          </w:p>
        </w:tc>
        <w:tc>
          <w:tcPr>
            <w:tcW w:w="1337" w:type="dxa"/>
            <w:hideMark/>
          </w:tcPr>
          <w:p w14:paraId="242C0F90" w14:textId="77777777" w:rsidR="000E7610" w:rsidRPr="007E22C0" w:rsidRDefault="000E7610" w:rsidP="00F7059C">
            <w:pPr>
              <w:jc w:val="center"/>
              <w:rPr>
                <w:rFonts w:ascii="Arial" w:hAnsi="Arial" w:cs="Arial"/>
                <w:b/>
                <w:bCs/>
                <w:i/>
                <w:iCs/>
                <w:color w:val="000000"/>
                <w:sz w:val="28"/>
                <w:szCs w:val="28"/>
              </w:rPr>
            </w:pPr>
            <w:r w:rsidRPr="007E22C0">
              <w:rPr>
                <w:rFonts w:ascii="Arial" w:hAnsi="Arial" w:cs="Arial"/>
                <w:b/>
                <w:bCs/>
                <w:i/>
                <w:iCs/>
                <w:color w:val="000000"/>
                <w:sz w:val="28"/>
                <w:szCs w:val="28"/>
              </w:rPr>
              <w:t>Mediana Valor Unit.</w:t>
            </w:r>
          </w:p>
        </w:tc>
        <w:tc>
          <w:tcPr>
            <w:tcW w:w="1103" w:type="dxa"/>
            <w:hideMark/>
          </w:tcPr>
          <w:p w14:paraId="495DDE01" w14:textId="77777777" w:rsidR="000E7610" w:rsidRPr="007E22C0" w:rsidRDefault="000E7610" w:rsidP="00F7059C">
            <w:pPr>
              <w:jc w:val="center"/>
              <w:rPr>
                <w:rFonts w:ascii="Arial" w:hAnsi="Arial" w:cs="Arial"/>
                <w:b/>
                <w:bCs/>
                <w:i/>
                <w:iCs/>
                <w:color w:val="000000"/>
                <w:sz w:val="28"/>
                <w:szCs w:val="28"/>
              </w:rPr>
            </w:pPr>
            <w:r w:rsidRPr="007E22C0">
              <w:rPr>
                <w:rFonts w:ascii="Arial" w:hAnsi="Arial" w:cs="Arial"/>
                <w:b/>
                <w:bCs/>
                <w:i/>
                <w:iCs/>
                <w:color w:val="000000"/>
                <w:sz w:val="28"/>
                <w:szCs w:val="28"/>
              </w:rPr>
              <w:t>Quant.</w:t>
            </w:r>
          </w:p>
        </w:tc>
        <w:tc>
          <w:tcPr>
            <w:tcW w:w="1306" w:type="dxa"/>
            <w:hideMark/>
          </w:tcPr>
          <w:p w14:paraId="311AAC46" w14:textId="77777777" w:rsidR="000E7610" w:rsidRPr="007E22C0" w:rsidRDefault="000E7610" w:rsidP="00F7059C">
            <w:pPr>
              <w:jc w:val="center"/>
              <w:rPr>
                <w:rFonts w:ascii="Arial" w:hAnsi="Arial" w:cs="Arial"/>
                <w:b/>
                <w:bCs/>
                <w:i/>
                <w:iCs/>
                <w:color w:val="000000"/>
                <w:sz w:val="28"/>
                <w:szCs w:val="28"/>
              </w:rPr>
            </w:pPr>
            <w:r w:rsidRPr="007E22C0">
              <w:rPr>
                <w:rFonts w:ascii="Arial" w:hAnsi="Arial" w:cs="Arial"/>
                <w:b/>
                <w:bCs/>
                <w:i/>
                <w:iCs/>
                <w:color w:val="000000"/>
                <w:sz w:val="28"/>
                <w:szCs w:val="28"/>
              </w:rPr>
              <w:t>Valor Total</w:t>
            </w:r>
          </w:p>
        </w:tc>
      </w:tr>
      <w:tr w:rsidR="000E7610" w:rsidRPr="007E22C0" w14:paraId="4BABE2B8" w14:textId="77777777" w:rsidTr="00F7059C">
        <w:trPr>
          <w:trHeight w:val="2575"/>
        </w:trPr>
        <w:tc>
          <w:tcPr>
            <w:tcW w:w="709" w:type="dxa"/>
            <w:hideMark/>
          </w:tcPr>
          <w:p w14:paraId="7988F0D8"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01</w:t>
            </w:r>
          </w:p>
        </w:tc>
        <w:tc>
          <w:tcPr>
            <w:tcW w:w="5610" w:type="dxa"/>
            <w:hideMark/>
          </w:tcPr>
          <w:p w14:paraId="158C7B0B" w14:textId="77777777" w:rsidR="000E7610" w:rsidRPr="007E22C0" w:rsidRDefault="000E7610" w:rsidP="00F7059C">
            <w:pPr>
              <w:jc w:val="both"/>
              <w:rPr>
                <w:rFonts w:ascii="Arial" w:hAnsi="Arial" w:cs="Arial"/>
                <w:color w:val="000000"/>
                <w:sz w:val="28"/>
                <w:szCs w:val="28"/>
              </w:rPr>
            </w:pPr>
            <w:r w:rsidRPr="007E22C0">
              <w:rPr>
                <w:rFonts w:ascii="Arial" w:hAnsi="Arial" w:cs="Arial"/>
                <w:color w:val="000000"/>
                <w:sz w:val="28"/>
                <w:szCs w:val="28"/>
              </w:rPr>
              <w:t xml:space="preserve">Prestação de serviços de dedetização e desratização, desinsetização, e controle de aves e pombos na área interna e externa da CÂMARA MUNICIPAL DE EXTREMA com sede na Av. Delegado Waldemar Gomes Pinto, 1626, Bairro Ponte Nova, Extrema, MG. Área total aproximada de 1.200m². A licitante deverá colocar oito caixas com porta-iscas para ratos na sede da Câmara Municipal de Extrema. O serviço a ser prestado para o controle de aves, deverá envolver o desalojamento de aves principalmente de pombos, com </w:t>
            </w:r>
            <w:r w:rsidRPr="007E22C0">
              <w:rPr>
                <w:rFonts w:ascii="Arial" w:hAnsi="Arial" w:cs="Arial"/>
                <w:color w:val="000000"/>
                <w:sz w:val="28"/>
                <w:szCs w:val="28"/>
              </w:rPr>
              <w:lastRenderedPageBreak/>
              <w:t>limpeza, raspagem de fezes, retirada de ninhos e filhotes, desinfestação contra piolhos (biocida bacteriológico), aplicação de produtos repelentes (gel repelente). A dedetização deverá abranger além do controle de praxe também os escorpiões.</w:t>
            </w:r>
          </w:p>
        </w:tc>
        <w:tc>
          <w:tcPr>
            <w:tcW w:w="1337" w:type="dxa"/>
            <w:noWrap/>
            <w:hideMark/>
          </w:tcPr>
          <w:p w14:paraId="4959101D"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lastRenderedPageBreak/>
              <w:t>R$ 6.800,00</w:t>
            </w:r>
          </w:p>
        </w:tc>
        <w:tc>
          <w:tcPr>
            <w:tcW w:w="1103" w:type="dxa"/>
            <w:hideMark/>
          </w:tcPr>
          <w:p w14:paraId="78CC0E6F"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01 serviço</w:t>
            </w:r>
          </w:p>
        </w:tc>
        <w:tc>
          <w:tcPr>
            <w:tcW w:w="1306" w:type="dxa"/>
            <w:noWrap/>
            <w:hideMark/>
          </w:tcPr>
          <w:p w14:paraId="4752B9BA"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R$ 6.800,00</w:t>
            </w:r>
          </w:p>
        </w:tc>
      </w:tr>
      <w:tr w:rsidR="000E7610" w:rsidRPr="007E22C0" w14:paraId="493A8867" w14:textId="77777777" w:rsidTr="00F7059C">
        <w:trPr>
          <w:trHeight w:val="1704"/>
        </w:trPr>
        <w:tc>
          <w:tcPr>
            <w:tcW w:w="709" w:type="dxa"/>
            <w:hideMark/>
          </w:tcPr>
          <w:p w14:paraId="1C2597FE"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02</w:t>
            </w:r>
          </w:p>
        </w:tc>
        <w:tc>
          <w:tcPr>
            <w:tcW w:w="5610" w:type="dxa"/>
            <w:hideMark/>
          </w:tcPr>
          <w:p w14:paraId="6944BB5F" w14:textId="77777777" w:rsidR="000E7610" w:rsidRPr="007E22C0" w:rsidRDefault="000E7610" w:rsidP="00F7059C">
            <w:pPr>
              <w:jc w:val="both"/>
              <w:rPr>
                <w:rFonts w:ascii="Arial" w:hAnsi="Arial" w:cs="Arial"/>
                <w:color w:val="000000"/>
                <w:sz w:val="28"/>
                <w:szCs w:val="28"/>
              </w:rPr>
            </w:pPr>
            <w:r w:rsidRPr="007E22C0">
              <w:rPr>
                <w:rFonts w:ascii="Arial" w:hAnsi="Arial" w:cs="Arial"/>
                <w:color w:val="000000"/>
                <w:sz w:val="28"/>
                <w:szCs w:val="28"/>
              </w:rPr>
              <w:t>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w:t>
            </w:r>
          </w:p>
        </w:tc>
        <w:tc>
          <w:tcPr>
            <w:tcW w:w="1337" w:type="dxa"/>
            <w:noWrap/>
            <w:hideMark/>
          </w:tcPr>
          <w:p w14:paraId="0CD50C06"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R$ 1.102,50</w:t>
            </w:r>
          </w:p>
        </w:tc>
        <w:tc>
          <w:tcPr>
            <w:tcW w:w="1103" w:type="dxa"/>
            <w:hideMark/>
          </w:tcPr>
          <w:p w14:paraId="643AF3DB"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01 serviço</w:t>
            </w:r>
          </w:p>
        </w:tc>
        <w:tc>
          <w:tcPr>
            <w:tcW w:w="1306" w:type="dxa"/>
            <w:noWrap/>
            <w:hideMark/>
          </w:tcPr>
          <w:p w14:paraId="44AA02CF"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R$ 1.102,50</w:t>
            </w:r>
          </w:p>
        </w:tc>
      </w:tr>
      <w:tr w:rsidR="000E7610" w:rsidRPr="007E22C0" w14:paraId="2D1777EF" w14:textId="77777777" w:rsidTr="00F7059C">
        <w:trPr>
          <w:trHeight w:val="1827"/>
        </w:trPr>
        <w:tc>
          <w:tcPr>
            <w:tcW w:w="709" w:type="dxa"/>
            <w:hideMark/>
          </w:tcPr>
          <w:p w14:paraId="658FC303"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03</w:t>
            </w:r>
          </w:p>
        </w:tc>
        <w:tc>
          <w:tcPr>
            <w:tcW w:w="5610" w:type="dxa"/>
            <w:hideMark/>
          </w:tcPr>
          <w:p w14:paraId="573943FF" w14:textId="77777777" w:rsidR="000E7610" w:rsidRPr="007E22C0" w:rsidRDefault="000E7610" w:rsidP="00F7059C">
            <w:pPr>
              <w:jc w:val="both"/>
              <w:rPr>
                <w:rFonts w:ascii="Arial" w:hAnsi="Arial" w:cs="Arial"/>
                <w:color w:val="000000"/>
                <w:sz w:val="28"/>
                <w:szCs w:val="28"/>
              </w:rPr>
            </w:pPr>
            <w:r w:rsidRPr="007E22C0">
              <w:rPr>
                <w:rFonts w:ascii="Arial" w:hAnsi="Arial" w:cs="Arial"/>
                <w:color w:val="000000"/>
                <w:sz w:val="28"/>
                <w:szCs w:val="28"/>
              </w:rPr>
              <w:t xml:space="preserve">Prestação de serviços de dedetização e desratização no imóvel do “PROCON CÂMARA”, imóvel comercial, composto por um térreo e um mezanino localizado na Rua Antônio </w:t>
            </w:r>
            <w:proofErr w:type="spellStart"/>
            <w:r w:rsidRPr="007E22C0">
              <w:rPr>
                <w:rFonts w:ascii="Arial" w:hAnsi="Arial" w:cs="Arial"/>
                <w:color w:val="000000"/>
                <w:sz w:val="28"/>
                <w:szCs w:val="28"/>
              </w:rPr>
              <w:t>Onisto</w:t>
            </w:r>
            <w:proofErr w:type="spellEnd"/>
            <w:r w:rsidRPr="007E22C0">
              <w:rPr>
                <w:rFonts w:ascii="Arial" w:hAnsi="Arial" w:cs="Arial"/>
                <w:color w:val="000000"/>
                <w:sz w:val="28"/>
                <w:szCs w:val="28"/>
              </w:rPr>
              <w:t>, nº 369, esquina com a Rua João Mendes, região central da cidade de Extrema, MG, Área total 118 m2 de área construída. A licitante deverá colocar duas caixas com porta-iscas para ratos na sede do PROCON CÂMARA. A dedetização deverá abranger além do controle de praxe também os escorpiões.</w:t>
            </w:r>
          </w:p>
        </w:tc>
        <w:tc>
          <w:tcPr>
            <w:tcW w:w="1337" w:type="dxa"/>
            <w:noWrap/>
            <w:hideMark/>
          </w:tcPr>
          <w:p w14:paraId="4AF27BC8"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R$ 1.000,00</w:t>
            </w:r>
          </w:p>
        </w:tc>
        <w:tc>
          <w:tcPr>
            <w:tcW w:w="1103" w:type="dxa"/>
            <w:hideMark/>
          </w:tcPr>
          <w:p w14:paraId="538381F2"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01 serviço</w:t>
            </w:r>
          </w:p>
        </w:tc>
        <w:tc>
          <w:tcPr>
            <w:tcW w:w="1306" w:type="dxa"/>
            <w:noWrap/>
            <w:hideMark/>
          </w:tcPr>
          <w:p w14:paraId="771CF608"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R$ 1.000,00</w:t>
            </w:r>
          </w:p>
        </w:tc>
      </w:tr>
      <w:tr w:rsidR="000E7610" w:rsidRPr="007E22C0" w14:paraId="3055A365" w14:textId="77777777" w:rsidTr="00F7059C">
        <w:trPr>
          <w:trHeight w:val="1698"/>
        </w:trPr>
        <w:tc>
          <w:tcPr>
            <w:tcW w:w="709" w:type="dxa"/>
            <w:hideMark/>
          </w:tcPr>
          <w:p w14:paraId="7860DC5E"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04</w:t>
            </w:r>
          </w:p>
        </w:tc>
        <w:tc>
          <w:tcPr>
            <w:tcW w:w="5610" w:type="dxa"/>
            <w:hideMark/>
          </w:tcPr>
          <w:p w14:paraId="36F30C78" w14:textId="77777777" w:rsidR="000E7610" w:rsidRPr="007E22C0" w:rsidRDefault="000E7610" w:rsidP="00F7059C">
            <w:pPr>
              <w:jc w:val="both"/>
              <w:rPr>
                <w:rFonts w:ascii="Arial" w:hAnsi="Arial" w:cs="Arial"/>
                <w:color w:val="000000"/>
                <w:sz w:val="28"/>
                <w:szCs w:val="28"/>
              </w:rPr>
            </w:pPr>
            <w:r w:rsidRPr="007E22C0">
              <w:rPr>
                <w:rFonts w:ascii="Arial" w:hAnsi="Arial" w:cs="Arial"/>
                <w:color w:val="000000"/>
                <w:sz w:val="28"/>
                <w:szCs w:val="28"/>
              </w:rPr>
              <w:t xml:space="preserve">Prestação de serviços de dedetização e desratização no imóvel da “UAI CÂMARA”, imóvel comercial, composto por um salão, dois banheiros e cozinha localizado na Av. Vereador José Ferreira, nº 41, bairro Lavapés, Extrema, MG.  Área total construída: 223m61cm. A licitante deverá </w:t>
            </w:r>
            <w:r w:rsidRPr="007E22C0">
              <w:rPr>
                <w:rFonts w:ascii="Arial" w:hAnsi="Arial" w:cs="Arial"/>
                <w:color w:val="000000"/>
                <w:sz w:val="28"/>
                <w:szCs w:val="28"/>
              </w:rPr>
              <w:lastRenderedPageBreak/>
              <w:t>colocar oito caixas com porta-iscas para ratos na sede da UAI CÂMARA. A dedetização deverá abranger além do controle de praxe também os escorpiões.</w:t>
            </w:r>
          </w:p>
        </w:tc>
        <w:tc>
          <w:tcPr>
            <w:tcW w:w="1337" w:type="dxa"/>
            <w:noWrap/>
            <w:hideMark/>
          </w:tcPr>
          <w:p w14:paraId="2532170F"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lastRenderedPageBreak/>
              <w:t>R$ 1.000,00</w:t>
            </w:r>
          </w:p>
        </w:tc>
        <w:tc>
          <w:tcPr>
            <w:tcW w:w="1103" w:type="dxa"/>
            <w:hideMark/>
          </w:tcPr>
          <w:p w14:paraId="0DAB6E86"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01 serviço</w:t>
            </w:r>
          </w:p>
        </w:tc>
        <w:tc>
          <w:tcPr>
            <w:tcW w:w="1306" w:type="dxa"/>
            <w:noWrap/>
            <w:hideMark/>
          </w:tcPr>
          <w:p w14:paraId="04BBB684" w14:textId="77777777" w:rsidR="000E7610" w:rsidRPr="007E22C0" w:rsidRDefault="000E7610" w:rsidP="00F7059C">
            <w:pPr>
              <w:jc w:val="center"/>
              <w:rPr>
                <w:rFonts w:ascii="Arial" w:hAnsi="Arial" w:cs="Arial"/>
                <w:color w:val="000000"/>
                <w:sz w:val="28"/>
                <w:szCs w:val="28"/>
              </w:rPr>
            </w:pPr>
            <w:r w:rsidRPr="007E22C0">
              <w:rPr>
                <w:rFonts w:ascii="Arial" w:hAnsi="Arial" w:cs="Arial"/>
                <w:color w:val="000000"/>
                <w:sz w:val="28"/>
                <w:szCs w:val="28"/>
              </w:rPr>
              <w:t>R$ 1.000,00</w:t>
            </w:r>
          </w:p>
        </w:tc>
      </w:tr>
      <w:tr w:rsidR="000E7610" w:rsidRPr="007E22C0" w14:paraId="4D2C8A66" w14:textId="77777777" w:rsidTr="00F7059C">
        <w:trPr>
          <w:trHeight w:val="701"/>
        </w:trPr>
        <w:tc>
          <w:tcPr>
            <w:tcW w:w="8759" w:type="dxa"/>
            <w:gridSpan w:val="4"/>
          </w:tcPr>
          <w:p w14:paraId="606A316E" w14:textId="77777777" w:rsidR="000E7610" w:rsidRPr="007E22C0" w:rsidRDefault="000E7610" w:rsidP="00F7059C">
            <w:pPr>
              <w:jc w:val="both"/>
              <w:rPr>
                <w:rFonts w:ascii="Arial" w:hAnsi="Arial" w:cs="Arial"/>
                <w:b/>
                <w:bCs/>
                <w:color w:val="000000"/>
                <w:sz w:val="28"/>
                <w:szCs w:val="28"/>
              </w:rPr>
            </w:pPr>
          </w:p>
          <w:p w14:paraId="64F73DB3" w14:textId="77777777" w:rsidR="000E7610" w:rsidRPr="007E22C0" w:rsidRDefault="000E7610" w:rsidP="00F7059C">
            <w:pPr>
              <w:jc w:val="both"/>
              <w:rPr>
                <w:rFonts w:ascii="Arial" w:hAnsi="Arial" w:cs="Arial"/>
                <w:b/>
                <w:bCs/>
                <w:color w:val="000000"/>
                <w:sz w:val="28"/>
                <w:szCs w:val="28"/>
              </w:rPr>
            </w:pPr>
            <w:r w:rsidRPr="007E22C0">
              <w:rPr>
                <w:rFonts w:ascii="Arial" w:hAnsi="Arial" w:cs="Arial"/>
                <w:b/>
                <w:bCs/>
                <w:color w:val="000000"/>
                <w:sz w:val="28"/>
                <w:szCs w:val="28"/>
              </w:rPr>
              <w:t>VALOR TOTAL GLOBAL</w:t>
            </w:r>
          </w:p>
        </w:tc>
        <w:tc>
          <w:tcPr>
            <w:tcW w:w="1306" w:type="dxa"/>
            <w:noWrap/>
          </w:tcPr>
          <w:p w14:paraId="7C06D5B7" w14:textId="77777777" w:rsidR="000E7610" w:rsidRPr="007E22C0" w:rsidRDefault="000E7610" w:rsidP="00F7059C">
            <w:pPr>
              <w:jc w:val="center"/>
              <w:rPr>
                <w:rFonts w:ascii="Arial" w:hAnsi="Arial" w:cs="Arial"/>
                <w:b/>
                <w:bCs/>
                <w:color w:val="000000"/>
                <w:sz w:val="28"/>
                <w:szCs w:val="28"/>
              </w:rPr>
            </w:pPr>
            <w:r w:rsidRPr="007E22C0">
              <w:rPr>
                <w:rFonts w:ascii="Arial" w:hAnsi="Arial" w:cs="Arial"/>
                <w:b/>
                <w:bCs/>
                <w:color w:val="000000"/>
                <w:sz w:val="28"/>
                <w:szCs w:val="28"/>
              </w:rPr>
              <w:t>R$ 9.902,50</w:t>
            </w:r>
          </w:p>
          <w:p w14:paraId="2D41B795" w14:textId="77777777" w:rsidR="000E7610" w:rsidRPr="007E22C0" w:rsidRDefault="000E7610" w:rsidP="00F7059C">
            <w:pPr>
              <w:jc w:val="both"/>
              <w:rPr>
                <w:rFonts w:ascii="Arial" w:hAnsi="Arial" w:cs="Arial"/>
                <w:b/>
                <w:bCs/>
                <w:color w:val="000000"/>
                <w:sz w:val="28"/>
                <w:szCs w:val="28"/>
              </w:rPr>
            </w:pPr>
          </w:p>
        </w:tc>
      </w:tr>
    </w:tbl>
    <w:p w14:paraId="40C63888" w14:textId="77777777" w:rsidR="000E7610" w:rsidRDefault="000E7610" w:rsidP="000E7610">
      <w:pPr>
        <w:spacing w:after="0" w:line="360" w:lineRule="auto"/>
        <w:jc w:val="both"/>
        <w:rPr>
          <w:rFonts w:ascii="Arial" w:eastAsia="Times New Roman" w:hAnsi="Arial" w:cs="Arial"/>
          <w:sz w:val="28"/>
          <w:szCs w:val="28"/>
          <w:lang w:eastAsia="pt-BR"/>
        </w:rPr>
      </w:pPr>
    </w:p>
    <w:p w14:paraId="0F738C35" w14:textId="77777777" w:rsidR="000E7610" w:rsidRDefault="000E7610" w:rsidP="000E7610">
      <w:pPr>
        <w:spacing w:after="0" w:line="360" w:lineRule="auto"/>
        <w:jc w:val="both"/>
        <w:rPr>
          <w:rFonts w:ascii="Arial" w:eastAsia="Times New Roman" w:hAnsi="Arial" w:cs="Arial"/>
          <w:b/>
          <w:bCs/>
          <w:sz w:val="28"/>
          <w:szCs w:val="28"/>
          <w:lang w:eastAsia="pt-BR"/>
        </w:rPr>
      </w:pPr>
      <w:r w:rsidRPr="009F5E56">
        <w:rPr>
          <w:rFonts w:ascii="Arial" w:eastAsia="Times New Roman" w:hAnsi="Arial" w:cs="Arial"/>
          <w:sz w:val="28"/>
          <w:szCs w:val="28"/>
          <w:lang w:eastAsia="pt-BR"/>
        </w:rPr>
        <w:t xml:space="preserve">As memórias de cálculo e os documentos que as fundamentam estão detalhados na </w:t>
      </w:r>
      <w:r w:rsidRPr="009F5E56">
        <w:rPr>
          <w:rFonts w:ascii="Arial" w:eastAsia="Times New Roman" w:hAnsi="Arial" w:cs="Arial"/>
          <w:b/>
          <w:bCs/>
          <w:sz w:val="28"/>
          <w:szCs w:val="28"/>
          <w:lang w:eastAsia="pt-BR"/>
        </w:rPr>
        <w:t>análise crítica dos dados coletados.</w:t>
      </w:r>
    </w:p>
    <w:p w14:paraId="5ED675B7" w14:textId="77777777" w:rsidR="000E7610" w:rsidRPr="009F5E56" w:rsidRDefault="000E7610" w:rsidP="000E7610">
      <w:pPr>
        <w:spacing w:after="0" w:line="360" w:lineRule="auto"/>
        <w:jc w:val="both"/>
        <w:rPr>
          <w:rFonts w:ascii="Arial" w:eastAsia="Times New Roman" w:hAnsi="Arial" w:cs="Arial"/>
          <w:b/>
          <w:bCs/>
          <w:color w:val="000000"/>
          <w:sz w:val="28"/>
          <w:szCs w:val="28"/>
          <w:lang w:eastAsia="pt-BR"/>
        </w:rPr>
      </w:pPr>
    </w:p>
    <w:p w14:paraId="646ECA9D" w14:textId="77777777" w:rsidR="000E7610" w:rsidRPr="00691C9D" w:rsidRDefault="000E7610" w:rsidP="000E7610">
      <w:pPr>
        <w:spacing w:after="0" w:line="360" w:lineRule="auto"/>
        <w:jc w:val="both"/>
        <w:rPr>
          <w:rFonts w:ascii="Arial" w:hAnsi="Arial" w:cs="Arial"/>
          <w:b/>
          <w:bCs/>
          <w:sz w:val="28"/>
          <w:szCs w:val="28"/>
        </w:rPr>
      </w:pPr>
      <w:r>
        <w:rPr>
          <w:rFonts w:ascii="Arial" w:hAnsi="Arial" w:cs="Arial"/>
          <w:b/>
          <w:bCs/>
          <w:sz w:val="28"/>
          <w:szCs w:val="28"/>
        </w:rPr>
        <w:t>7</w:t>
      </w:r>
      <w:r w:rsidRPr="00691C9D">
        <w:rPr>
          <w:rFonts w:ascii="Arial" w:hAnsi="Arial" w:cs="Arial"/>
          <w:b/>
          <w:bCs/>
          <w:sz w:val="28"/>
          <w:szCs w:val="28"/>
        </w:rPr>
        <w:t xml:space="preserve"> - DESCRIÇÃO DA SOLUÇÃO COMO UM TODO</w:t>
      </w:r>
      <w:r>
        <w:rPr>
          <w:rFonts w:ascii="Arial" w:hAnsi="Arial" w:cs="Arial"/>
          <w:b/>
          <w:bCs/>
          <w:sz w:val="28"/>
          <w:szCs w:val="28"/>
        </w:rPr>
        <w:t>, INCLUSIVE DAS EXIGÊNCIAS RELACIONADAS À MANUTENÇÃO E À ASSISTÊNCIA TÉCNICA, QUANDO FOR O CASO</w:t>
      </w:r>
    </w:p>
    <w:p w14:paraId="095FE0C6" w14:textId="77777777" w:rsidR="000E7610" w:rsidRDefault="000E7610" w:rsidP="000E7610">
      <w:pPr>
        <w:spacing w:after="0" w:line="360" w:lineRule="auto"/>
        <w:jc w:val="both"/>
        <w:rPr>
          <w:rFonts w:ascii="Arial" w:eastAsia="Times New Roman" w:hAnsi="Arial" w:cs="Arial"/>
          <w:color w:val="000000"/>
          <w:sz w:val="28"/>
          <w:szCs w:val="28"/>
          <w:lang w:eastAsia="pt-BR"/>
        </w:rPr>
      </w:pPr>
    </w:p>
    <w:p w14:paraId="3E3EC972" w14:textId="77777777" w:rsidR="000E7610" w:rsidRDefault="000E7610" w:rsidP="000E7610">
      <w:pPr>
        <w:spacing w:after="0" w:line="360" w:lineRule="auto"/>
        <w:ind w:firstLine="708"/>
        <w:jc w:val="both"/>
        <w:rPr>
          <w:rFonts w:ascii="Arial" w:hAnsi="Arial" w:cs="Arial"/>
          <w:sz w:val="28"/>
          <w:szCs w:val="28"/>
        </w:rPr>
      </w:pPr>
      <w:r w:rsidRPr="00853C19">
        <w:rPr>
          <w:rFonts w:ascii="Arial" w:hAnsi="Arial" w:cs="Arial"/>
          <w:sz w:val="28"/>
          <w:szCs w:val="28"/>
        </w:rPr>
        <w:t xml:space="preserve">A solução proposta para a prestação dos serviços de dedetização, desratização, desinsetização e controle de aves abrange ações integradas que garantem a salubridade e segurança dos imóveis sob responsabilidade da Câmara Municipal de Extrema. O escopo inclui a aplicação de produtos regulamentados para o controle de pragas, como insetos, roedores e escorpiões, bem como medidas específicas para o desalojamento e controle de aves, como pombos, com limpeza de áreas afetadas, retirada de fezes e ninhos, desinfestação contra piolhos e aplicação de repelentes. Exige-se a instalação de caixas com porta-iscas para ratos nos imóveis, conforme especificado, e a entrega de relatórios técnicos que comprovem a execução e a eficácia dos serviços. Em relação à </w:t>
      </w:r>
      <w:r w:rsidRPr="00853C19">
        <w:rPr>
          <w:rFonts w:ascii="Arial" w:hAnsi="Arial" w:cs="Arial"/>
          <w:sz w:val="28"/>
          <w:szCs w:val="28"/>
        </w:rPr>
        <w:lastRenderedPageBreak/>
        <w:t>manutenção e assistência técnica, a contratada deverá garantir suporte contínuo durante o período de vigência do contrato, com visitas técnicas para monitoramento e reaplicação dos produtos, caso necessário, bem como a substituição de equipamentos, como caixas com porta-iscas, em caso de avaria ou perda de funcionalidade. A execução deverá observar rigorosamente as normas de segurança, saúde pública e proteção ambiental, assegurando um ambiente limpo, seguro e adequado para servidores e visitantes.</w:t>
      </w:r>
    </w:p>
    <w:p w14:paraId="09C2F921" w14:textId="77777777" w:rsidR="000E7610" w:rsidRPr="00853C19" w:rsidRDefault="000E7610" w:rsidP="000E7610">
      <w:pPr>
        <w:spacing w:after="0" w:line="360" w:lineRule="auto"/>
        <w:ind w:firstLine="708"/>
        <w:jc w:val="both"/>
        <w:rPr>
          <w:rFonts w:ascii="Arial" w:hAnsi="Arial" w:cs="Arial"/>
          <w:sz w:val="28"/>
          <w:szCs w:val="28"/>
        </w:rPr>
      </w:pPr>
    </w:p>
    <w:p w14:paraId="17DC0AE2" w14:textId="77777777" w:rsidR="000E7610" w:rsidRDefault="000E7610" w:rsidP="000E7610">
      <w:pPr>
        <w:spacing w:after="0" w:line="360" w:lineRule="auto"/>
        <w:jc w:val="both"/>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8</w:t>
      </w:r>
      <w:r w:rsidRPr="00691C9D">
        <w:rPr>
          <w:rFonts w:ascii="Arial" w:eastAsia="Times New Roman" w:hAnsi="Arial" w:cs="Arial"/>
          <w:b/>
          <w:bCs/>
          <w:color w:val="000000"/>
          <w:sz w:val="28"/>
          <w:szCs w:val="28"/>
          <w:lang w:eastAsia="pt-BR"/>
        </w:rPr>
        <w:t xml:space="preserve"> – JUSTIFICATIVA PARA </w:t>
      </w:r>
      <w:r>
        <w:rPr>
          <w:rFonts w:ascii="Arial" w:eastAsia="Times New Roman" w:hAnsi="Arial" w:cs="Arial"/>
          <w:b/>
          <w:bCs/>
          <w:color w:val="000000"/>
          <w:sz w:val="28"/>
          <w:szCs w:val="28"/>
          <w:lang w:eastAsia="pt-BR"/>
        </w:rPr>
        <w:t xml:space="preserve">O </w:t>
      </w:r>
      <w:r w:rsidRPr="00691C9D">
        <w:rPr>
          <w:rFonts w:ascii="Arial" w:eastAsia="Times New Roman" w:hAnsi="Arial" w:cs="Arial"/>
          <w:b/>
          <w:bCs/>
          <w:color w:val="000000"/>
          <w:sz w:val="28"/>
          <w:szCs w:val="28"/>
          <w:lang w:eastAsia="pt-BR"/>
        </w:rPr>
        <w:t>PARCELAMENTO</w:t>
      </w:r>
      <w:r>
        <w:rPr>
          <w:rFonts w:ascii="Arial" w:eastAsia="Times New Roman" w:hAnsi="Arial" w:cs="Arial"/>
          <w:b/>
          <w:bCs/>
          <w:color w:val="000000"/>
          <w:sz w:val="28"/>
          <w:szCs w:val="28"/>
          <w:lang w:eastAsia="pt-BR"/>
        </w:rPr>
        <w:t xml:space="preserve"> OU NÃO DA CONTRATAÇÃO</w:t>
      </w:r>
    </w:p>
    <w:p w14:paraId="6F9A33CD" w14:textId="77777777" w:rsidR="000E7610" w:rsidRPr="00853C19"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853C19">
        <w:rPr>
          <w:rFonts w:ascii="Arial" w:eastAsia="Times New Roman" w:hAnsi="Arial" w:cs="Arial"/>
          <w:sz w:val="28"/>
          <w:szCs w:val="28"/>
          <w:lang w:eastAsia="pt-BR"/>
        </w:rPr>
        <w:t>O parcelamento do objeto em itens distintos justifica-se pela natureza específica dos serviços a serem executados em cada imóvel e pelas particularidades de suas necessidades. Cada item representa demandas técnicas, logísticas e operacionais diferentes, como áreas de abrangência, tipo de infestação e quantidade de equipamentos a serem instalados, o que permite maior precisão na contratação e execução dos serviços.</w:t>
      </w:r>
    </w:p>
    <w:p w14:paraId="09C2260E" w14:textId="77777777" w:rsidR="000E7610" w:rsidRPr="00853C19"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853C19">
        <w:rPr>
          <w:rFonts w:ascii="Arial" w:eastAsia="Times New Roman" w:hAnsi="Arial" w:cs="Arial"/>
          <w:sz w:val="28"/>
          <w:szCs w:val="28"/>
          <w:lang w:eastAsia="pt-BR"/>
        </w:rPr>
        <w:t xml:space="preserve">Além disso, o parcelamento promove maior competitividade no processo licitatório, permitindo a participação de empresas com expertise em diferentes áreas ou escalas de operação, aumentando as chances de obter propostas mais vantajosas. Essa divisão também favorece a alocação eficiente de recursos, assegurando que cada unidade receba os serviços adequados às suas características </w:t>
      </w:r>
      <w:r w:rsidRPr="00853C19">
        <w:rPr>
          <w:rFonts w:ascii="Arial" w:eastAsia="Times New Roman" w:hAnsi="Arial" w:cs="Arial"/>
          <w:sz w:val="28"/>
          <w:szCs w:val="28"/>
          <w:lang w:eastAsia="pt-BR"/>
        </w:rPr>
        <w:lastRenderedPageBreak/>
        <w:t>específicas, e possibilita um melhor controle técnico e financeiro sobre a execução de cada etapa do contrato.</w:t>
      </w:r>
    </w:p>
    <w:p w14:paraId="783A8DD2" w14:textId="77777777" w:rsidR="000E7610" w:rsidRPr="00853C19"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853C19">
        <w:rPr>
          <w:rFonts w:ascii="Arial" w:eastAsia="Times New Roman" w:hAnsi="Arial" w:cs="Arial"/>
          <w:sz w:val="28"/>
          <w:szCs w:val="28"/>
          <w:lang w:eastAsia="pt-BR"/>
        </w:rPr>
        <w:t>Por fim, a segmentação em itens reduz riscos relacionados à execução global, como atrasos ou falhas, garantindo que, mesmo em caso de problemas em um item, os demais possam ser executados sem prejuízo à continuidade dos serviços essenciais. O parcelamento, portanto, é uma estratégia técnica e economicamente vantajosa, alinhada aos princípios da eficiência e economicidade que regem a administração pública.</w:t>
      </w:r>
    </w:p>
    <w:p w14:paraId="795FADF7" w14:textId="77777777" w:rsidR="000E7610" w:rsidRPr="00691C9D" w:rsidRDefault="000E7610" w:rsidP="000E7610">
      <w:pPr>
        <w:spacing w:after="0" w:line="360" w:lineRule="auto"/>
        <w:jc w:val="both"/>
        <w:rPr>
          <w:rFonts w:ascii="Arial" w:hAnsi="Arial" w:cs="Arial"/>
          <w:b/>
          <w:sz w:val="28"/>
          <w:szCs w:val="28"/>
        </w:rPr>
      </w:pPr>
      <w:r>
        <w:rPr>
          <w:rFonts w:ascii="Arial" w:hAnsi="Arial" w:cs="Arial"/>
          <w:b/>
          <w:sz w:val="28"/>
          <w:szCs w:val="28"/>
        </w:rPr>
        <w:t>9</w:t>
      </w:r>
      <w:r w:rsidRPr="00691C9D">
        <w:rPr>
          <w:rFonts w:ascii="Arial" w:hAnsi="Arial" w:cs="Arial"/>
          <w:b/>
          <w:sz w:val="28"/>
          <w:szCs w:val="28"/>
        </w:rPr>
        <w:t xml:space="preserve"> - DEMONSTRATIVO DOS RESULTADOS PRETENDIDOS</w:t>
      </w:r>
      <w:r>
        <w:rPr>
          <w:rFonts w:ascii="Arial" w:hAnsi="Arial" w:cs="Arial"/>
          <w:b/>
          <w:sz w:val="28"/>
          <w:szCs w:val="28"/>
        </w:rPr>
        <w:t xml:space="preserve"> EM TERMOS DE ECONOMICIDADE E DE MELHOR APROVEITAMENTO DOS RECURSOS HUMANOS, MATERIAIS E FINANCEIROS DISPONÍVEIS.</w:t>
      </w:r>
    </w:p>
    <w:p w14:paraId="66A1E686" w14:textId="77777777" w:rsidR="000E7610" w:rsidRPr="0046532F"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46532F">
        <w:rPr>
          <w:rFonts w:ascii="Arial" w:eastAsia="Times New Roman" w:hAnsi="Arial" w:cs="Arial"/>
          <w:sz w:val="28"/>
          <w:szCs w:val="28"/>
          <w:lang w:eastAsia="pt-BR"/>
        </w:rPr>
        <w:t>A contratação dos serviços de dedetização, desratização, desinsetização e controle de aves, de forma planejada e segmentada, visa garantir o uso eficiente dos recursos públicos, promovendo economicidade e maximização dos resultados. A execução especializada desses serviços elimina a necessidade de aquisição de equipamentos, treinamento de pessoal interno ou desenvolvimento de expertise técnica pela administração pública, reduzindo custos operacionais e administrativos.</w:t>
      </w:r>
    </w:p>
    <w:p w14:paraId="6C157E04" w14:textId="77777777" w:rsidR="000E7610" w:rsidRPr="0046532F"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46532F">
        <w:rPr>
          <w:rFonts w:ascii="Arial" w:eastAsia="Times New Roman" w:hAnsi="Arial" w:cs="Arial"/>
          <w:sz w:val="28"/>
          <w:szCs w:val="28"/>
          <w:lang w:eastAsia="pt-BR"/>
        </w:rPr>
        <w:t xml:space="preserve">A segmentação por itens permite maior controle sobre os recursos financeiros, assegurando que cada área receba apenas os </w:t>
      </w:r>
      <w:r w:rsidRPr="0046532F">
        <w:rPr>
          <w:rFonts w:ascii="Arial" w:eastAsia="Times New Roman" w:hAnsi="Arial" w:cs="Arial"/>
          <w:sz w:val="28"/>
          <w:szCs w:val="28"/>
          <w:lang w:eastAsia="pt-BR"/>
        </w:rPr>
        <w:lastRenderedPageBreak/>
        <w:t>serviços indispensáveis para sua manutenção, evitando desperdícios. A contratação de uma empresa capacitada também potencializa o uso de produtos e métodos modernos, mais eficazes e duradouros, resultando em menor necessidade de reaplicações e interrupções futuras.</w:t>
      </w:r>
    </w:p>
    <w:p w14:paraId="0F904968" w14:textId="77777777" w:rsidR="000E7610" w:rsidRPr="0046532F"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46532F">
        <w:rPr>
          <w:rFonts w:ascii="Arial" w:eastAsia="Times New Roman" w:hAnsi="Arial" w:cs="Arial"/>
          <w:sz w:val="28"/>
          <w:szCs w:val="28"/>
          <w:lang w:eastAsia="pt-BR"/>
        </w:rPr>
        <w:t>Do ponto de vista dos recursos humanos, o aproveitamento do pessoal interno é otimizado, pois a terceirização das atividades técnicas permite que os servidores da Câmara Municipal de Extrema foquem em suas funções principais, sem a necessidade de desviar esforços para lidar com problemas de infestação.</w:t>
      </w:r>
    </w:p>
    <w:p w14:paraId="2D5CC844" w14:textId="77777777" w:rsidR="000E7610" w:rsidRPr="0046532F" w:rsidRDefault="000E7610" w:rsidP="000E7610">
      <w:pPr>
        <w:spacing w:before="100" w:beforeAutospacing="1" w:after="100" w:afterAutospacing="1" w:line="360" w:lineRule="auto"/>
        <w:ind w:firstLine="708"/>
        <w:jc w:val="both"/>
        <w:rPr>
          <w:rFonts w:ascii="Arial" w:eastAsia="Times New Roman" w:hAnsi="Arial" w:cs="Arial"/>
          <w:sz w:val="28"/>
          <w:szCs w:val="28"/>
          <w:lang w:eastAsia="pt-BR"/>
        </w:rPr>
      </w:pPr>
      <w:r w:rsidRPr="0046532F">
        <w:rPr>
          <w:rFonts w:ascii="Arial" w:eastAsia="Times New Roman" w:hAnsi="Arial" w:cs="Arial"/>
          <w:sz w:val="28"/>
          <w:szCs w:val="28"/>
          <w:lang w:eastAsia="pt-BR"/>
        </w:rPr>
        <w:t>Materialmente, o uso de tecnologias avançadas e produtos regulamentados melhora a eficácia do controle de pragas e aves, prevenindo danos às estruturas dos imóveis e garantindo ambientes mais seguros para servidores e visitantes. Assim, a combinação de planejamento eficiente e execução técnica especializada assegura resultados economicamente vantajosos, promovendo a preservação dos imóveis, a saúde pública e o atendimento às normas legais e ambientais.</w:t>
      </w:r>
    </w:p>
    <w:p w14:paraId="5B7B95FE" w14:textId="77777777" w:rsidR="000E7610" w:rsidRDefault="000E7610" w:rsidP="000E7610">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10</w:t>
      </w:r>
      <w:r w:rsidRPr="00691C9D">
        <w:rPr>
          <w:rFonts w:ascii="Arial" w:eastAsia="Times New Roman" w:hAnsi="Arial" w:cs="Arial"/>
          <w:b/>
          <w:bCs/>
          <w:color w:val="000000"/>
          <w:sz w:val="28"/>
          <w:szCs w:val="28"/>
          <w:lang w:eastAsia="pt-BR"/>
        </w:rPr>
        <w:t xml:space="preserve"> – PROVIDÊNCIAS </w:t>
      </w:r>
      <w:r>
        <w:rPr>
          <w:rFonts w:ascii="Arial" w:eastAsia="Times New Roman" w:hAnsi="Arial" w:cs="Arial"/>
          <w:b/>
          <w:bCs/>
          <w:color w:val="000000"/>
          <w:sz w:val="28"/>
          <w:szCs w:val="28"/>
          <w:lang w:eastAsia="pt-BR"/>
        </w:rPr>
        <w:t>A SEREM ADOTADAS PELA ADMINISTRAÇÃO PREVIAMENTE À CELEBRAÇÃO DO CONTRATO, INCLUSIVE QUANTO À CAPACITAÇÃO DE SERVIDORES OU DE DEMPREGADOS PARA FISCALIZAÇÃO E GESTÃO CONTRATUAL.</w:t>
      </w:r>
    </w:p>
    <w:p w14:paraId="2F362171" w14:textId="77777777" w:rsidR="000E7610" w:rsidRPr="00691C9D" w:rsidRDefault="000E7610" w:rsidP="000E7610">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4AADC2AB" w14:textId="77777777" w:rsidR="000E7610" w:rsidRDefault="000E7610" w:rsidP="000E7610">
      <w:pPr>
        <w:spacing w:after="0" w:line="360" w:lineRule="auto"/>
        <w:ind w:firstLine="708"/>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lastRenderedPageBreak/>
        <w:t>A</w:t>
      </w:r>
      <w:r>
        <w:rPr>
          <w:rFonts w:ascii="Arial" w:eastAsia="Times New Roman" w:hAnsi="Arial" w:cs="Arial"/>
          <w:color w:val="000000"/>
          <w:sz w:val="28"/>
          <w:szCs w:val="28"/>
          <w:lang w:eastAsia="pt-BR"/>
        </w:rPr>
        <w:t>s providências a seguir devem ser adotadas a</w:t>
      </w:r>
      <w:r w:rsidRPr="000E4F40">
        <w:rPr>
          <w:rFonts w:ascii="Arial" w:eastAsia="Times New Roman" w:hAnsi="Arial" w:cs="Arial"/>
          <w:color w:val="000000"/>
          <w:sz w:val="28"/>
          <w:szCs w:val="28"/>
          <w:lang w:eastAsia="pt-BR"/>
        </w:rPr>
        <w:t xml:space="preserve">ntes da celebração </w:t>
      </w:r>
      <w:r>
        <w:rPr>
          <w:rFonts w:ascii="Arial" w:eastAsia="Times New Roman" w:hAnsi="Arial" w:cs="Arial"/>
          <w:color w:val="000000"/>
          <w:sz w:val="28"/>
          <w:szCs w:val="28"/>
          <w:lang w:eastAsia="pt-BR"/>
        </w:rPr>
        <w:t xml:space="preserve">do contrato. Embora não seja celebrado termo de contrato a nota de empenho servirá de termo de contrato entre as partes para todos os efeitos: </w:t>
      </w:r>
    </w:p>
    <w:p w14:paraId="0711F311" w14:textId="77777777" w:rsidR="000E7610" w:rsidRPr="006227BE" w:rsidRDefault="000E7610" w:rsidP="000E7610">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6227BE">
        <w:rPr>
          <w:rFonts w:ascii="Arial" w:eastAsia="Times New Roman" w:hAnsi="Arial" w:cs="Arial"/>
          <w:color w:val="000000"/>
          <w:sz w:val="28"/>
          <w:szCs w:val="28"/>
          <w:lang w:eastAsia="pt-BR"/>
        </w:rPr>
        <w:t xml:space="preserve">Portaria de nomeação do gestor e fiscal de contratos; </w:t>
      </w:r>
    </w:p>
    <w:p w14:paraId="56A67797" w14:textId="77777777" w:rsidR="000E7610" w:rsidRDefault="000E7610" w:rsidP="000E7610">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Capacitação dos gestores e fiscais de contratos</w:t>
      </w:r>
      <w:r>
        <w:rPr>
          <w:rFonts w:ascii="Arial" w:eastAsia="Times New Roman" w:hAnsi="Arial" w:cs="Arial"/>
          <w:color w:val="000000"/>
          <w:sz w:val="28"/>
          <w:szCs w:val="28"/>
          <w:lang w:eastAsia="pt-BR"/>
        </w:rPr>
        <w:t>;</w:t>
      </w:r>
    </w:p>
    <w:p w14:paraId="4B46C055" w14:textId="77777777" w:rsidR="000E7610" w:rsidRPr="000E4F40" w:rsidRDefault="000E7610" w:rsidP="000E7610">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 xml:space="preserve">Definições dos locais onde devem ser </w:t>
      </w:r>
      <w:r>
        <w:rPr>
          <w:rFonts w:ascii="Arial" w:eastAsia="Times New Roman" w:hAnsi="Arial" w:cs="Arial"/>
          <w:color w:val="000000"/>
          <w:sz w:val="28"/>
          <w:szCs w:val="28"/>
          <w:lang w:eastAsia="pt-BR"/>
        </w:rPr>
        <w:t xml:space="preserve">realizados os serviços; </w:t>
      </w:r>
      <w:r w:rsidRPr="000E4F40">
        <w:rPr>
          <w:rFonts w:ascii="Arial" w:eastAsia="Times New Roman" w:hAnsi="Arial" w:cs="Arial"/>
          <w:color w:val="000000"/>
          <w:sz w:val="28"/>
          <w:szCs w:val="28"/>
          <w:lang w:eastAsia="pt-BR"/>
        </w:rPr>
        <w:t xml:space="preserve">(Providência </w:t>
      </w:r>
      <w:r>
        <w:rPr>
          <w:rFonts w:ascii="Arial" w:eastAsia="Times New Roman" w:hAnsi="Arial" w:cs="Arial"/>
          <w:color w:val="000000"/>
          <w:sz w:val="28"/>
          <w:szCs w:val="28"/>
          <w:lang w:eastAsia="pt-BR"/>
        </w:rPr>
        <w:t xml:space="preserve">adotada na descrição do objeto); </w:t>
      </w:r>
    </w:p>
    <w:p w14:paraId="744D6CF8" w14:textId="77777777" w:rsidR="000E7610" w:rsidRPr="000E4F40" w:rsidRDefault="000E7610" w:rsidP="000E7610">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 xml:space="preserve">Realizar uma análise de riscos para identificar possíveis obstáculos e adotar estratégias para mitigá-los (Providência </w:t>
      </w:r>
      <w:r>
        <w:rPr>
          <w:rFonts w:ascii="Arial" w:eastAsia="Times New Roman" w:hAnsi="Arial" w:cs="Arial"/>
          <w:color w:val="000000"/>
          <w:sz w:val="28"/>
          <w:szCs w:val="28"/>
          <w:lang w:eastAsia="pt-BR"/>
        </w:rPr>
        <w:t>a ser</w:t>
      </w:r>
      <w:r w:rsidRPr="000E4F40">
        <w:rPr>
          <w:rFonts w:ascii="Arial" w:eastAsia="Times New Roman" w:hAnsi="Arial" w:cs="Arial"/>
          <w:color w:val="000000"/>
          <w:sz w:val="28"/>
          <w:szCs w:val="28"/>
          <w:lang w:eastAsia="pt-BR"/>
        </w:rPr>
        <w:t xml:space="preserve"> adotada pela Diretoria Geral);</w:t>
      </w:r>
    </w:p>
    <w:p w14:paraId="595A5C1B" w14:textId="77777777" w:rsidR="000E7610" w:rsidRPr="000E4F40" w:rsidRDefault="000E7610" w:rsidP="000E7610">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0E4F40">
        <w:rPr>
          <w:rFonts w:ascii="Arial" w:eastAsia="Times New Roman" w:hAnsi="Arial" w:cs="Arial"/>
          <w:color w:val="000000"/>
          <w:sz w:val="28"/>
          <w:szCs w:val="28"/>
          <w:lang w:eastAsia="pt-BR"/>
        </w:rPr>
        <w:t xml:space="preserve">Elaborar um Termo de Referência que detalhe as especificações técnicas, critérios de aceitação, prazos e demais condições </w:t>
      </w:r>
      <w:r>
        <w:rPr>
          <w:rFonts w:ascii="Arial" w:eastAsia="Times New Roman" w:hAnsi="Arial" w:cs="Arial"/>
          <w:color w:val="000000"/>
          <w:sz w:val="28"/>
          <w:szCs w:val="28"/>
          <w:lang w:eastAsia="pt-BR"/>
        </w:rPr>
        <w:t xml:space="preserve">da contratação </w:t>
      </w:r>
      <w:r w:rsidRPr="000E4F40">
        <w:rPr>
          <w:rFonts w:ascii="Arial" w:eastAsia="Times New Roman" w:hAnsi="Arial" w:cs="Arial"/>
          <w:color w:val="000000"/>
          <w:sz w:val="28"/>
          <w:szCs w:val="28"/>
          <w:lang w:eastAsia="pt-BR"/>
        </w:rPr>
        <w:t xml:space="preserve">(Próxima providência a ser </w:t>
      </w:r>
      <w:r>
        <w:rPr>
          <w:rFonts w:ascii="Arial" w:eastAsia="Times New Roman" w:hAnsi="Arial" w:cs="Arial"/>
          <w:color w:val="000000"/>
          <w:sz w:val="28"/>
          <w:szCs w:val="28"/>
          <w:lang w:eastAsia="pt-BR"/>
        </w:rPr>
        <w:t>concluída</w:t>
      </w:r>
      <w:r w:rsidRPr="000E4F40">
        <w:rPr>
          <w:rFonts w:ascii="Arial" w:eastAsia="Times New Roman" w:hAnsi="Arial" w:cs="Arial"/>
          <w:color w:val="000000"/>
          <w:sz w:val="28"/>
          <w:szCs w:val="28"/>
          <w:lang w:eastAsia="pt-BR"/>
        </w:rPr>
        <w:t>);</w:t>
      </w:r>
    </w:p>
    <w:p w14:paraId="7A8C54F1" w14:textId="77777777" w:rsidR="000E7610" w:rsidRDefault="000E7610" w:rsidP="000E7610">
      <w:pPr>
        <w:pStyle w:val="PargrafodaLista"/>
        <w:numPr>
          <w:ilvl w:val="0"/>
          <w:numId w:val="52"/>
        </w:numPr>
        <w:spacing w:after="0" w:line="360" w:lineRule="auto"/>
        <w:jc w:val="both"/>
        <w:rPr>
          <w:rFonts w:ascii="Arial" w:eastAsia="Times New Roman" w:hAnsi="Arial" w:cs="Arial"/>
          <w:color w:val="000000"/>
          <w:sz w:val="28"/>
          <w:szCs w:val="28"/>
          <w:lang w:eastAsia="pt-BR"/>
        </w:rPr>
      </w:pPr>
      <w:r w:rsidRPr="006227BE">
        <w:rPr>
          <w:rFonts w:ascii="Arial" w:eastAsia="Times New Roman" w:hAnsi="Arial" w:cs="Arial"/>
          <w:color w:val="000000"/>
          <w:sz w:val="28"/>
          <w:szCs w:val="28"/>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74A39949" w14:textId="77777777" w:rsidR="000E7610" w:rsidRDefault="000E7610" w:rsidP="000E7610">
      <w:pPr>
        <w:pStyle w:val="PargrafodaLista"/>
        <w:spacing w:after="0" w:line="360" w:lineRule="auto"/>
        <w:ind w:left="720"/>
        <w:jc w:val="both"/>
        <w:rPr>
          <w:rFonts w:ascii="Arial" w:eastAsia="Times New Roman" w:hAnsi="Arial" w:cs="Arial"/>
          <w:color w:val="000000"/>
          <w:sz w:val="28"/>
          <w:szCs w:val="28"/>
          <w:lang w:eastAsia="pt-BR"/>
        </w:rPr>
      </w:pPr>
    </w:p>
    <w:p w14:paraId="433C698D" w14:textId="77777777" w:rsidR="000E7610" w:rsidRDefault="000E7610" w:rsidP="000E7610">
      <w:pPr>
        <w:pStyle w:val="PargrafodaLista"/>
        <w:spacing w:after="0" w:line="360" w:lineRule="auto"/>
        <w:ind w:left="720"/>
        <w:jc w:val="both"/>
        <w:rPr>
          <w:rFonts w:ascii="Arial" w:eastAsia="Times New Roman" w:hAnsi="Arial" w:cs="Arial"/>
          <w:color w:val="000000"/>
          <w:sz w:val="28"/>
          <w:szCs w:val="28"/>
          <w:lang w:eastAsia="pt-BR"/>
        </w:rPr>
      </w:pPr>
    </w:p>
    <w:p w14:paraId="7FAA0C94" w14:textId="77777777" w:rsidR="000E7610" w:rsidRDefault="000E7610" w:rsidP="000E7610">
      <w:pPr>
        <w:pStyle w:val="PargrafodaLista"/>
        <w:spacing w:after="0" w:line="360" w:lineRule="auto"/>
        <w:ind w:left="720"/>
        <w:jc w:val="both"/>
        <w:rPr>
          <w:rFonts w:ascii="Arial" w:eastAsia="Times New Roman" w:hAnsi="Arial" w:cs="Arial"/>
          <w:color w:val="000000"/>
          <w:sz w:val="28"/>
          <w:szCs w:val="28"/>
          <w:lang w:eastAsia="pt-BR"/>
        </w:rPr>
      </w:pPr>
    </w:p>
    <w:p w14:paraId="39B1791C" w14:textId="77777777" w:rsidR="000E7610" w:rsidRDefault="000E7610" w:rsidP="000E7610">
      <w:pPr>
        <w:pStyle w:val="PargrafodaLista"/>
        <w:spacing w:after="0" w:line="360" w:lineRule="auto"/>
        <w:ind w:left="720"/>
        <w:jc w:val="both"/>
        <w:rPr>
          <w:rFonts w:ascii="Arial" w:eastAsia="Times New Roman" w:hAnsi="Arial" w:cs="Arial"/>
          <w:color w:val="000000"/>
          <w:sz w:val="28"/>
          <w:szCs w:val="28"/>
          <w:lang w:eastAsia="pt-BR"/>
        </w:rPr>
      </w:pPr>
    </w:p>
    <w:p w14:paraId="687FFE03" w14:textId="77777777" w:rsidR="000E7610" w:rsidRDefault="000E7610" w:rsidP="000E7610">
      <w:pPr>
        <w:pStyle w:val="PargrafodaLista"/>
        <w:spacing w:after="0" w:line="360" w:lineRule="auto"/>
        <w:ind w:left="0"/>
        <w:jc w:val="both"/>
        <w:rPr>
          <w:rFonts w:ascii="Arial" w:eastAsia="Times New Roman" w:hAnsi="Arial" w:cs="Arial"/>
          <w:b/>
          <w:bCs/>
          <w:color w:val="000000"/>
          <w:sz w:val="28"/>
          <w:szCs w:val="28"/>
          <w:lang w:eastAsia="pt-BR"/>
        </w:rPr>
      </w:pPr>
      <w:r w:rsidRPr="006227BE">
        <w:rPr>
          <w:rFonts w:ascii="Arial" w:eastAsia="Times New Roman" w:hAnsi="Arial" w:cs="Arial"/>
          <w:b/>
          <w:bCs/>
          <w:color w:val="000000"/>
          <w:sz w:val="28"/>
          <w:szCs w:val="28"/>
          <w:lang w:eastAsia="pt-BR"/>
        </w:rPr>
        <w:lastRenderedPageBreak/>
        <w:t>1</w:t>
      </w:r>
      <w:r>
        <w:rPr>
          <w:rFonts w:ascii="Arial" w:eastAsia="Times New Roman" w:hAnsi="Arial" w:cs="Arial"/>
          <w:b/>
          <w:bCs/>
          <w:color w:val="000000"/>
          <w:sz w:val="28"/>
          <w:szCs w:val="28"/>
          <w:lang w:eastAsia="pt-BR"/>
        </w:rPr>
        <w:t>1</w:t>
      </w:r>
      <w:r w:rsidRPr="00691C9D">
        <w:rPr>
          <w:rFonts w:ascii="Arial" w:eastAsia="Times New Roman" w:hAnsi="Arial" w:cs="Arial"/>
          <w:b/>
          <w:bCs/>
          <w:color w:val="000000"/>
          <w:sz w:val="28"/>
          <w:szCs w:val="28"/>
          <w:lang w:eastAsia="pt-BR"/>
        </w:rPr>
        <w:t xml:space="preserve"> – </w:t>
      </w:r>
      <w:r>
        <w:rPr>
          <w:rFonts w:ascii="Arial" w:eastAsia="Times New Roman" w:hAnsi="Arial" w:cs="Arial"/>
          <w:b/>
          <w:bCs/>
          <w:color w:val="000000"/>
          <w:sz w:val="28"/>
          <w:szCs w:val="28"/>
          <w:lang w:eastAsia="pt-BR"/>
        </w:rPr>
        <w:t>CONTRATAÇÕES CORRELATAS E/OU INTERDEPENDENTES</w:t>
      </w:r>
    </w:p>
    <w:p w14:paraId="1140A6F0" w14:textId="77777777" w:rsidR="000E7610" w:rsidRDefault="000E7610" w:rsidP="000E7610">
      <w:pPr>
        <w:pStyle w:val="PargrafodaLista"/>
        <w:spacing w:after="0" w:line="360" w:lineRule="auto"/>
        <w:ind w:left="720"/>
        <w:jc w:val="both"/>
        <w:rPr>
          <w:rFonts w:ascii="Arial" w:eastAsia="Times New Roman" w:hAnsi="Arial" w:cs="Arial"/>
          <w:color w:val="000000"/>
          <w:sz w:val="28"/>
          <w:szCs w:val="28"/>
          <w:lang w:eastAsia="pt-BR"/>
        </w:rPr>
      </w:pPr>
    </w:p>
    <w:p w14:paraId="7851039A" w14:textId="77777777" w:rsidR="000E7610" w:rsidRPr="000E734D" w:rsidRDefault="000E7610" w:rsidP="000E7610">
      <w:pPr>
        <w:spacing w:after="0" w:line="360" w:lineRule="auto"/>
        <w:jc w:val="both"/>
        <w:rPr>
          <w:rFonts w:ascii="Arial" w:eastAsia="Times New Roman" w:hAnsi="Arial" w:cs="Arial"/>
          <w:sz w:val="28"/>
          <w:szCs w:val="28"/>
          <w:lang w:eastAsia="pt-BR"/>
        </w:rPr>
      </w:pPr>
      <w:r w:rsidRPr="000E734D">
        <w:rPr>
          <w:rFonts w:ascii="Arial" w:eastAsia="Times New Roman" w:hAnsi="Arial" w:cs="Arial"/>
          <w:sz w:val="28"/>
          <w:szCs w:val="28"/>
          <w:lang w:eastAsia="pt-BR"/>
        </w:rPr>
        <w:t>Atualmente a Câmara Municipal de Extrema não possui nenhum contrato para esse objeto.</w:t>
      </w:r>
    </w:p>
    <w:p w14:paraId="5704108C" w14:textId="77777777" w:rsidR="000E7610" w:rsidRDefault="000E7610" w:rsidP="000E7610">
      <w:pPr>
        <w:pStyle w:val="PargrafodaLista"/>
        <w:spacing w:after="0" w:line="360" w:lineRule="auto"/>
        <w:ind w:left="720"/>
        <w:jc w:val="both"/>
        <w:rPr>
          <w:rFonts w:ascii="Arial" w:eastAsia="Times New Roman" w:hAnsi="Arial" w:cs="Arial"/>
          <w:color w:val="000000"/>
          <w:sz w:val="28"/>
          <w:szCs w:val="28"/>
          <w:lang w:eastAsia="pt-BR"/>
        </w:rPr>
      </w:pPr>
    </w:p>
    <w:p w14:paraId="51FBB063" w14:textId="77777777" w:rsidR="000E7610" w:rsidRDefault="000E7610" w:rsidP="000E7610">
      <w:pPr>
        <w:pStyle w:val="PargrafodaLista"/>
        <w:spacing w:after="0" w:line="360" w:lineRule="auto"/>
        <w:ind w:left="0"/>
        <w:jc w:val="both"/>
        <w:rPr>
          <w:rFonts w:ascii="Arial" w:eastAsia="Times New Roman" w:hAnsi="Arial" w:cs="Arial"/>
          <w:b/>
          <w:bCs/>
          <w:color w:val="000000"/>
          <w:sz w:val="28"/>
          <w:szCs w:val="28"/>
          <w:lang w:eastAsia="pt-BR"/>
        </w:rPr>
      </w:pPr>
      <w:bookmarkStart w:id="10" w:name="_Hlk186721750"/>
      <w:r w:rsidRPr="006227BE">
        <w:rPr>
          <w:rFonts w:ascii="Arial" w:eastAsia="Times New Roman" w:hAnsi="Arial" w:cs="Arial"/>
          <w:b/>
          <w:bCs/>
          <w:color w:val="000000"/>
          <w:sz w:val="28"/>
          <w:szCs w:val="28"/>
          <w:lang w:eastAsia="pt-BR"/>
        </w:rPr>
        <w:t>1</w:t>
      </w:r>
      <w:r>
        <w:rPr>
          <w:rFonts w:ascii="Arial" w:eastAsia="Times New Roman" w:hAnsi="Arial" w:cs="Arial"/>
          <w:b/>
          <w:bCs/>
          <w:color w:val="000000"/>
          <w:sz w:val="28"/>
          <w:szCs w:val="28"/>
          <w:lang w:eastAsia="pt-BR"/>
        </w:rPr>
        <w:t>2</w:t>
      </w:r>
      <w:r w:rsidRPr="00691C9D">
        <w:rPr>
          <w:rFonts w:ascii="Arial" w:eastAsia="Times New Roman" w:hAnsi="Arial" w:cs="Arial"/>
          <w:b/>
          <w:bCs/>
          <w:color w:val="000000"/>
          <w:sz w:val="28"/>
          <w:szCs w:val="28"/>
          <w:lang w:eastAsia="pt-BR"/>
        </w:rPr>
        <w:t xml:space="preserve"> – IMPACTOS AMBIENTAIS</w:t>
      </w:r>
      <w:r>
        <w:rPr>
          <w:rFonts w:ascii="Arial" w:eastAsia="Times New Roman" w:hAnsi="Arial" w:cs="Arial"/>
          <w:b/>
          <w:bCs/>
          <w:color w:val="000000"/>
          <w:sz w:val="28"/>
          <w:szCs w:val="28"/>
          <w:lang w:eastAsia="pt-BR"/>
        </w:rPr>
        <w:t xml:space="preserve"> E RESPECTIVAS MEDIDAS MITIGADORAS, INCLUÍDOS REQUISITOS DE BAIXO CONSUMO DE ENERGIA E DE OUTROS RECURSOS, BEM COMO LOGÍSTICA REVERSA PARA DESFAZIMENTO E RECICLAGEM DE BENS E REFUGOS, QUANDO APLICÁVEL.</w:t>
      </w:r>
    </w:p>
    <w:p w14:paraId="3FAAA486" w14:textId="77777777" w:rsidR="000E7610" w:rsidRDefault="000E7610" w:rsidP="000E7610">
      <w:pPr>
        <w:pStyle w:val="PargrafodaLista"/>
        <w:spacing w:after="0" w:line="360" w:lineRule="auto"/>
        <w:ind w:left="0"/>
        <w:jc w:val="both"/>
        <w:rPr>
          <w:rFonts w:ascii="Arial" w:eastAsia="Times New Roman" w:hAnsi="Arial" w:cs="Arial"/>
          <w:b/>
          <w:bCs/>
          <w:color w:val="000000"/>
          <w:sz w:val="28"/>
          <w:szCs w:val="28"/>
          <w:lang w:eastAsia="pt-BR"/>
        </w:rPr>
      </w:pPr>
    </w:p>
    <w:bookmarkEnd w:id="10"/>
    <w:p w14:paraId="10768B5D" w14:textId="77777777" w:rsidR="000E7610" w:rsidRPr="0046532F" w:rsidRDefault="000E7610" w:rsidP="000E7610">
      <w:pPr>
        <w:pStyle w:val="PargrafodaLista"/>
        <w:spacing w:after="0" w:line="360" w:lineRule="auto"/>
        <w:ind w:left="0" w:firstLine="708"/>
        <w:jc w:val="both"/>
        <w:rPr>
          <w:rFonts w:ascii="Arial" w:eastAsia="Times New Roman" w:hAnsi="Arial" w:cs="Arial"/>
          <w:b/>
          <w:bCs/>
          <w:color w:val="000000"/>
          <w:sz w:val="28"/>
          <w:szCs w:val="28"/>
          <w:lang w:eastAsia="pt-BR"/>
        </w:rPr>
      </w:pPr>
      <w:r w:rsidRPr="0046532F">
        <w:rPr>
          <w:rFonts w:ascii="Arial" w:hAnsi="Arial" w:cs="Arial"/>
          <w:sz w:val="28"/>
          <w:szCs w:val="28"/>
        </w:rPr>
        <w:t xml:space="preserve">A execução dos serviços de dedetização, desratização, desinsetização e controle de aves pode gerar impactos ambientais, especialmente em razão do uso de produtos químicos e do descarte de resíduos resultantes do processo, como fezes, ninhos e embalagens de biocidas. Para mitigar esses impactos, a empresa contratada deverá utilizar produtos regulamentados pelos órgãos competentes, preferencialmente de baixa toxicidade e com formulações biodegradáveis, reduzindo os riscos à fauna, flora e recursos hídricos. Além disso, é imprescindível adotar medidas de baixo consumo de energia e recursos, como a utilização de equipamentos eficientes e práticas sustentáveis durante a execução dos serviços. A logística reversa deverá ser implementada para garantir o descarte adequado de embalagens de produtos químicos </w:t>
      </w:r>
      <w:r w:rsidRPr="0046532F">
        <w:rPr>
          <w:rFonts w:ascii="Arial" w:hAnsi="Arial" w:cs="Arial"/>
          <w:sz w:val="28"/>
          <w:szCs w:val="28"/>
        </w:rPr>
        <w:lastRenderedPageBreak/>
        <w:t>e outros resíduos gerados, promovendo a reciclagem sempre que possível. A limpeza e remoção de materiais biológicos, como fezes e ninhos, deverão seguir normas sanitárias e ambientais, com transporte e destinação apropriados, evitando a contaminação do solo e da água. Essas medidas, aliadas ao monitoramento contínuo e ao treinamento dos técnicos responsáveis, asseguram que os serviços sejam realizados com responsabilidade ambiental, em conformidade com as legislações vigentes e com o compromisso de minimizar impactos ao meio ambiente.</w:t>
      </w:r>
    </w:p>
    <w:p w14:paraId="2ECD2ABB" w14:textId="77777777" w:rsidR="000E7610" w:rsidRDefault="000E7610" w:rsidP="000E7610">
      <w:pPr>
        <w:shd w:val="clear" w:color="auto" w:fill="FFFFFF"/>
        <w:spacing w:after="0" w:line="360" w:lineRule="auto"/>
        <w:ind w:firstLine="708"/>
        <w:jc w:val="both"/>
        <w:textAlignment w:val="baseline"/>
        <w:rPr>
          <w:rFonts w:ascii="Arial" w:eastAsia="Times New Roman" w:hAnsi="Arial" w:cs="Arial"/>
          <w:color w:val="000000"/>
          <w:sz w:val="28"/>
          <w:szCs w:val="28"/>
          <w:lang w:eastAsia="pt-BR"/>
        </w:rPr>
      </w:pPr>
    </w:p>
    <w:p w14:paraId="0FED0767" w14:textId="77777777" w:rsidR="000E7610" w:rsidRDefault="000E7610" w:rsidP="000E7610">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t xml:space="preserve">13 – </w:t>
      </w:r>
      <w:r>
        <w:rPr>
          <w:rFonts w:ascii="Arial" w:eastAsia="Times New Roman" w:hAnsi="Arial" w:cs="Arial"/>
          <w:b/>
          <w:bCs/>
          <w:color w:val="000000"/>
          <w:sz w:val="28"/>
          <w:szCs w:val="28"/>
          <w:lang w:eastAsia="pt-BR"/>
        </w:rPr>
        <w:t>FORMA DE SELEÇÃO DO FORNECEDOR</w:t>
      </w:r>
    </w:p>
    <w:p w14:paraId="1341A821" w14:textId="77777777" w:rsidR="000E7610" w:rsidRPr="00691C9D" w:rsidRDefault="000E7610" w:rsidP="000E7610">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58DBA5D2" w14:textId="77777777" w:rsidR="000E7610" w:rsidRPr="00D310AC" w:rsidRDefault="000E7610" w:rsidP="000E7610">
      <w:pPr>
        <w:pStyle w:val="Nivel2"/>
        <w:numPr>
          <w:ilvl w:val="0"/>
          <w:numId w:val="0"/>
        </w:numPr>
        <w:spacing w:before="0" w:after="0" w:line="360" w:lineRule="auto"/>
        <w:ind w:firstLine="708"/>
        <w:rPr>
          <w:rFonts w:ascii="Arial" w:eastAsia="Times New Roman" w:hAnsi="Arial" w:cs="Arial"/>
          <w:color w:val="000000" w:themeColor="text1"/>
          <w:sz w:val="28"/>
          <w:szCs w:val="28"/>
        </w:rPr>
      </w:pPr>
      <w:r w:rsidRPr="00D310AC">
        <w:rPr>
          <w:rFonts w:ascii="Arial" w:hAnsi="Arial" w:cs="Arial"/>
          <w:color w:val="000000" w:themeColor="text1"/>
          <w:sz w:val="28"/>
          <w:szCs w:val="28"/>
        </w:rPr>
        <w:t xml:space="preserve">O fornecedor será selecionado por meio da realização de procedimento de </w:t>
      </w:r>
      <w:r>
        <w:rPr>
          <w:rFonts w:ascii="Arial" w:hAnsi="Arial" w:cs="Arial"/>
          <w:color w:val="000000" w:themeColor="text1"/>
          <w:sz w:val="28"/>
          <w:szCs w:val="28"/>
        </w:rPr>
        <w:t xml:space="preserve">pregão eletrônico pelo menor preço unitário. </w:t>
      </w:r>
      <w:r w:rsidRPr="00D310AC">
        <w:rPr>
          <w:rFonts w:ascii="Arial" w:eastAsia="Times New Roman" w:hAnsi="Arial" w:cs="Arial"/>
          <w:color w:val="000000" w:themeColor="text1"/>
          <w:sz w:val="28"/>
          <w:szCs w:val="28"/>
        </w:rPr>
        <w:t xml:space="preserve">As exigências de habilitação jurídica, </w:t>
      </w:r>
      <w:r w:rsidRPr="00D310AC">
        <w:rPr>
          <w:rFonts w:ascii="Arial" w:eastAsia="WenQuanYi Micro Hei" w:hAnsi="Arial" w:cs="Arial"/>
          <w:color w:val="000000" w:themeColor="text1"/>
          <w:sz w:val="28"/>
          <w:szCs w:val="28"/>
          <w:lang w:eastAsia="zh-CN" w:bidi="hi-IN"/>
        </w:rPr>
        <w:t>fiscal, social</w:t>
      </w:r>
      <w:r>
        <w:rPr>
          <w:rFonts w:ascii="Arial" w:eastAsia="WenQuanYi Micro Hei" w:hAnsi="Arial" w:cs="Arial"/>
          <w:color w:val="000000" w:themeColor="text1"/>
          <w:sz w:val="28"/>
          <w:szCs w:val="28"/>
          <w:lang w:eastAsia="zh-CN" w:bidi="hi-IN"/>
        </w:rPr>
        <w:t>,</w:t>
      </w:r>
      <w:r w:rsidRPr="00D310AC">
        <w:rPr>
          <w:rFonts w:ascii="Arial" w:eastAsia="WenQuanYi Micro Hei" w:hAnsi="Arial" w:cs="Arial"/>
          <w:color w:val="000000" w:themeColor="text1"/>
          <w:sz w:val="28"/>
          <w:szCs w:val="28"/>
          <w:lang w:eastAsia="zh-CN" w:bidi="hi-IN"/>
        </w:rPr>
        <w:t xml:space="preserve"> trabalhista </w:t>
      </w:r>
      <w:r>
        <w:rPr>
          <w:rFonts w:ascii="Arial" w:eastAsia="WenQuanYi Micro Hei" w:hAnsi="Arial" w:cs="Arial"/>
          <w:color w:val="000000" w:themeColor="text1"/>
          <w:sz w:val="28"/>
          <w:szCs w:val="28"/>
          <w:lang w:eastAsia="zh-CN" w:bidi="hi-IN"/>
        </w:rPr>
        <w:t>e econômico-financeiro são</w:t>
      </w:r>
      <w:r w:rsidRPr="00D310AC">
        <w:rPr>
          <w:rFonts w:ascii="Arial" w:eastAsia="Times New Roman" w:hAnsi="Arial" w:cs="Arial"/>
          <w:color w:val="000000" w:themeColor="text1"/>
          <w:sz w:val="28"/>
          <w:szCs w:val="28"/>
        </w:rPr>
        <w:t xml:space="preserve"> as usuais para a generalidade dos objetos.</w:t>
      </w:r>
    </w:p>
    <w:p w14:paraId="7D754D17" w14:textId="77777777" w:rsidR="000E7610" w:rsidRDefault="000E7610" w:rsidP="000E7610">
      <w:pPr>
        <w:shd w:val="clear" w:color="auto" w:fill="FFFFFF"/>
        <w:spacing w:after="0" w:line="360" w:lineRule="auto"/>
        <w:jc w:val="both"/>
        <w:textAlignment w:val="baseline"/>
        <w:rPr>
          <w:rFonts w:ascii="Arial" w:eastAsia="Times New Roman" w:hAnsi="Arial" w:cs="Arial"/>
          <w:b/>
          <w:bCs/>
          <w:color w:val="000000"/>
          <w:sz w:val="28"/>
          <w:szCs w:val="28"/>
          <w:lang w:eastAsia="pt-BR"/>
        </w:rPr>
      </w:pPr>
    </w:p>
    <w:p w14:paraId="181B6976" w14:textId="77777777" w:rsidR="000E7610" w:rsidRPr="00691C9D" w:rsidRDefault="000E7610" w:rsidP="000E7610">
      <w:pPr>
        <w:shd w:val="clear" w:color="auto" w:fill="FFFFFF"/>
        <w:spacing w:after="0" w:line="360" w:lineRule="auto"/>
        <w:jc w:val="both"/>
        <w:textAlignment w:val="baseline"/>
        <w:rPr>
          <w:rFonts w:ascii="Arial" w:eastAsia="Times New Roman" w:hAnsi="Arial" w:cs="Arial"/>
          <w:b/>
          <w:bCs/>
          <w:color w:val="000000"/>
          <w:sz w:val="28"/>
          <w:szCs w:val="28"/>
          <w:lang w:eastAsia="pt-BR"/>
        </w:rPr>
      </w:pPr>
      <w:r w:rsidRPr="00691C9D">
        <w:rPr>
          <w:rFonts w:ascii="Arial" w:eastAsia="Times New Roman" w:hAnsi="Arial" w:cs="Arial"/>
          <w:b/>
          <w:bCs/>
          <w:color w:val="000000"/>
          <w:sz w:val="28"/>
          <w:szCs w:val="28"/>
          <w:lang w:eastAsia="pt-BR"/>
        </w:rPr>
        <w:t>1</w:t>
      </w:r>
      <w:r>
        <w:rPr>
          <w:rFonts w:ascii="Arial" w:eastAsia="Times New Roman" w:hAnsi="Arial" w:cs="Arial"/>
          <w:b/>
          <w:bCs/>
          <w:color w:val="000000"/>
          <w:sz w:val="28"/>
          <w:szCs w:val="28"/>
          <w:lang w:eastAsia="pt-BR"/>
        </w:rPr>
        <w:t>4</w:t>
      </w:r>
      <w:r w:rsidRPr="00691C9D">
        <w:rPr>
          <w:rFonts w:ascii="Arial" w:eastAsia="Times New Roman" w:hAnsi="Arial" w:cs="Arial"/>
          <w:b/>
          <w:bCs/>
          <w:color w:val="000000"/>
          <w:sz w:val="28"/>
          <w:szCs w:val="28"/>
          <w:lang w:eastAsia="pt-BR"/>
        </w:rPr>
        <w:t xml:space="preserve"> – VIABILIDADE DA CONTRATAÇÃO</w:t>
      </w:r>
    </w:p>
    <w:p w14:paraId="6EA9A251" w14:textId="77777777" w:rsidR="000E7610" w:rsidRDefault="000E7610" w:rsidP="000E7610">
      <w:pPr>
        <w:autoSpaceDE w:val="0"/>
        <w:autoSpaceDN w:val="0"/>
        <w:adjustRightInd w:val="0"/>
        <w:spacing w:line="360" w:lineRule="auto"/>
        <w:ind w:firstLine="708"/>
        <w:jc w:val="both"/>
        <w:rPr>
          <w:rFonts w:ascii="Arial" w:eastAsia="Calibri" w:hAnsi="Arial" w:cs="Arial"/>
          <w:sz w:val="24"/>
          <w:szCs w:val="24"/>
        </w:rPr>
      </w:pPr>
    </w:p>
    <w:p w14:paraId="7CC4DE14" w14:textId="77777777" w:rsidR="000E7610" w:rsidRPr="00D17C69" w:rsidRDefault="000E7610" w:rsidP="000E7610">
      <w:pPr>
        <w:autoSpaceDE w:val="0"/>
        <w:autoSpaceDN w:val="0"/>
        <w:adjustRightInd w:val="0"/>
        <w:spacing w:line="360" w:lineRule="auto"/>
        <w:ind w:firstLine="708"/>
        <w:jc w:val="both"/>
        <w:rPr>
          <w:rFonts w:ascii="Arial" w:eastAsia="Calibri" w:hAnsi="Arial" w:cs="Arial"/>
          <w:sz w:val="28"/>
          <w:szCs w:val="28"/>
        </w:rPr>
      </w:pPr>
      <w:r w:rsidRPr="00D17C69">
        <w:rPr>
          <w:rFonts w:ascii="Arial" w:eastAsia="Calibri" w:hAnsi="Arial" w:cs="Arial"/>
          <w:sz w:val="28"/>
          <w:szCs w:val="28"/>
        </w:rPr>
        <w:t xml:space="preserve">Diante da análise abrangente nos aspectos técnico, socioeconômico e ambiental, concluo que a </w:t>
      </w:r>
      <w:r>
        <w:rPr>
          <w:rFonts w:ascii="Arial" w:eastAsia="Calibri" w:hAnsi="Arial" w:cs="Arial"/>
          <w:b/>
          <w:bCs/>
          <w:sz w:val="28"/>
          <w:szCs w:val="28"/>
        </w:rPr>
        <w:t>contratação</w:t>
      </w:r>
      <w:r w:rsidRPr="00D17C69">
        <w:rPr>
          <w:rFonts w:ascii="Arial" w:eastAsia="Calibri" w:hAnsi="Arial" w:cs="Arial"/>
          <w:b/>
          <w:bCs/>
          <w:sz w:val="28"/>
          <w:szCs w:val="28"/>
        </w:rPr>
        <w:t xml:space="preserve"> do objeto é </w:t>
      </w:r>
      <w:r>
        <w:rPr>
          <w:rFonts w:ascii="Arial" w:eastAsia="Calibri" w:hAnsi="Arial" w:cs="Arial"/>
          <w:b/>
          <w:bCs/>
          <w:sz w:val="28"/>
          <w:szCs w:val="28"/>
        </w:rPr>
        <w:t>VIÁVEL</w:t>
      </w:r>
      <w:r w:rsidRPr="00D17C69">
        <w:rPr>
          <w:rFonts w:ascii="Arial" w:eastAsia="Calibri" w:hAnsi="Arial" w:cs="Arial"/>
          <w:b/>
          <w:bCs/>
          <w:sz w:val="28"/>
          <w:szCs w:val="28"/>
        </w:rPr>
        <w:t>.</w:t>
      </w:r>
      <w:r w:rsidRPr="00D17C69">
        <w:rPr>
          <w:rFonts w:ascii="Arial" w:eastAsia="Calibri" w:hAnsi="Arial" w:cs="Arial"/>
          <w:sz w:val="28"/>
          <w:szCs w:val="28"/>
        </w:rPr>
        <w:t xml:space="preserve"> A escolha demonstra uma abordagem estratégica que considera não apenas a eficiência operacional, mas também a responsabilidade financeira. A proposta de contratação do objeto se alinha aos interesses e objetivos da Câmara Municipal de Extrema, </w:t>
      </w:r>
      <w:r w:rsidRPr="00D17C69">
        <w:rPr>
          <w:rFonts w:ascii="Arial" w:eastAsia="Calibri" w:hAnsi="Arial" w:cs="Arial"/>
          <w:sz w:val="28"/>
          <w:szCs w:val="28"/>
        </w:rPr>
        <w:lastRenderedPageBreak/>
        <w:t>assegurando uma gestão eficiente, econômica e sustentável</w:t>
      </w:r>
      <w:r>
        <w:rPr>
          <w:rFonts w:ascii="Arial" w:eastAsia="Calibri" w:hAnsi="Arial" w:cs="Arial"/>
          <w:sz w:val="28"/>
          <w:szCs w:val="28"/>
        </w:rPr>
        <w:t xml:space="preserve"> e é adequada para o atendimento da necessidade a que se destina.</w:t>
      </w:r>
    </w:p>
    <w:p w14:paraId="2788B1C2" w14:textId="77777777" w:rsidR="000E7610" w:rsidRDefault="000E7610" w:rsidP="000E7610">
      <w:pPr>
        <w:pStyle w:val="PargrafodaLista"/>
        <w:ind w:left="0"/>
        <w:jc w:val="both"/>
        <w:rPr>
          <w:rFonts w:ascii="Arial" w:hAnsi="Arial" w:cs="Arial"/>
          <w:sz w:val="28"/>
          <w:szCs w:val="28"/>
        </w:rPr>
      </w:pPr>
      <w:r w:rsidRPr="00D17C69">
        <w:rPr>
          <w:rFonts w:ascii="Arial" w:hAnsi="Arial" w:cs="Arial"/>
          <w:sz w:val="28"/>
          <w:szCs w:val="28"/>
        </w:rPr>
        <w:t xml:space="preserve">Extrema, MG, </w:t>
      </w:r>
      <w:r>
        <w:rPr>
          <w:rFonts w:ascii="Arial" w:hAnsi="Arial" w:cs="Arial"/>
          <w:sz w:val="28"/>
          <w:szCs w:val="28"/>
        </w:rPr>
        <w:t>07</w:t>
      </w:r>
      <w:r w:rsidRPr="00D17C69">
        <w:rPr>
          <w:rFonts w:ascii="Arial" w:hAnsi="Arial" w:cs="Arial"/>
          <w:sz w:val="28"/>
          <w:szCs w:val="28"/>
        </w:rPr>
        <w:t xml:space="preserve"> de </w:t>
      </w:r>
      <w:r>
        <w:rPr>
          <w:rFonts w:ascii="Arial" w:hAnsi="Arial" w:cs="Arial"/>
          <w:sz w:val="28"/>
          <w:szCs w:val="28"/>
        </w:rPr>
        <w:t>janeiro</w:t>
      </w:r>
      <w:r w:rsidRPr="00D17C69">
        <w:rPr>
          <w:rFonts w:ascii="Arial" w:hAnsi="Arial" w:cs="Arial"/>
          <w:sz w:val="28"/>
          <w:szCs w:val="28"/>
        </w:rPr>
        <w:t xml:space="preserve"> de 202</w:t>
      </w:r>
      <w:r>
        <w:rPr>
          <w:rFonts w:ascii="Arial" w:hAnsi="Arial" w:cs="Arial"/>
          <w:sz w:val="28"/>
          <w:szCs w:val="28"/>
        </w:rPr>
        <w:t>5</w:t>
      </w:r>
      <w:r w:rsidRPr="00D17C69">
        <w:rPr>
          <w:rFonts w:ascii="Arial" w:hAnsi="Arial" w:cs="Arial"/>
          <w:sz w:val="28"/>
          <w:szCs w:val="28"/>
        </w:rPr>
        <w:t>.</w:t>
      </w:r>
    </w:p>
    <w:p w14:paraId="42182922" w14:textId="77777777" w:rsidR="000E7610" w:rsidRDefault="000E7610" w:rsidP="000E7610">
      <w:pPr>
        <w:pStyle w:val="PargrafodaLista"/>
        <w:spacing w:after="0" w:line="240" w:lineRule="auto"/>
        <w:jc w:val="both"/>
        <w:rPr>
          <w:rFonts w:ascii="Arial" w:hAnsi="Arial" w:cs="Arial"/>
          <w:sz w:val="28"/>
          <w:szCs w:val="28"/>
        </w:rPr>
      </w:pPr>
    </w:p>
    <w:p w14:paraId="33EEC608" w14:textId="77777777" w:rsidR="000E7610" w:rsidRPr="00D17C69" w:rsidRDefault="000E7610" w:rsidP="000E7610">
      <w:pPr>
        <w:pStyle w:val="PargrafodaLista"/>
        <w:spacing w:after="0" w:line="240" w:lineRule="auto"/>
        <w:jc w:val="both"/>
        <w:rPr>
          <w:rFonts w:ascii="Arial" w:hAnsi="Arial" w:cs="Arial"/>
          <w:sz w:val="28"/>
          <w:szCs w:val="28"/>
        </w:rPr>
      </w:pPr>
      <w:r w:rsidRPr="00D17C69">
        <w:rPr>
          <w:rFonts w:ascii="Arial" w:hAnsi="Arial" w:cs="Arial"/>
          <w:sz w:val="28"/>
          <w:szCs w:val="28"/>
        </w:rPr>
        <w:t>________________________________________</w:t>
      </w:r>
    </w:p>
    <w:p w14:paraId="6A300216" w14:textId="77777777" w:rsidR="000E7610" w:rsidRDefault="000E7610" w:rsidP="000E7610">
      <w:pPr>
        <w:pStyle w:val="PargrafodaLista"/>
        <w:spacing w:after="0" w:line="240" w:lineRule="auto"/>
        <w:ind w:left="0"/>
        <w:jc w:val="center"/>
        <w:rPr>
          <w:rFonts w:ascii="Arial" w:hAnsi="Arial" w:cs="Arial"/>
          <w:sz w:val="28"/>
          <w:szCs w:val="28"/>
        </w:rPr>
      </w:pPr>
      <w:r>
        <w:rPr>
          <w:rFonts w:ascii="Arial" w:hAnsi="Arial" w:cs="Arial"/>
          <w:sz w:val="28"/>
          <w:szCs w:val="28"/>
        </w:rPr>
        <w:t>TAMIRES NUNES DA SILVA ALBERTINI</w:t>
      </w:r>
    </w:p>
    <w:p w14:paraId="4ECCF662" w14:textId="77777777" w:rsidR="000E7610" w:rsidRPr="00D17C69" w:rsidRDefault="000E7610" w:rsidP="000E7610">
      <w:pPr>
        <w:pStyle w:val="PargrafodaLista"/>
        <w:spacing w:after="0" w:line="240" w:lineRule="auto"/>
        <w:ind w:left="0"/>
        <w:jc w:val="center"/>
        <w:rPr>
          <w:rFonts w:ascii="Arial" w:hAnsi="Arial" w:cs="Arial"/>
          <w:sz w:val="28"/>
          <w:szCs w:val="28"/>
        </w:rPr>
      </w:pPr>
      <w:r w:rsidRPr="00D17C69">
        <w:rPr>
          <w:rFonts w:ascii="Arial" w:hAnsi="Arial" w:cs="Arial"/>
          <w:sz w:val="28"/>
          <w:szCs w:val="28"/>
        </w:rPr>
        <w:t>DIRETORA GERAL</w:t>
      </w:r>
    </w:p>
    <w:p w14:paraId="2814F920" w14:textId="77777777" w:rsidR="000E7610" w:rsidRDefault="000E7610" w:rsidP="000E7610">
      <w:pPr>
        <w:jc w:val="both"/>
        <w:rPr>
          <w:rFonts w:ascii="Arial" w:hAnsi="Arial" w:cs="Arial"/>
          <w:b/>
          <w:bCs/>
          <w:sz w:val="28"/>
          <w:szCs w:val="28"/>
        </w:rPr>
      </w:pPr>
    </w:p>
    <w:p w14:paraId="47A60D34" w14:textId="77777777" w:rsidR="000E7610" w:rsidRPr="00D17C69" w:rsidRDefault="000E7610" w:rsidP="000E7610">
      <w:pPr>
        <w:jc w:val="both"/>
        <w:rPr>
          <w:rFonts w:ascii="Arial" w:hAnsi="Arial" w:cs="Arial"/>
          <w:b/>
          <w:bCs/>
          <w:sz w:val="28"/>
          <w:szCs w:val="28"/>
        </w:rPr>
      </w:pPr>
      <w:r w:rsidRPr="00D17C69">
        <w:rPr>
          <w:rFonts w:ascii="Arial" w:hAnsi="Arial" w:cs="Arial"/>
          <w:b/>
          <w:bCs/>
          <w:sz w:val="28"/>
          <w:szCs w:val="28"/>
        </w:rPr>
        <w:t>DESPACHO</w:t>
      </w:r>
    </w:p>
    <w:p w14:paraId="48554FCB" w14:textId="77777777" w:rsidR="000E7610" w:rsidRDefault="000E7610" w:rsidP="000E7610">
      <w:pPr>
        <w:pStyle w:val="PargrafodaLista"/>
        <w:ind w:left="0"/>
        <w:jc w:val="both"/>
        <w:rPr>
          <w:rFonts w:ascii="Arial" w:hAnsi="Arial" w:cs="Arial"/>
          <w:sz w:val="28"/>
          <w:szCs w:val="28"/>
        </w:rPr>
      </w:pPr>
      <w:r w:rsidRPr="00D17C69">
        <w:rPr>
          <w:rFonts w:ascii="Arial" w:hAnsi="Arial" w:cs="Arial"/>
          <w:sz w:val="28"/>
          <w:szCs w:val="28"/>
        </w:rPr>
        <w:t>APROVO, na íntegra, esse ETP.</w:t>
      </w:r>
    </w:p>
    <w:p w14:paraId="0BE2F8AA" w14:textId="77777777" w:rsidR="000E7610" w:rsidRDefault="000E7610" w:rsidP="000E7610">
      <w:pPr>
        <w:pStyle w:val="PargrafodaLista"/>
        <w:ind w:left="0"/>
        <w:jc w:val="both"/>
        <w:rPr>
          <w:rFonts w:ascii="Arial" w:hAnsi="Arial" w:cs="Arial"/>
          <w:sz w:val="28"/>
          <w:szCs w:val="28"/>
        </w:rPr>
      </w:pPr>
    </w:p>
    <w:p w14:paraId="1D6A440A" w14:textId="77777777" w:rsidR="000E7610" w:rsidRPr="00D17C69" w:rsidRDefault="000E7610" w:rsidP="000E7610">
      <w:pPr>
        <w:pStyle w:val="PargrafodaLista"/>
        <w:spacing w:after="0" w:line="240" w:lineRule="auto"/>
        <w:jc w:val="both"/>
        <w:rPr>
          <w:rFonts w:ascii="Arial" w:hAnsi="Arial" w:cs="Arial"/>
          <w:sz w:val="28"/>
          <w:szCs w:val="28"/>
        </w:rPr>
      </w:pPr>
      <w:r w:rsidRPr="00D17C69">
        <w:rPr>
          <w:rFonts w:ascii="Arial" w:hAnsi="Arial" w:cs="Arial"/>
          <w:sz w:val="28"/>
          <w:szCs w:val="28"/>
        </w:rPr>
        <w:t>________________________________________</w:t>
      </w:r>
    </w:p>
    <w:p w14:paraId="10C0E28B" w14:textId="77777777" w:rsidR="000E7610" w:rsidRPr="00D17C69" w:rsidRDefault="000E7610" w:rsidP="000E7610">
      <w:pPr>
        <w:pStyle w:val="PargrafodaLista"/>
        <w:spacing w:after="0" w:line="240" w:lineRule="auto"/>
        <w:jc w:val="center"/>
        <w:rPr>
          <w:rFonts w:ascii="Arial" w:hAnsi="Arial" w:cs="Arial"/>
          <w:sz w:val="28"/>
          <w:szCs w:val="28"/>
        </w:rPr>
      </w:pPr>
      <w:r w:rsidRPr="00D17C69">
        <w:rPr>
          <w:rFonts w:ascii="Arial" w:hAnsi="Arial" w:cs="Arial"/>
          <w:sz w:val="28"/>
          <w:szCs w:val="28"/>
        </w:rPr>
        <w:t>RAFAEL SILVA DE SOUZA LIMA</w:t>
      </w:r>
    </w:p>
    <w:p w14:paraId="52BF96BB" w14:textId="77777777" w:rsidR="000E7610" w:rsidRDefault="000E7610" w:rsidP="000E7610">
      <w:pPr>
        <w:pStyle w:val="PargrafodaLista"/>
        <w:spacing w:after="0" w:line="240" w:lineRule="auto"/>
        <w:ind w:left="0"/>
        <w:jc w:val="center"/>
        <w:rPr>
          <w:rFonts w:ascii="Arial" w:hAnsi="Arial" w:cs="Arial"/>
          <w:sz w:val="28"/>
          <w:szCs w:val="28"/>
        </w:rPr>
      </w:pPr>
      <w:r w:rsidRPr="00D17C69">
        <w:rPr>
          <w:rFonts w:ascii="Arial" w:hAnsi="Arial" w:cs="Arial"/>
          <w:sz w:val="28"/>
          <w:szCs w:val="28"/>
        </w:rPr>
        <w:t>PRESIDENTE</w:t>
      </w:r>
    </w:p>
    <w:p w14:paraId="008EC678"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12EFBA"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AE1866"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AB5880"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52A1B5"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F494C4"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DB3B39"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8D6507"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5A79B04"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73A11C"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7663A3"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4F4C04A"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F9E255E"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1A5C4E"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C529F2"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C5344C"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4559D0C"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900CF9D"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65D8505"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4045EE8"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3713F38"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D552CBD"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73A016"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29220C" w:rsidRPr="00F55647" w14:paraId="7B4B4E3A" w14:textId="77777777" w:rsidTr="00F7059C">
        <w:trPr>
          <w:jc w:val="center"/>
        </w:trPr>
        <w:tc>
          <w:tcPr>
            <w:tcW w:w="9922" w:type="dxa"/>
            <w:shd w:val="clear" w:color="auto" w:fill="D9D9D9" w:themeFill="background1" w:themeFillShade="D9"/>
            <w:tcMar>
              <w:top w:w="55" w:type="dxa"/>
              <w:left w:w="55" w:type="dxa"/>
              <w:bottom w:w="55" w:type="dxa"/>
              <w:right w:w="55" w:type="dxa"/>
            </w:tcMar>
          </w:tcPr>
          <w:p w14:paraId="3B104C49" w14:textId="154FE619" w:rsidR="0029220C" w:rsidRPr="00F55647" w:rsidRDefault="00F719DA" w:rsidP="00F7059C">
            <w:pPr>
              <w:pStyle w:val="Standard"/>
              <w:jc w:val="center"/>
              <w:rPr>
                <w:b/>
                <w:bCs/>
                <w:sz w:val="28"/>
                <w:szCs w:val="28"/>
              </w:rPr>
            </w:pPr>
            <w:r>
              <w:rPr>
                <w:b/>
                <w:bCs/>
                <w:sz w:val="28"/>
                <w:szCs w:val="28"/>
              </w:rPr>
              <w:t xml:space="preserve">ANEXO II - </w:t>
            </w:r>
            <w:r w:rsidR="0029220C" w:rsidRPr="00F55647">
              <w:rPr>
                <w:b/>
                <w:bCs/>
                <w:sz w:val="28"/>
                <w:szCs w:val="28"/>
              </w:rPr>
              <w:t>MAPA DE RISCOS</w:t>
            </w:r>
            <w:r w:rsidR="0029220C">
              <w:rPr>
                <w:b/>
                <w:bCs/>
                <w:sz w:val="28"/>
                <w:szCs w:val="28"/>
              </w:rPr>
              <w:t xml:space="preserve"> – PRC 03/2025</w:t>
            </w:r>
          </w:p>
        </w:tc>
      </w:tr>
    </w:tbl>
    <w:p w14:paraId="130512BD" w14:textId="77777777" w:rsidR="0029220C" w:rsidRPr="00F55647" w:rsidRDefault="0029220C" w:rsidP="0029220C">
      <w:pPr>
        <w:pStyle w:val="Standard"/>
        <w:spacing w:after="57"/>
        <w:jc w:val="center"/>
        <w:rPr>
          <w:sz w:val="20"/>
          <w:szCs w:val="20"/>
        </w:rPr>
      </w:pPr>
    </w:p>
    <w:p w14:paraId="44ACA651" w14:textId="77777777" w:rsidR="0029220C" w:rsidRPr="00F55647" w:rsidRDefault="0029220C" w:rsidP="0029220C">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29220C" w:rsidRPr="00F55647" w14:paraId="6242FEFD" w14:textId="77777777" w:rsidTr="00F7059C">
        <w:trPr>
          <w:jc w:val="center"/>
        </w:trPr>
        <w:tc>
          <w:tcPr>
            <w:tcW w:w="9922" w:type="dxa"/>
            <w:gridSpan w:val="4"/>
            <w:shd w:val="clear" w:color="auto" w:fill="auto"/>
            <w:tcMar>
              <w:top w:w="55" w:type="dxa"/>
              <w:left w:w="55" w:type="dxa"/>
              <w:bottom w:w="55" w:type="dxa"/>
              <w:right w:w="55" w:type="dxa"/>
            </w:tcMar>
          </w:tcPr>
          <w:p w14:paraId="2E753A1C" w14:textId="77777777" w:rsidR="0029220C" w:rsidRPr="00F55647" w:rsidRDefault="0029220C" w:rsidP="00F7059C">
            <w:pPr>
              <w:pStyle w:val="TableContents"/>
              <w:jc w:val="center"/>
              <w:rPr>
                <w:b/>
                <w:bCs/>
                <w:sz w:val="20"/>
                <w:szCs w:val="20"/>
              </w:rPr>
            </w:pPr>
            <w:r w:rsidRPr="00F55647">
              <w:rPr>
                <w:b/>
                <w:bCs/>
                <w:sz w:val="20"/>
                <w:szCs w:val="20"/>
              </w:rPr>
              <w:t>DADOS DO PROCESSO LICITATÓRIO</w:t>
            </w:r>
          </w:p>
        </w:tc>
      </w:tr>
      <w:tr w:rsidR="0029220C" w:rsidRPr="00F55647" w14:paraId="3BFE75B7" w14:textId="77777777" w:rsidTr="00F7059C">
        <w:trPr>
          <w:trHeight w:val="327"/>
          <w:jc w:val="center"/>
        </w:trPr>
        <w:tc>
          <w:tcPr>
            <w:tcW w:w="1530" w:type="dxa"/>
            <w:tcMar>
              <w:top w:w="55" w:type="dxa"/>
              <w:left w:w="55" w:type="dxa"/>
              <w:bottom w:w="55" w:type="dxa"/>
              <w:right w:w="55" w:type="dxa"/>
            </w:tcMar>
          </w:tcPr>
          <w:p w14:paraId="3F3D204E" w14:textId="77777777" w:rsidR="0029220C" w:rsidRPr="00F55647" w:rsidRDefault="0029220C" w:rsidP="00F7059C">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270D157F" w14:textId="77777777" w:rsidR="0029220C" w:rsidRPr="00F55647" w:rsidRDefault="0029220C" w:rsidP="00F7059C">
            <w:pPr>
              <w:spacing w:after="0" w:line="240" w:lineRule="auto"/>
              <w:jc w:val="both"/>
              <w:rPr>
                <w:sz w:val="20"/>
                <w:szCs w:val="20"/>
              </w:rPr>
            </w:pPr>
            <w:r>
              <w:rPr>
                <w:sz w:val="20"/>
                <w:szCs w:val="20"/>
              </w:rPr>
              <w:t xml:space="preserve">Contratação exclusiva de ME, EPP ou Equiparadas para prestação de serviços de dedetização, desratização, desinsetização, e controle de aves e pombos na área interna e externa da Câmara, UAI, </w:t>
            </w:r>
            <w:proofErr w:type="gramStart"/>
            <w:r>
              <w:rPr>
                <w:sz w:val="20"/>
                <w:szCs w:val="20"/>
              </w:rPr>
              <w:t>PROCON, e CAC</w:t>
            </w:r>
            <w:proofErr w:type="gramEnd"/>
            <w:r>
              <w:rPr>
                <w:sz w:val="20"/>
                <w:szCs w:val="20"/>
              </w:rPr>
              <w:t>.</w:t>
            </w:r>
          </w:p>
        </w:tc>
      </w:tr>
      <w:tr w:rsidR="0029220C" w:rsidRPr="00F55647" w14:paraId="41628C03" w14:textId="77777777" w:rsidTr="00F7059C">
        <w:trPr>
          <w:jc w:val="center"/>
        </w:trPr>
        <w:tc>
          <w:tcPr>
            <w:tcW w:w="1530" w:type="dxa"/>
            <w:tcMar>
              <w:top w:w="55" w:type="dxa"/>
              <w:left w:w="55" w:type="dxa"/>
              <w:bottom w:w="55" w:type="dxa"/>
              <w:right w:w="55" w:type="dxa"/>
            </w:tcMar>
          </w:tcPr>
          <w:p w14:paraId="2BF6B962" w14:textId="77777777" w:rsidR="0029220C" w:rsidRPr="00F55647" w:rsidRDefault="0029220C" w:rsidP="00F7059C">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3332BE84" w14:textId="77777777" w:rsidR="0029220C" w:rsidRPr="00F55647" w:rsidRDefault="0029220C" w:rsidP="00F7059C">
            <w:pPr>
              <w:pStyle w:val="Standard"/>
              <w:rPr>
                <w:sz w:val="20"/>
                <w:szCs w:val="20"/>
              </w:rPr>
            </w:pPr>
            <w:r>
              <w:rPr>
                <w:sz w:val="20"/>
                <w:szCs w:val="20"/>
              </w:rPr>
              <w:t>03/2025</w:t>
            </w:r>
          </w:p>
        </w:tc>
        <w:tc>
          <w:tcPr>
            <w:tcW w:w="2797" w:type="dxa"/>
          </w:tcPr>
          <w:p w14:paraId="3CC3A698" w14:textId="77777777" w:rsidR="0029220C" w:rsidRPr="00F55647" w:rsidRDefault="0029220C" w:rsidP="00F7059C">
            <w:pPr>
              <w:pStyle w:val="Standard"/>
              <w:jc w:val="center"/>
              <w:rPr>
                <w:b/>
                <w:bCs/>
                <w:sz w:val="20"/>
                <w:szCs w:val="20"/>
              </w:rPr>
            </w:pPr>
            <w:r w:rsidRPr="00F55647">
              <w:rPr>
                <w:b/>
                <w:bCs/>
                <w:sz w:val="20"/>
                <w:szCs w:val="20"/>
              </w:rPr>
              <w:t>Nº Pregão Eletrônico:</w:t>
            </w:r>
          </w:p>
        </w:tc>
        <w:tc>
          <w:tcPr>
            <w:tcW w:w="2798" w:type="dxa"/>
          </w:tcPr>
          <w:p w14:paraId="38DAEA7D" w14:textId="77777777" w:rsidR="0029220C" w:rsidRPr="00F55647" w:rsidRDefault="0029220C" w:rsidP="00F7059C">
            <w:pPr>
              <w:pStyle w:val="Standard"/>
              <w:rPr>
                <w:sz w:val="20"/>
                <w:szCs w:val="20"/>
              </w:rPr>
            </w:pPr>
            <w:r>
              <w:rPr>
                <w:sz w:val="20"/>
                <w:szCs w:val="20"/>
              </w:rPr>
              <w:t>03/2025</w:t>
            </w:r>
          </w:p>
        </w:tc>
      </w:tr>
    </w:tbl>
    <w:p w14:paraId="7CA21751" w14:textId="77777777" w:rsidR="0029220C" w:rsidRPr="00F55647" w:rsidRDefault="0029220C" w:rsidP="0029220C">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29220C" w:rsidRPr="00F55647" w14:paraId="5E4D3182" w14:textId="77777777" w:rsidTr="00F7059C">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658286" w14:textId="77777777" w:rsidR="0029220C" w:rsidRPr="00F55647" w:rsidRDefault="0029220C" w:rsidP="00F7059C">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29220C" w:rsidRPr="00F55647" w14:paraId="5C93110C" w14:textId="77777777" w:rsidTr="00F7059C">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271388B" w14:textId="77777777" w:rsidR="0029220C" w:rsidRPr="00F55647" w:rsidRDefault="0029220C" w:rsidP="00F7059C">
            <w:pPr>
              <w:pStyle w:val="Standard"/>
              <w:jc w:val="both"/>
              <w:rPr>
                <w:sz w:val="20"/>
                <w:szCs w:val="20"/>
              </w:rPr>
            </w:pPr>
          </w:p>
        </w:tc>
      </w:tr>
      <w:tr w:rsidR="0029220C" w:rsidRPr="00F55647" w14:paraId="3E99DCBB" w14:textId="77777777" w:rsidTr="00F7059C">
        <w:trPr>
          <w:jc w:val="center"/>
        </w:trPr>
        <w:tc>
          <w:tcPr>
            <w:tcW w:w="130" w:type="dxa"/>
            <w:tcBorders>
              <w:left w:val="single" w:sz="4" w:space="0" w:color="auto"/>
              <w:right w:val="single" w:sz="4" w:space="0" w:color="auto"/>
            </w:tcBorders>
            <w:tcMar>
              <w:top w:w="55" w:type="dxa"/>
              <w:left w:w="55" w:type="dxa"/>
              <w:bottom w:w="55" w:type="dxa"/>
              <w:right w:w="55" w:type="dxa"/>
            </w:tcMar>
          </w:tcPr>
          <w:p w14:paraId="1101F06C" w14:textId="77777777" w:rsidR="0029220C" w:rsidRPr="00F55647" w:rsidRDefault="0029220C" w:rsidP="00F7059C">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712AC4" w14:textId="77777777" w:rsidR="0029220C" w:rsidRPr="00F55647" w:rsidRDefault="0029220C" w:rsidP="00F7059C">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A825847" w14:textId="77777777" w:rsidR="0029220C" w:rsidRPr="00F55647" w:rsidRDefault="0029220C" w:rsidP="00F7059C">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8162AE" w14:textId="77777777" w:rsidR="0029220C" w:rsidRPr="00F55647" w:rsidRDefault="0029220C" w:rsidP="00F7059C">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1FB35A3F" w14:textId="77777777" w:rsidR="0029220C" w:rsidRPr="00F55647" w:rsidRDefault="0029220C" w:rsidP="00F7059C">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29220C" w:rsidRPr="00F55647" w14:paraId="6DA4AD99" w14:textId="77777777" w:rsidTr="00F7059C">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FB5D477" w14:textId="77777777" w:rsidR="0029220C" w:rsidRPr="00F55647" w:rsidRDefault="0029220C" w:rsidP="00F7059C">
            <w:pPr>
              <w:pStyle w:val="TableContents"/>
              <w:jc w:val="center"/>
              <w:rPr>
                <w:sz w:val="20"/>
                <w:szCs w:val="20"/>
              </w:rPr>
            </w:pPr>
          </w:p>
        </w:tc>
      </w:tr>
    </w:tbl>
    <w:p w14:paraId="61A4B4A6" w14:textId="77777777" w:rsidR="0029220C" w:rsidRPr="00F55647" w:rsidRDefault="0029220C" w:rsidP="0029220C">
      <w:pPr>
        <w:pStyle w:val="Standard"/>
        <w:spacing w:after="57"/>
        <w:jc w:val="center"/>
        <w:rPr>
          <w:sz w:val="20"/>
          <w:szCs w:val="20"/>
        </w:rPr>
      </w:pPr>
    </w:p>
    <w:p w14:paraId="06B33E11" w14:textId="77777777" w:rsidR="0029220C" w:rsidRDefault="0029220C" w:rsidP="0029220C">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9220C" w:rsidRPr="00F55647" w14:paraId="0D7FBE5A" w14:textId="77777777" w:rsidTr="00F7059C">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560CC06" w14:textId="77777777" w:rsidR="0029220C" w:rsidRPr="00F55647" w:rsidRDefault="0029220C" w:rsidP="00F7059C">
            <w:pPr>
              <w:pStyle w:val="TableContents"/>
              <w:jc w:val="center"/>
              <w:rPr>
                <w:b/>
                <w:bCs/>
                <w:sz w:val="20"/>
                <w:szCs w:val="20"/>
              </w:rPr>
            </w:pPr>
            <w:r w:rsidRPr="00F55647">
              <w:rPr>
                <w:b/>
                <w:bCs/>
                <w:sz w:val="20"/>
                <w:szCs w:val="20"/>
              </w:rPr>
              <w:t>PLANEJAMENTO DA CONTRATAÇÃO E SELEÇÂO DO FORNECEDOR</w:t>
            </w:r>
          </w:p>
        </w:tc>
      </w:tr>
      <w:tr w:rsidR="0029220C" w:rsidRPr="00F55647" w14:paraId="77A35F79" w14:textId="77777777" w:rsidTr="00F7059C">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8B630B3" w14:textId="77777777" w:rsidR="0029220C" w:rsidRPr="00F55647" w:rsidRDefault="0029220C" w:rsidP="00F7059C">
            <w:pPr>
              <w:pStyle w:val="TableContents"/>
              <w:jc w:val="both"/>
              <w:rPr>
                <w:b/>
                <w:bCs/>
                <w:sz w:val="20"/>
                <w:szCs w:val="20"/>
              </w:rPr>
            </w:pPr>
          </w:p>
          <w:p w14:paraId="0077311A" w14:textId="77777777" w:rsidR="0029220C" w:rsidRPr="00F55647" w:rsidRDefault="0029220C" w:rsidP="00F7059C">
            <w:pPr>
              <w:pStyle w:val="TableContents"/>
              <w:jc w:val="both"/>
              <w:rPr>
                <w:b/>
                <w:bCs/>
                <w:sz w:val="20"/>
                <w:szCs w:val="20"/>
              </w:rPr>
            </w:pPr>
          </w:p>
        </w:tc>
      </w:tr>
      <w:tr w:rsidR="0029220C" w:rsidRPr="00F55647" w14:paraId="4B9A53DB" w14:textId="77777777" w:rsidTr="00F7059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192AB87" w14:textId="77777777" w:rsidR="0029220C" w:rsidRPr="00F55647" w:rsidRDefault="0029220C" w:rsidP="00F7059C">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CB481E" w14:textId="77777777" w:rsidR="0029220C" w:rsidRPr="00F55647" w:rsidRDefault="0029220C" w:rsidP="00F7059C">
            <w:pPr>
              <w:pStyle w:val="Standard"/>
              <w:rPr>
                <w:sz w:val="20"/>
                <w:szCs w:val="20"/>
              </w:rPr>
            </w:pPr>
            <w:r w:rsidRPr="00F55647">
              <w:rPr>
                <w:sz w:val="20"/>
                <w:szCs w:val="20"/>
              </w:rPr>
              <w:t>Atraso no procedimento licitatório.</w:t>
            </w:r>
          </w:p>
        </w:tc>
      </w:tr>
      <w:tr w:rsidR="0029220C" w:rsidRPr="00F55647" w14:paraId="7A707CC3" w14:textId="77777777" w:rsidTr="00F7059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A8FD1CC" w14:textId="77777777" w:rsidR="0029220C" w:rsidRPr="00F55647" w:rsidRDefault="0029220C" w:rsidP="00F7059C">
            <w:pPr>
              <w:pStyle w:val="TableContents"/>
              <w:jc w:val="center"/>
              <w:rPr>
                <w:sz w:val="20"/>
                <w:szCs w:val="20"/>
              </w:rPr>
            </w:pPr>
          </w:p>
        </w:tc>
      </w:tr>
      <w:tr w:rsidR="0029220C" w:rsidRPr="00F55647" w14:paraId="2DE809B4" w14:textId="77777777" w:rsidTr="00F7059C">
        <w:trPr>
          <w:jc w:val="center"/>
        </w:trPr>
        <w:tc>
          <w:tcPr>
            <w:tcW w:w="2207" w:type="dxa"/>
            <w:tcBorders>
              <w:left w:val="single" w:sz="4" w:space="0" w:color="auto"/>
            </w:tcBorders>
            <w:tcMar>
              <w:top w:w="55" w:type="dxa"/>
              <w:left w:w="55" w:type="dxa"/>
              <w:bottom w:w="55" w:type="dxa"/>
              <w:right w:w="55" w:type="dxa"/>
            </w:tcMar>
          </w:tcPr>
          <w:p w14:paraId="486F3635" w14:textId="77777777" w:rsidR="0029220C" w:rsidRPr="00F55647" w:rsidRDefault="0029220C" w:rsidP="00F7059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D7F6259" w14:textId="77777777" w:rsidR="0029220C" w:rsidRPr="00F55647" w:rsidRDefault="0029220C" w:rsidP="00F7059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ECDB08" w14:textId="77777777" w:rsidR="0029220C" w:rsidRPr="00F55647" w:rsidRDefault="0029220C" w:rsidP="00F7059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B9B8E8E" w14:textId="77777777" w:rsidR="0029220C" w:rsidRPr="00F55647" w:rsidRDefault="0029220C" w:rsidP="00F7059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B8D6D3" w14:textId="77777777" w:rsidR="0029220C" w:rsidRPr="00F55647" w:rsidRDefault="0029220C" w:rsidP="00F7059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3160C3B" w14:textId="77777777" w:rsidR="0029220C" w:rsidRPr="00F55647" w:rsidRDefault="0029220C" w:rsidP="00F7059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E01A62" w14:textId="77777777" w:rsidR="0029220C" w:rsidRPr="00F55647" w:rsidRDefault="0029220C" w:rsidP="00F7059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3611178" w14:textId="77777777" w:rsidR="0029220C" w:rsidRPr="00F55647" w:rsidRDefault="0029220C" w:rsidP="00F7059C">
            <w:pPr>
              <w:pStyle w:val="TableContents"/>
              <w:rPr>
                <w:sz w:val="20"/>
                <w:szCs w:val="20"/>
              </w:rPr>
            </w:pPr>
            <w:r w:rsidRPr="00F55647">
              <w:rPr>
                <w:sz w:val="20"/>
                <w:szCs w:val="20"/>
              </w:rPr>
              <w:t>Alta</w:t>
            </w:r>
          </w:p>
        </w:tc>
      </w:tr>
      <w:tr w:rsidR="0029220C" w:rsidRPr="00F55647" w14:paraId="6F49886B" w14:textId="77777777" w:rsidTr="00F7059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9C90174" w14:textId="77777777" w:rsidR="0029220C" w:rsidRPr="00F55647" w:rsidRDefault="0029220C" w:rsidP="00F7059C">
            <w:pPr>
              <w:pStyle w:val="TableContents"/>
              <w:rPr>
                <w:b/>
                <w:bCs/>
                <w:sz w:val="20"/>
                <w:szCs w:val="20"/>
              </w:rPr>
            </w:pPr>
          </w:p>
        </w:tc>
      </w:tr>
      <w:tr w:rsidR="0029220C" w:rsidRPr="00F55647" w14:paraId="3E9D4773" w14:textId="77777777" w:rsidTr="00F7059C">
        <w:trPr>
          <w:jc w:val="center"/>
        </w:trPr>
        <w:tc>
          <w:tcPr>
            <w:tcW w:w="2207" w:type="dxa"/>
            <w:tcBorders>
              <w:left w:val="single" w:sz="4" w:space="0" w:color="auto"/>
            </w:tcBorders>
            <w:tcMar>
              <w:top w:w="55" w:type="dxa"/>
              <w:left w:w="55" w:type="dxa"/>
              <w:bottom w:w="55" w:type="dxa"/>
              <w:right w:w="55" w:type="dxa"/>
            </w:tcMar>
          </w:tcPr>
          <w:p w14:paraId="7303636F" w14:textId="77777777" w:rsidR="0029220C" w:rsidRPr="00F55647" w:rsidRDefault="0029220C" w:rsidP="00F7059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40A8F2F" w14:textId="77777777" w:rsidR="0029220C" w:rsidRPr="00F55647" w:rsidRDefault="0029220C" w:rsidP="00F7059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23F3A4" w14:textId="77777777" w:rsidR="0029220C" w:rsidRPr="00F55647" w:rsidRDefault="0029220C" w:rsidP="00F7059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2468DD4" w14:textId="77777777" w:rsidR="0029220C" w:rsidRPr="00F55647" w:rsidRDefault="0029220C" w:rsidP="00F7059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BBE126" w14:textId="77777777" w:rsidR="0029220C" w:rsidRPr="00F55647" w:rsidRDefault="0029220C" w:rsidP="00F7059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DB92E45" w14:textId="77777777" w:rsidR="0029220C" w:rsidRPr="00F55647" w:rsidRDefault="0029220C" w:rsidP="00F7059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30E122" w14:textId="77777777" w:rsidR="0029220C" w:rsidRPr="00F55647" w:rsidRDefault="0029220C" w:rsidP="00F7059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239CDE9" w14:textId="77777777" w:rsidR="0029220C" w:rsidRPr="00F55647" w:rsidRDefault="0029220C" w:rsidP="00F7059C">
            <w:pPr>
              <w:pStyle w:val="TableContents"/>
              <w:rPr>
                <w:sz w:val="20"/>
                <w:szCs w:val="20"/>
              </w:rPr>
            </w:pPr>
            <w:r w:rsidRPr="00F55647">
              <w:rPr>
                <w:sz w:val="20"/>
                <w:szCs w:val="20"/>
              </w:rPr>
              <w:t>Alto</w:t>
            </w:r>
          </w:p>
        </w:tc>
      </w:tr>
      <w:tr w:rsidR="0029220C" w:rsidRPr="00F55647" w14:paraId="2BC762B1" w14:textId="77777777" w:rsidTr="00F7059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CADE85" w14:textId="77777777" w:rsidR="0029220C" w:rsidRPr="00F55647" w:rsidRDefault="0029220C" w:rsidP="00F7059C">
            <w:pPr>
              <w:pStyle w:val="TableContents"/>
              <w:jc w:val="center"/>
              <w:rPr>
                <w:sz w:val="20"/>
                <w:szCs w:val="20"/>
              </w:rPr>
            </w:pPr>
          </w:p>
        </w:tc>
      </w:tr>
      <w:tr w:rsidR="0029220C" w:rsidRPr="00F55647" w14:paraId="01804903" w14:textId="77777777" w:rsidTr="00F7059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B21F9FE" w14:textId="77777777" w:rsidR="0029220C" w:rsidRPr="00F55647" w:rsidRDefault="0029220C" w:rsidP="00F7059C">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29220C" w:rsidRPr="00F55647" w14:paraId="3E569DE6" w14:textId="77777777" w:rsidTr="00F7059C">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17DB35C" w14:textId="77777777" w:rsidR="0029220C" w:rsidRPr="00F55647" w:rsidRDefault="0029220C" w:rsidP="00F7059C">
            <w:pPr>
              <w:pStyle w:val="TableContents"/>
              <w:rPr>
                <w:sz w:val="20"/>
                <w:szCs w:val="20"/>
              </w:rPr>
            </w:pPr>
          </w:p>
        </w:tc>
      </w:tr>
      <w:tr w:rsidR="0029220C" w:rsidRPr="00F55647" w14:paraId="3B26239B" w14:textId="77777777" w:rsidTr="00F7059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BF45EDB" w14:textId="77777777" w:rsidR="0029220C" w:rsidRPr="00F55647" w:rsidRDefault="0029220C" w:rsidP="00F7059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E7AEB6" w14:textId="77777777" w:rsidR="0029220C" w:rsidRPr="00F55647" w:rsidRDefault="0029220C" w:rsidP="00F7059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29220C" w:rsidRPr="00F55647" w14:paraId="1DB0C921" w14:textId="77777777" w:rsidTr="00F7059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130C095" w14:textId="77777777" w:rsidR="0029220C" w:rsidRPr="00F55647" w:rsidRDefault="0029220C" w:rsidP="00F7059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658F4B7" w14:textId="77777777" w:rsidR="0029220C" w:rsidRPr="00F55647" w:rsidRDefault="0029220C" w:rsidP="00F7059C">
            <w:pPr>
              <w:pStyle w:val="TableContents"/>
              <w:rPr>
                <w:sz w:val="20"/>
                <w:szCs w:val="20"/>
              </w:rPr>
            </w:pPr>
            <w:proofErr w:type="spellStart"/>
            <w:r w:rsidRPr="00F55647">
              <w:rPr>
                <w:sz w:val="20"/>
                <w:szCs w:val="20"/>
              </w:rPr>
              <w:t>Requerente</w:t>
            </w:r>
            <w:proofErr w:type="spellEnd"/>
          </w:p>
        </w:tc>
      </w:tr>
      <w:tr w:rsidR="0029220C" w:rsidRPr="00F55647" w14:paraId="66391560" w14:textId="77777777" w:rsidTr="00F7059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220B6C1" w14:textId="77777777" w:rsidR="0029220C" w:rsidRPr="00F55647" w:rsidRDefault="0029220C" w:rsidP="00F7059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C0FD3B1" w14:textId="77777777" w:rsidR="0029220C" w:rsidRPr="00F55647" w:rsidRDefault="0029220C" w:rsidP="00F7059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29220C" w:rsidRPr="00F55647" w14:paraId="682E05D4" w14:textId="77777777" w:rsidTr="00F7059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6F5E92E" w14:textId="77777777" w:rsidR="0029220C" w:rsidRPr="00F55647" w:rsidRDefault="0029220C" w:rsidP="00F7059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2FF535E" w14:textId="77777777" w:rsidR="0029220C" w:rsidRPr="00F55647" w:rsidRDefault="0029220C" w:rsidP="00F7059C">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bl>
    <w:p w14:paraId="48A27733" w14:textId="77777777" w:rsidR="0029220C" w:rsidRPr="00F55647" w:rsidRDefault="0029220C" w:rsidP="0029220C">
      <w:pPr>
        <w:pStyle w:val="Standard"/>
        <w:spacing w:after="57"/>
        <w:jc w:val="center"/>
        <w:rPr>
          <w:sz w:val="20"/>
          <w:szCs w:val="20"/>
        </w:rPr>
      </w:pPr>
    </w:p>
    <w:p w14:paraId="1BC3A98F" w14:textId="77777777" w:rsidR="0029220C" w:rsidRDefault="0029220C" w:rsidP="0029220C">
      <w:pPr>
        <w:pStyle w:val="Standard"/>
        <w:spacing w:after="57"/>
        <w:jc w:val="center"/>
        <w:rPr>
          <w:sz w:val="20"/>
          <w:szCs w:val="20"/>
        </w:rPr>
      </w:pPr>
    </w:p>
    <w:p w14:paraId="3C4C981C" w14:textId="77777777" w:rsidR="0029220C" w:rsidRDefault="0029220C" w:rsidP="0029220C">
      <w:pPr>
        <w:pStyle w:val="Standard"/>
        <w:spacing w:after="57"/>
        <w:jc w:val="center"/>
        <w:rPr>
          <w:sz w:val="20"/>
          <w:szCs w:val="20"/>
        </w:rPr>
      </w:pPr>
    </w:p>
    <w:p w14:paraId="617436BF" w14:textId="77777777" w:rsidR="0029220C" w:rsidRDefault="0029220C" w:rsidP="0029220C">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9220C" w:rsidRPr="00F55647" w14:paraId="7D4A73C4" w14:textId="77777777" w:rsidTr="00F7059C">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2652FA7" w14:textId="77777777" w:rsidR="0029220C" w:rsidRPr="00F55647" w:rsidRDefault="0029220C" w:rsidP="00F7059C">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EE1F395" w14:textId="77777777" w:rsidR="0029220C" w:rsidRPr="00F55647" w:rsidRDefault="0029220C" w:rsidP="00F7059C">
            <w:pPr>
              <w:pStyle w:val="Standard"/>
              <w:spacing w:after="57"/>
              <w:jc w:val="both"/>
              <w:rPr>
                <w:sz w:val="20"/>
                <w:szCs w:val="20"/>
              </w:rPr>
            </w:pPr>
            <w:r w:rsidRPr="00F55647">
              <w:rPr>
                <w:sz w:val="20"/>
                <w:szCs w:val="20"/>
              </w:rPr>
              <w:t>Descrição do objeto em licitações com indicação de marca sem fundamentação.</w:t>
            </w:r>
          </w:p>
        </w:tc>
      </w:tr>
      <w:tr w:rsidR="0029220C" w:rsidRPr="00F55647" w14:paraId="6646DD7D" w14:textId="77777777" w:rsidTr="00F7059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C4821D6" w14:textId="77777777" w:rsidR="0029220C" w:rsidRPr="00F55647" w:rsidRDefault="0029220C" w:rsidP="00F7059C">
            <w:pPr>
              <w:pStyle w:val="TableContents"/>
              <w:jc w:val="center"/>
              <w:rPr>
                <w:sz w:val="20"/>
                <w:szCs w:val="20"/>
              </w:rPr>
            </w:pPr>
          </w:p>
        </w:tc>
      </w:tr>
      <w:tr w:rsidR="0029220C" w:rsidRPr="00F55647" w14:paraId="0D6F5552" w14:textId="77777777" w:rsidTr="00F7059C">
        <w:trPr>
          <w:jc w:val="center"/>
        </w:trPr>
        <w:tc>
          <w:tcPr>
            <w:tcW w:w="2207" w:type="dxa"/>
            <w:tcBorders>
              <w:left w:val="single" w:sz="4" w:space="0" w:color="auto"/>
            </w:tcBorders>
            <w:tcMar>
              <w:top w:w="55" w:type="dxa"/>
              <w:left w:w="55" w:type="dxa"/>
              <w:bottom w:w="55" w:type="dxa"/>
              <w:right w:w="55" w:type="dxa"/>
            </w:tcMar>
          </w:tcPr>
          <w:p w14:paraId="47AC00F1" w14:textId="77777777" w:rsidR="0029220C" w:rsidRPr="00F55647" w:rsidRDefault="0029220C" w:rsidP="00F7059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CACF30C" w14:textId="77777777" w:rsidR="0029220C" w:rsidRPr="00F55647" w:rsidRDefault="0029220C" w:rsidP="00F7059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F4D081" w14:textId="77777777" w:rsidR="0029220C" w:rsidRPr="00F55647" w:rsidRDefault="0029220C" w:rsidP="00F7059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7EFA0BC" w14:textId="77777777" w:rsidR="0029220C" w:rsidRPr="00F55647" w:rsidRDefault="0029220C" w:rsidP="00F7059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F604CC" w14:textId="77777777" w:rsidR="0029220C" w:rsidRPr="00F55647" w:rsidRDefault="0029220C" w:rsidP="00F7059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2F22CEF1" w14:textId="77777777" w:rsidR="0029220C" w:rsidRPr="00F55647" w:rsidRDefault="0029220C" w:rsidP="00F7059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69BC4E" w14:textId="77777777" w:rsidR="0029220C" w:rsidRPr="00F55647" w:rsidRDefault="0029220C" w:rsidP="00F7059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469E47D" w14:textId="77777777" w:rsidR="0029220C" w:rsidRPr="00F55647" w:rsidRDefault="0029220C" w:rsidP="00F7059C">
            <w:pPr>
              <w:pStyle w:val="TableContents"/>
              <w:rPr>
                <w:sz w:val="20"/>
                <w:szCs w:val="20"/>
              </w:rPr>
            </w:pPr>
            <w:r w:rsidRPr="00F55647">
              <w:rPr>
                <w:sz w:val="20"/>
                <w:szCs w:val="20"/>
              </w:rPr>
              <w:t>Alta</w:t>
            </w:r>
          </w:p>
        </w:tc>
      </w:tr>
      <w:tr w:rsidR="0029220C" w:rsidRPr="00F55647" w14:paraId="54986935" w14:textId="77777777" w:rsidTr="00F7059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328F054" w14:textId="77777777" w:rsidR="0029220C" w:rsidRPr="00F55647" w:rsidRDefault="0029220C" w:rsidP="00F7059C">
            <w:pPr>
              <w:pStyle w:val="TableContents"/>
              <w:rPr>
                <w:b/>
                <w:bCs/>
                <w:sz w:val="20"/>
                <w:szCs w:val="20"/>
              </w:rPr>
            </w:pPr>
          </w:p>
        </w:tc>
      </w:tr>
      <w:tr w:rsidR="0029220C" w:rsidRPr="00F55647" w14:paraId="72E42A99" w14:textId="77777777" w:rsidTr="00F7059C">
        <w:trPr>
          <w:jc w:val="center"/>
        </w:trPr>
        <w:tc>
          <w:tcPr>
            <w:tcW w:w="2207" w:type="dxa"/>
            <w:tcBorders>
              <w:left w:val="single" w:sz="4" w:space="0" w:color="auto"/>
            </w:tcBorders>
            <w:tcMar>
              <w:top w:w="55" w:type="dxa"/>
              <w:left w:w="55" w:type="dxa"/>
              <w:bottom w:w="55" w:type="dxa"/>
              <w:right w:w="55" w:type="dxa"/>
            </w:tcMar>
          </w:tcPr>
          <w:p w14:paraId="7608F3EA" w14:textId="77777777" w:rsidR="0029220C" w:rsidRPr="00F55647" w:rsidRDefault="0029220C" w:rsidP="00F7059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50824ACC" w14:textId="77777777" w:rsidR="0029220C" w:rsidRPr="00F55647" w:rsidRDefault="0029220C" w:rsidP="00F7059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7C5871" w14:textId="77777777" w:rsidR="0029220C" w:rsidRPr="00F55647" w:rsidRDefault="0029220C" w:rsidP="00F7059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A59A2D9" w14:textId="77777777" w:rsidR="0029220C" w:rsidRPr="00F55647" w:rsidRDefault="0029220C" w:rsidP="00F7059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C9105C" w14:textId="77777777" w:rsidR="0029220C" w:rsidRPr="00F55647" w:rsidRDefault="0029220C" w:rsidP="00F7059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B8575BB" w14:textId="77777777" w:rsidR="0029220C" w:rsidRPr="00F55647" w:rsidRDefault="0029220C" w:rsidP="00F7059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027EBF" w14:textId="77777777" w:rsidR="0029220C" w:rsidRPr="00F55647" w:rsidRDefault="0029220C" w:rsidP="00F7059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CC529DF" w14:textId="77777777" w:rsidR="0029220C" w:rsidRPr="00F55647" w:rsidRDefault="0029220C" w:rsidP="00F7059C">
            <w:pPr>
              <w:pStyle w:val="TableContents"/>
              <w:rPr>
                <w:sz w:val="20"/>
                <w:szCs w:val="20"/>
              </w:rPr>
            </w:pPr>
            <w:r w:rsidRPr="00F55647">
              <w:rPr>
                <w:sz w:val="20"/>
                <w:szCs w:val="20"/>
              </w:rPr>
              <w:t>Alto</w:t>
            </w:r>
          </w:p>
        </w:tc>
      </w:tr>
      <w:tr w:rsidR="0029220C" w:rsidRPr="00F55647" w14:paraId="48457DF2" w14:textId="77777777" w:rsidTr="00F7059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6432093" w14:textId="77777777" w:rsidR="0029220C" w:rsidRPr="00F55647" w:rsidRDefault="0029220C" w:rsidP="00F7059C">
            <w:pPr>
              <w:pStyle w:val="TableContents"/>
              <w:jc w:val="center"/>
              <w:rPr>
                <w:sz w:val="20"/>
                <w:szCs w:val="20"/>
              </w:rPr>
            </w:pPr>
          </w:p>
        </w:tc>
      </w:tr>
      <w:tr w:rsidR="0029220C" w:rsidRPr="00F55647" w14:paraId="13F9995E" w14:textId="77777777" w:rsidTr="00F7059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CFD7EE3" w14:textId="77777777" w:rsidR="0029220C" w:rsidRPr="00F55647" w:rsidRDefault="0029220C" w:rsidP="00F7059C">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29220C" w:rsidRPr="00F55647" w14:paraId="0B2DC015" w14:textId="77777777" w:rsidTr="00F7059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97D68E3" w14:textId="77777777" w:rsidR="0029220C" w:rsidRPr="00F55647" w:rsidRDefault="0029220C" w:rsidP="00F7059C">
            <w:pPr>
              <w:pStyle w:val="TableContents"/>
              <w:rPr>
                <w:sz w:val="20"/>
                <w:szCs w:val="20"/>
              </w:rPr>
            </w:pPr>
          </w:p>
        </w:tc>
      </w:tr>
      <w:tr w:rsidR="0029220C" w:rsidRPr="00F55647" w14:paraId="4766BD2F" w14:textId="77777777" w:rsidTr="00F7059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52EA384" w14:textId="77777777" w:rsidR="0029220C" w:rsidRPr="00F55647" w:rsidRDefault="0029220C" w:rsidP="00F7059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9440082" w14:textId="77777777" w:rsidR="0029220C" w:rsidRPr="00F55647" w:rsidRDefault="0029220C" w:rsidP="00F7059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0D430F3" w14:textId="77777777" w:rsidR="0029220C" w:rsidRPr="00F55647" w:rsidRDefault="0029220C" w:rsidP="00F7059C">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29220C" w:rsidRPr="00F55647" w14:paraId="63B218B8" w14:textId="77777777" w:rsidTr="00F7059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B7484EC" w14:textId="77777777" w:rsidR="0029220C" w:rsidRPr="00F55647" w:rsidRDefault="0029220C" w:rsidP="00F7059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01C2B33" w14:textId="77777777" w:rsidR="0029220C" w:rsidRPr="00F55647" w:rsidRDefault="0029220C" w:rsidP="00F7059C">
            <w:pPr>
              <w:pStyle w:val="TableContents"/>
              <w:rPr>
                <w:sz w:val="20"/>
                <w:szCs w:val="20"/>
              </w:rPr>
            </w:pPr>
          </w:p>
        </w:tc>
      </w:tr>
      <w:tr w:rsidR="0029220C" w:rsidRPr="00F55647" w14:paraId="3E5AF190" w14:textId="77777777" w:rsidTr="00F7059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26B38D7" w14:textId="77777777" w:rsidR="0029220C" w:rsidRPr="00F55647" w:rsidRDefault="0029220C" w:rsidP="00F7059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6705C76" w14:textId="77777777" w:rsidR="0029220C" w:rsidRPr="00F55647" w:rsidRDefault="0029220C" w:rsidP="00F7059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F97D1DD" w14:textId="77777777" w:rsidR="0029220C" w:rsidRPr="00F55647" w:rsidRDefault="0029220C" w:rsidP="00F7059C">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29220C" w:rsidRPr="00F55647" w14:paraId="0DD0B6E3" w14:textId="77777777" w:rsidTr="00F7059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1F1F8D4" w14:textId="77777777" w:rsidR="0029220C" w:rsidRPr="00F55647" w:rsidRDefault="0029220C" w:rsidP="00F7059C">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AE3BCD8" w14:textId="77777777" w:rsidR="0029220C" w:rsidRPr="00F55647" w:rsidRDefault="0029220C" w:rsidP="00F7059C">
            <w:pPr>
              <w:pStyle w:val="TableContents"/>
              <w:rPr>
                <w:sz w:val="20"/>
                <w:szCs w:val="20"/>
              </w:rPr>
            </w:pPr>
          </w:p>
        </w:tc>
      </w:tr>
    </w:tbl>
    <w:p w14:paraId="1B04E53B" w14:textId="77777777" w:rsidR="0029220C" w:rsidRPr="00F55647" w:rsidRDefault="0029220C" w:rsidP="0029220C">
      <w:pPr>
        <w:pStyle w:val="Standard"/>
        <w:spacing w:after="57"/>
        <w:jc w:val="center"/>
        <w:rPr>
          <w:sz w:val="20"/>
          <w:szCs w:val="20"/>
        </w:rPr>
      </w:pPr>
    </w:p>
    <w:p w14:paraId="25DAB5D8" w14:textId="77777777" w:rsidR="0029220C" w:rsidRPr="00F55647" w:rsidRDefault="0029220C" w:rsidP="0029220C">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9220C" w:rsidRPr="00F55647" w14:paraId="38268EBA" w14:textId="77777777" w:rsidTr="00F7059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27ED5CA" w14:textId="77777777" w:rsidR="0029220C" w:rsidRPr="00F55647" w:rsidRDefault="0029220C" w:rsidP="00F7059C">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DC9AAB" w14:textId="77777777" w:rsidR="0029220C" w:rsidRPr="00F55647" w:rsidRDefault="0029220C" w:rsidP="00F7059C">
            <w:pPr>
              <w:pStyle w:val="Standard"/>
              <w:rPr>
                <w:sz w:val="20"/>
                <w:szCs w:val="20"/>
              </w:rPr>
            </w:pPr>
            <w:r w:rsidRPr="00F55647">
              <w:rPr>
                <w:sz w:val="20"/>
                <w:szCs w:val="20"/>
              </w:rPr>
              <w:t>Estimativa de preço em descompasso com os valores praticados no mercado.</w:t>
            </w:r>
          </w:p>
        </w:tc>
      </w:tr>
      <w:tr w:rsidR="0029220C" w:rsidRPr="00F55647" w14:paraId="7158E57C" w14:textId="77777777" w:rsidTr="00F7059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A3E5208" w14:textId="77777777" w:rsidR="0029220C" w:rsidRPr="00F55647" w:rsidRDefault="0029220C" w:rsidP="00F7059C">
            <w:pPr>
              <w:pStyle w:val="TableContents"/>
              <w:jc w:val="center"/>
              <w:rPr>
                <w:sz w:val="20"/>
                <w:szCs w:val="20"/>
              </w:rPr>
            </w:pPr>
          </w:p>
          <w:p w14:paraId="03DDDC4B" w14:textId="77777777" w:rsidR="0029220C" w:rsidRPr="00F55647" w:rsidRDefault="0029220C" w:rsidP="00F7059C">
            <w:pPr>
              <w:pStyle w:val="TableContents"/>
              <w:jc w:val="center"/>
              <w:rPr>
                <w:sz w:val="20"/>
                <w:szCs w:val="20"/>
              </w:rPr>
            </w:pPr>
          </w:p>
        </w:tc>
      </w:tr>
      <w:tr w:rsidR="0029220C" w:rsidRPr="00F55647" w14:paraId="2ADBD3B6" w14:textId="77777777" w:rsidTr="00F7059C">
        <w:trPr>
          <w:jc w:val="center"/>
        </w:trPr>
        <w:tc>
          <w:tcPr>
            <w:tcW w:w="2207" w:type="dxa"/>
            <w:tcBorders>
              <w:left w:val="single" w:sz="4" w:space="0" w:color="auto"/>
            </w:tcBorders>
            <w:tcMar>
              <w:top w:w="55" w:type="dxa"/>
              <w:left w:w="55" w:type="dxa"/>
              <w:bottom w:w="55" w:type="dxa"/>
              <w:right w:w="55" w:type="dxa"/>
            </w:tcMar>
          </w:tcPr>
          <w:p w14:paraId="7A68C7BF" w14:textId="77777777" w:rsidR="0029220C" w:rsidRPr="00F55647" w:rsidRDefault="0029220C" w:rsidP="00F7059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0C3D46A" w14:textId="77777777" w:rsidR="0029220C" w:rsidRPr="00F55647" w:rsidRDefault="0029220C" w:rsidP="00F7059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3B89AE3" w14:textId="77777777" w:rsidR="0029220C" w:rsidRPr="00F55647" w:rsidRDefault="0029220C" w:rsidP="00F7059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C1AA8AB" w14:textId="77777777" w:rsidR="0029220C" w:rsidRPr="00F55647" w:rsidRDefault="0029220C" w:rsidP="00F7059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C5766D" w14:textId="77777777" w:rsidR="0029220C" w:rsidRPr="00F55647" w:rsidRDefault="0029220C" w:rsidP="00F7059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35CDFF4" w14:textId="77777777" w:rsidR="0029220C" w:rsidRPr="00F55647" w:rsidRDefault="0029220C" w:rsidP="00F7059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0881DD" w14:textId="77777777" w:rsidR="0029220C" w:rsidRPr="00F55647" w:rsidRDefault="0029220C" w:rsidP="00F7059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A6AB62E" w14:textId="77777777" w:rsidR="0029220C" w:rsidRPr="00F55647" w:rsidRDefault="0029220C" w:rsidP="00F7059C">
            <w:pPr>
              <w:pStyle w:val="TableContents"/>
              <w:rPr>
                <w:sz w:val="20"/>
                <w:szCs w:val="20"/>
              </w:rPr>
            </w:pPr>
            <w:r w:rsidRPr="00F55647">
              <w:rPr>
                <w:sz w:val="20"/>
                <w:szCs w:val="20"/>
              </w:rPr>
              <w:t>Alta</w:t>
            </w:r>
          </w:p>
        </w:tc>
      </w:tr>
      <w:tr w:rsidR="0029220C" w:rsidRPr="00F55647" w14:paraId="4807017C" w14:textId="77777777" w:rsidTr="00F7059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E55AE28" w14:textId="77777777" w:rsidR="0029220C" w:rsidRPr="00F55647" w:rsidRDefault="0029220C" w:rsidP="00F7059C">
            <w:pPr>
              <w:pStyle w:val="TableContents"/>
              <w:rPr>
                <w:b/>
                <w:bCs/>
                <w:sz w:val="20"/>
                <w:szCs w:val="20"/>
              </w:rPr>
            </w:pPr>
          </w:p>
        </w:tc>
      </w:tr>
      <w:tr w:rsidR="0029220C" w:rsidRPr="00F55647" w14:paraId="6D06C92E" w14:textId="77777777" w:rsidTr="00F7059C">
        <w:trPr>
          <w:jc w:val="center"/>
        </w:trPr>
        <w:tc>
          <w:tcPr>
            <w:tcW w:w="2207" w:type="dxa"/>
            <w:tcBorders>
              <w:left w:val="single" w:sz="4" w:space="0" w:color="auto"/>
            </w:tcBorders>
            <w:tcMar>
              <w:top w:w="55" w:type="dxa"/>
              <w:left w:w="55" w:type="dxa"/>
              <w:bottom w:w="55" w:type="dxa"/>
              <w:right w:w="55" w:type="dxa"/>
            </w:tcMar>
          </w:tcPr>
          <w:p w14:paraId="4FD0BA6D" w14:textId="77777777" w:rsidR="0029220C" w:rsidRPr="00F55647" w:rsidRDefault="0029220C" w:rsidP="00F7059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158CD346" w14:textId="77777777" w:rsidR="0029220C" w:rsidRPr="00F55647" w:rsidRDefault="0029220C" w:rsidP="00F7059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91D894" w14:textId="77777777" w:rsidR="0029220C" w:rsidRPr="00F55647" w:rsidRDefault="0029220C" w:rsidP="00F7059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2E8FCA" w14:textId="77777777" w:rsidR="0029220C" w:rsidRPr="00F55647" w:rsidRDefault="0029220C" w:rsidP="00F7059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4F130B" w14:textId="77777777" w:rsidR="0029220C" w:rsidRPr="00F55647" w:rsidRDefault="0029220C" w:rsidP="00F7059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99A84F4" w14:textId="77777777" w:rsidR="0029220C" w:rsidRPr="00F55647" w:rsidRDefault="0029220C" w:rsidP="00F7059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EB7D7F" w14:textId="77777777" w:rsidR="0029220C" w:rsidRPr="00F55647" w:rsidRDefault="0029220C" w:rsidP="00F7059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03A70D0" w14:textId="77777777" w:rsidR="0029220C" w:rsidRPr="00F55647" w:rsidRDefault="0029220C" w:rsidP="00F7059C">
            <w:pPr>
              <w:pStyle w:val="TableContents"/>
              <w:rPr>
                <w:sz w:val="20"/>
                <w:szCs w:val="20"/>
              </w:rPr>
            </w:pPr>
            <w:r w:rsidRPr="00F55647">
              <w:rPr>
                <w:sz w:val="20"/>
                <w:szCs w:val="20"/>
              </w:rPr>
              <w:t>Alto</w:t>
            </w:r>
          </w:p>
        </w:tc>
      </w:tr>
      <w:tr w:rsidR="0029220C" w:rsidRPr="00F55647" w14:paraId="777C3907" w14:textId="77777777" w:rsidTr="00F7059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860DFF3" w14:textId="77777777" w:rsidR="0029220C" w:rsidRPr="00F55647" w:rsidRDefault="0029220C" w:rsidP="00F7059C">
            <w:pPr>
              <w:pStyle w:val="TableContents"/>
              <w:jc w:val="center"/>
              <w:rPr>
                <w:sz w:val="20"/>
                <w:szCs w:val="20"/>
              </w:rPr>
            </w:pPr>
          </w:p>
        </w:tc>
      </w:tr>
      <w:tr w:rsidR="0029220C" w:rsidRPr="00F55647" w14:paraId="1095C623" w14:textId="77777777" w:rsidTr="00F7059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3A4B3E1" w14:textId="77777777" w:rsidR="0029220C" w:rsidRPr="00F55647" w:rsidRDefault="0029220C" w:rsidP="00F7059C">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29220C" w:rsidRPr="00F55647" w14:paraId="6E98FA78" w14:textId="77777777" w:rsidTr="00F7059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CDEE8E1" w14:textId="77777777" w:rsidR="0029220C" w:rsidRPr="00F55647" w:rsidRDefault="0029220C" w:rsidP="00F7059C">
            <w:pPr>
              <w:pStyle w:val="TableContents"/>
              <w:rPr>
                <w:sz w:val="20"/>
                <w:szCs w:val="20"/>
              </w:rPr>
            </w:pPr>
          </w:p>
        </w:tc>
      </w:tr>
      <w:tr w:rsidR="0029220C" w:rsidRPr="00F55647" w14:paraId="56018473" w14:textId="77777777" w:rsidTr="00F7059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DCDBBA9" w14:textId="77777777" w:rsidR="0029220C" w:rsidRPr="00F55647" w:rsidRDefault="0029220C" w:rsidP="00F7059C">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8A53C27" w14:textId="77777777" w:rsidR="0029220C" w:rsidRPr="00F55647" w:rsidRDefault="0029220C" w:rsidP="00F7059C">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29220C" w:rsidRPr="00F55647" w14:paraId="3DEF3314" w14:textId="77777777" w:rsidTr="00F7059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3431948" w14:textId="77777777" w:rsidR="0029220C" w:rsidRPr="00F55647" w:rsidRDefault="0029220C" w:rsidP="00F7059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02D890B" w14:textId="77777777" w:rsidR="0029220C" w:rsidRPr="00F55647" w:rsidRDefault="0029220C" w:rsidP="00F7059C">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29220C" w:rsidRPr="00F55647" w14:paraId="0333E64D" w14:textId="77777777" w:rsidTr="00F7059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C875611" w14:textId="77777777" w:rsidR="0029220C" w:rsidRPr="00F55647" w:rsidRDefault="0029220C" w:rsidP="00F7059C">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0EFD8ED0" w14:textId="77777777" w:rsidR="0029220C" w:rsidRPr="00F55647" w:rsidRDefault="0029220C" w:rsidP="00F7059C">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05C83BA" w14:textId="77777777" w:rsidR="0029220C" w:rsidRPr="00F55647" w:rsidRDefault="0029220C" w:rsidP="00F7059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83638F4" w14:textId="77777777" w:rsidR="0029220C" w:rsidRPr="00F55647" w:rsidRDefault="0029220C" w:rsidP="00F7059C">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29220C" w:rsidRPr="00F55647" w14:paraId="0DFEF7EE" w14:textId="77777777" w:rsidTr="00F7059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916BC89" w14:textId="77777777" w:rsidR="0029220C" w:rsidRPr="00F55647" w:rsidRDefault="0029220C" w:rsidP="00F7059C">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84BC62F" w14:textId="77777777" w:rsidR="0029220C" w:rsidRPr="00F55647" w:rsidRDefault="0029220C" w:rsidP="00F7059C">
            <w:pPr>
              <w:pStyle w:val="TableContents"/>
              <w:rPr>
                <w:sz w:val="20"/>
                <w:szCs w:val="20"/>
              </w:rPr>
            </w:pPr>
          </w:p>
        </w:tc>
      </w:tr>
    </w:tbl>
    <w:p w14:paraId="097A2CDF" w14:textId="77777777" w:rsidR="0029220C" w:rsidRPr="00F55647" w:rsidRDefault="0029220C" w:rsidP="0029220C">
      <w:pPr>
        <w:pStyle w:val="Standard"/>
        <w:spacing w:after="57"/>
        <w:rPr>
          <w:sz w:val="20"/>
          <w:szCs w:val="20"/>
        </w:rPr>
      </w:pPr>
    </w:p>
    <w:p w14:paraId="2F181E76" w14:textId="77777777" w:rsidR="0029220C" w:rsidRPr="00F55647" w:rsidRDefault="0029220C" w:rsidP="0029220C">
      <w:pPr>
        <w:pStyle w:val="Standard"/>
        <w:spacing w:after="57"/>
        <w:rPr>
          <w:sz w:val="20"/>
          <w:szCs w:val="20"/>
        </w:rPr>
      </w:pPr>
    </w:p>
    <w:p w14:paraId="4B55583A" w14:textId="77777777" w:rsidR="0029220C" w:rsidRPr="00F55647" w:rsidRDefault="0029220C" w:rsidP="0029220C">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29220C" w:rsidRPr="00F55647" w14:paraId="762B02C9" w14:textId="77777777" w:rsidTr="00F7059C">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4268E3A" w14:textId="77777777" w:rsidR="0029220C" w:rsidRPr="00F55647" w:rsidRDefault="0029220C" w:rsidP="00F7059C">
            <w:pPr>
              <w:pStyle w:val="TableContents"/>
              <w:jc w:val="center"/>
              <w:rPr>
                <w:b/>
                <w:bCs/>
                <w:sz w:val="20"/>
                <w:szCs w:val="20"/>
              </w:rPr>
            </w:pPr>
            <w:r w:rsidRPr="00F55647">
              <w:rPr>
                <w:b/>
                <w:bCs/>
                <w:sz w:val="20"/>
                <w:szCs w:val="20"/>
              </w:rPr>
              <w:t>GESTÂO DE CONTRATOS</w:t>
            </w:r>
          </w:p>
        </w:tc>
      </w:tr>
    </w:tbl>
    <w:p w14:paraId="6B16D04E" w14:textId="77777777" w:rsidR="0029220C" w:rsidRPr="00F55647" w:rsidRDefault="0029220C" w:rsidP="0029220C">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9220C" w:rsidRPr="00F55647" w14:paraId="74D89974" w14:textId="77777777" w:rsidTr="00F7059C">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54220C4" w14:textId="77777777" w:rsidR="0029220C" w:rsidRPr="00F55647" w:rsidRDefault="0029220C" w:rsidP="00F7059C">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EFF6B7" w14:textId="77777777" w:rsidR="0029220C" w:rsidRPr="00F55647" w:rsidRDefault="0029220C" w:rsidP="00F7059C">
            <w:pPr>
              <w:pStyle w:val="Standard"/>
              <w:rPr>
                <w:sz w:val="20"/>
                <w:szCs w:val="20"/>
              </w:rPr>
            </w:pPr>
            <w:r w:rsidRPr="00F55647">
              <w:rPr>
                <w:sz w:val="20"/>
                <w:szCs w:val="20"/>
              </w:rPr>
              <w:t>Contratada deixa de atender as condições econômicas/técnicas para prestar o serviço.</w:t>
            </w:r>
          </w:p>
        </w:tc>
      </w:tr>
      <w:tr w:rsidR="0029220C" w:rsidRPr="00F55647" w14:paraId="428A2130" w14:textId="77777777" w:rsidTr="00F7059C">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483E237" w14:textId="77777777" w:rsidR="0029220C" w:rsidRPr="00F55647" w:rsidRDefault="0029220C" w:rsidP="00F7059C">
            <w:pPr>
              <w:pStyle w:val="TableContents"/>
              <w:jc w:val="center"/>
              <w:rPr>
                <w:sz w:val="20"/>
                <w:szCs w:val="20"/>
              </w:rPr>
            </w:pPr>
          </w:p>
        </w:tc>
      </w:tr>
      <w:tr w:rsidR="0029220C" w:rsidRPr="00F55647" w14:paraId="641DC66A" w14:textId="77777777" w:rsidTr="00F7059C">
        <w:trPr>
          <w:jc w:val="center"/>
        </w:trPr>
        <w:tc>
          <w:tcPr>
            <w:tcW w:w="2208" w:type="dxa"/>
            <w:tcBorders>
              <w:left w:val="single" w:sz="4" w:space="0" w:color="auto"/>
            </w:tcBorders>
            <w:tcMar>
              <w:top w:w="55" w:type="dxa"/>
              <w:left w:w="55" w:type="dxa"/>
              <w:bottom w:w="55" w:type="dxa"/>
              <w:right w:w="55" w:type="dxa"/>
            </w:tcMar>
          </w:tcPr>
          <w:p w14:paraId="4827F3AC" w14:textId="77777777" w:rsidR="0029220C" w:rsidRPr="00F55647" w:rsidRDefault="0029220C" w:rsidP="00F7059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FBBE108" w14:textId="77777777" w:rsidR="0029220C" w:rsidRPr="00F55647" w:rsidRDefault="0029220C" w:rsidP="00F7059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B4B7B1" w14:textId="77777777" w:rsidR="0029220C" w:rsidRPr="00F55647" w:rsidRDefault="0029220C" w:rsidP="00F7059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0F7B53A" w14:textId="77777777" w:rsidR="0029220C" w:rsidRPr="00F55647" w:rsidRDefault="0029220C" w:rsidP="00F7059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F04730" w14:textId="77777777" w:rsidR="0029220C" w:rsidRPr="00F55647" w:rsidRDefault="0029220C" w:rsidP="00F7059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1E7E376" w14:textId="77777777" w:rsidR="0029220C" w:rsidRPr="00F55647" w:rsidRDefault="0029220C" w:rsidP="00F7059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0E1CB4" w14:textId="77777777" w:rsidR="0029220C" w:rsidRPr="00F55647" w:rsidRDefault="0029220C" w:rsidP="00F7059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0700288" w14:textId="77777777" w:rsidR="0029220C" w:rsidRPr="00F55647" w:rsidRDefault="0029220C" w:rsidP="00F7059C">
            <w:pPr>
              <w:pStyle w:val="TableContents"/>
              <w:rPr>
                <w:sz w:val="20"/>
                <w:szCs w:val="20"/>
              </w:rPr>
            </w:pPr>
            <w:r w:rsidRPr="00F55647">
              <w:rPr>
                <w:sz w:val="20"/>
                <w:szCs w:val="20"/>
              </w:rPr>
              <w:t>Alta</w:t>
            </w:r>
          </w:p>
        </w:tc>
      </w:tr>
      <w:tr w:rsidR="0029220C" w:rsidRPr="00F55647" w14:paraId="0A822424" w14:textId="77777777" w:rsidTr="00F7059C">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551B463" w14:textId="77777777" w:rsidR="0029220C" w:rsidRPr="00F55647" w:rsidRDefault="0029220C" w:rsidP="00F7059C">
            <w:pPr>
              <w:pStyle w:val="TableContents"/>
              <w:rPr>
                <w:b/>
                <w:bCs/>
                <w:sz w:val="20"/>
                <w:szCs w:val="20"/>
              </w:rPr>
            </w:pPr>
          </w:p>
        </w:tc>
      </w:tr>
      <w:tr w:rsidR="0029220C" w:rsidRPr="00F55647" w14:paraId="2D8B4746" w14:textId="77777777" w:rsidTr="00F7059C">
        <w:trPr>
          <w:jc w:val="center"/>
        </w:trPr>
        <w:tc>
          <w:tcPr>
            <w:tcW w:w="2208" w:type="dxa"/>
            <w:tcBorders>
              <w:left w:val="single" w:sz="4" w:space="0" w:color="auto"/>
            </w:tcBorders>
            <w:tcMar>
              <w:top w:w="55" w:type="dxa"/>
              <w:left w:w="55" w:type="dxa"/>
              <w:bottom w:w="55" w:type="dxa"/>
              <w:right w:w="55" w:type="dxa"/>
            </w:tcMar>
          </w:tcPr>
          <w:p w14:paraId="3DB13B51" w14:textId="77777777" w:rsidR="0029220C" w:rsidRPr="00F55647" w:rsidRDefault="0029220C" w:rsidP="00F7059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533D5BC8" w14:textId="77777777" w:rsidR="0029220C" w:rsidRPr="00F55647" w:rsidRDefault="0029220C" w:rsidP="00F7059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F6DAD3" w14:textId="77777777" w:rsidR="0029220C" w:rsidRPr="00F55647" w:rsidRDefault="0029220C" w:rsidP="00F7059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035C251" w14:textId="77777777" w:rsidR="0029220C" w:rsidRPr="00F55647" w:rsidRDefault="0029220C" w:rsidP="00F7059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6C8C66" w14:textId="77777777" w:rsidR="0029220C" w:rsidRPr="00F55647" w:rsidRDefault="0029220C" w:rsidP="00F7059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2452D8E8" w14:textId="77777777" w:rsidR="0029220C" w:rsidRPr="00F55647" w:rsidRDefault="0029220C" w:rsidP="00F7059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580A6F" w14:textId="77777777" w:rsidR="0029220C" w:rsidRPr="00F55647" w:rsidRDefault="0029220C" w:rsidP="00F7059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195091B" w14:textId="77777777" w:rsidR="0029220C" w:rsidRPr="00F55647" w:rsidRDefault="0029220C" w:rsidP="00F7059C">
            <w:pPr>
              <w:pStyle w:val="TableContents"/>
              <w:rPr>
                <w:sz w:val="20"/>
                <w:szCs w:val="20"/>
              </w:rPr>
            </w:pPr>
            <w:r w:rsidRPr="00F55647">
              <w:rPr>
                <w:sz w:val="20"/>
                <w:szCs w:val="20"/>
              </w:rPr>
              <w:t>Alto</w:t>
            </w:r>
          </w:p>
        </w:tc>
      </w:tr>
      <w:tr w:rsidR="0029220C" w:rsidRPr="00F55647" w14:paraId="73819971" w14:textId="77777777" w:rsidTr="00F7059C">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33A0293" w14:textId="77777777" w:rsidR="0029220C" w:rsidRPr="00F55647" w:rsidRDefault="0029220C" w:rsidP="00F7059C">
            <w:pPr>
              <w:pStyle w:val="TableContents"/>
              <w:jc w:val="center"/>
              <w:rPr>
                <w:sz w:val="20"/>
                <w:szCs w:val="20"/>
              </w:rPr>
            </w:pPr>
          </w:p>
        </w:tc>
      </w:tr>
      <w:tr w:rsidR="0029220C" w:rsidRPr="00F55647" w14:paraId="68DC4953" w14:textId="77777777" w:rsidTr="00F7059C">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DE86E4C" w14:textId="77777777" w:rsidR="0029220C" w:rsidRPr="00F55647" w:rsidRDefault="0029220C" w:rsidP="00F7059C">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29220C" w:rsidRPr="00F55647" w14:paraId="26D2A13E" w14:textId="77777777" w:rsidTr="00F7059C">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5F5EEAF" w14:textId="77777777" w:rsidR="0029220C" w:rsidRPr="00F55647" w:rsidRDefault="0029220C" w:rsidP="00F7059C">
            <w:pPr>
              <w:pStyle w:val="TableContents"/>
              <w:rPr>
                <w:sz w:val="20"/>
                <w:szCs w:val="20"/>
              </w:rPr>
            </w:pPr>
          </w:p>
        </w:tc>
      </w:tr>
      <w:tr w:rsidR="0029220C" w:rsidRPr="00F55647" w14:paraId="158E8B73" w14:textId="77777777" w:rsidTr="00F7059C">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980900D" w14:textId="77777777" w:rsidR="0029220C" w:rsidRPr="00F55647" w:rsidRDefault="0029220C" w:rsidP="00F7059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4233C55" w14:textId="77777777" w:rsidR="0029220C" w:rsidRPr="00F55647" w:rsidRDefault="0029220C" w:rsidP="00F7059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6CE5B39" w14:textId="77777777" w:rsidR="0029220C" w:rsidRPr="00F55647" w:rsidRDefault="0029220C" w:rsidP="00F7059C">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29220C" w:rsidRPr="00F55647" w14:paraId="74B6CE04" w14:textId="77777777" w:rsidTr="00F7059C">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8888A47" w14:textId="77777777" w:rsidR="0029220C" w:rsidRPr="00F55647" w:rsidRDefault="0029220C" w:rsidP="00F7059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92D94EB" w14:textId="77777777" w:rsidR="0029220C" w:rsidRPr="00F55647" w:rsidRDefault="0029220C" w:rsidP="00F7059C">
            <w:pPr>
              <w:pStyle w:val="TableContents"/>
              <w:rPr>
                <w:sz w:val="20"/>
                <w:szCs w:val="20"/>
              </w:rPr>
            </w:pPr>
          </w:p>
        </w:tc>
      </w:tr>
      <w:tr w:rsidR="0029220C" w:rsidRPr="00F55647" w14:paraId="2B5D2A25" w14:textId="77777777" w:rsidTr="00F7059C">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40A56B5" w14:textId="77777777" w:rsidR="0029220C" w:rsidRPr="00F55647" w:rsidRDefault="0029220C" w:rsidP="00F7059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BAD1CEB" w14:textId="77777777" w:rsidR="0029220C" w:rsidRPr="00F55647" w:rsidRDefault="0029220C" w:rsidP="00F7059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B3B41ED" w14:textId="77777777" w:rsidR="0029220C" w:rsidRPr="00F55647" w:rsidRDefault="0029220C" w:rsidP="00F7059C">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29220C" w:rsidRPr="00F55647" w14:paraId="72ED6BEB" w14:textId="77777777" w:rsidTr="00F7059C">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0268976" w14:textId="77777777" w:rsidR="0029220C" w:rsidRPr="00F55647" w:rsidRDefault="0029220C" w:rsidP="00F7059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743A4D" w14:textId="77777777" w:rsidR="0029220C" w:rsidRPr="00F55647" w:rsidRDefault="0029220C" w:rsidP="00F7059C">
            <w:pPr>
              <w:pStyle w:val="TableContents"/>
              <w:rPr>
                <w:sz w:val="20"/>
                <w:szCs w:val="20"/>
              </w:rPr>
            </w:pPr>
          </w:p>
        </w:tc>
      </w:tr>
    </w:tbl>
    <w:p w14:paraId="19520F4F" w14:textId="77777777" w:rsidR="0029220C" w:rsidRDefault="0029220C" w:rsidP="0029220C">
      <w:pPr>
        <w:pStyle w:val="Standard"/>
        <w:spacing w:after="57"/>
        <w:jc w:val="center"/>
        <w:rPr>
          <w:sz w:val="20"/>
          <w:szCs w:val="20"/>
        </w:rPr>
      </w:pPr>
    </w:p>
    <w:p w14:paraId="7C2203C4" w14:textId="77777777" w:rsidR="0029220C" w:rsidRDefault="0029220C" w:rsidP="0029220C">
      <w:pPr>
        <w:pStyle w:val="Standard"/>
        <w:spacing w:after="57"/>
        <w:jc w:val="center"/>
        <w:rPr>
          <w:sz w:val="20"/>
          <w:szCs w:val="20"/>
        </w:rPr>
      </w:pPr>
    </w:p>
    <w:p w14:paraId="3FF76DA4" w14:textId="77777777" w:rsidR="0029220C" w:rsidRDefault="0029220C" w:rsidP="0029220C">
      <w:pPr>
        <w:pStyle w:val="Standard"/>
        <w:spacing w:after="57"/>
        <w:jc w:val="center"/>
        <w:rPr>
          <w:sz w:val="20"/>
          <w:szCs w:val="20"/>
        </w:rPr>
      </w:pPr>
    </w:p>
    <w:p w14:paraId="1235F4BD" w14:textId="77777777" w:rsidR="0029220C" w:rsidRDefault="0029220C" w:rsidP="0029220C">
      <w:pPr>
        <w:pStyle w:val="Standard"/>
        <w:spacing w:after="57"/>
        <w:jc w:val="center"/>
        <w:rPr>
          <w:sz w:val="20"/>
          <w:szCs w:val="20"/>
        </w:rPr>
      </w:pPr>
    </w:p>
    <w:p w14:paraId="3AFAA711" w14:textId="77777777" w:rsidR="0029220C" w:rsidRDefault="0029220C" w:rsidP="0029220C">
      <w:pPr>
        <w:pStyle w:val="Standard"/>
        <w:spacing w:after="57"/>
        <w:jc w:val="center"/>
        <w:rPr>
          <w:sz w:val="20"/>
          <w:szCs w:val="20"/>
        </w:rPr>
      </w:pPr>
    </w:p>
    <w:p w14:paraId="3CE7F7B1" w14:textId="77777777" w:rsidR="0029220C" w:rsidRDefault="0029220C" w:rsidP="0029220C">
      <w:pPr>
        <w:pStyle w:val="Standard"/>
        <w:spacing w:after="57"/>
        <w:jc w:val="center"/>
        <w:rPr>
          <w:sz w:val="20"/>
          <w:szCs w:val="20"/>
        </w:rPr>
      </w:pPr>
    </w:p>
    <w:p w14:paraId="2A1603D7" w14:textId="77777777" w:rsidR="0029220C" w:rsidRDefault="0029220C" w:rsidP="0029220C">
      <w:pPr>
        <w:pStyle w:val="Standard"/>
        <w:spacing w:after="57"/>
        <w:jc w:val="center"/>
        <w:rPr>
          <w:sz w:val="20"/>
          <w:szCs w:val="20"/>
        </w:rPr>
      </w:pPr>
    </w:p>
    <w:p w14:paraId="299E0DF9" w14:textId="77777777" w:rsidR="0029220C" w:rsidRDefault="0029220C" w:rsidP="0029220C">
      <w:pPr>
        <w:pStyle w:val="Standard"/>
        <w:spacing w:after="57"/>
        <w:jc w:val="center"/>
        <w:rPr>
          <w:sz w:val="20"/>
          <w:szCs w:val="20"/>
        </w:rPr>
      </w:pPr>
    </w:p>
    <w:p w14:paraId="2F8ACC25" w14:textId="77777777" w:rsidR="0029220C" w:rsidRDefault="0029220C" w:rsidP="0029220C">
      <w:pPr>
        <w:pStyle w:val="Standard"/>
        <w:spacing w:after="57"/>
        <w:jc w:val="center"/>
        <w:rPr>
          <w:sz w:val="20"/>
          <w:szCs w:val="20"/>
        </w:rPr>
      </w:pPr>
    </w:p>
    <w:p w14:paraId="7AC6743D" w14:textId="77777777" w:rsidR="0029220C" w:rsidRDefault="0029220C" w:rsidP="0029220C">
      <w:pPr>
        <w:pStyle w:val="Standard"/>
        <w:spacing w:after="57"/>
        <w:jc w:val="center"/>
        <w:rPr>
          <w:sz w:val="20"/>
          <w:szCs w:val="20"/>
        </w:rPr>
      </w:pPr>
    </w:p>
    <w:p w14:paraId="2A664F55" w14:textId="77777777" w:rsidR="0029220C" w:rsidRDefault="0029220C" w:rsidP="0029220C">
      <w:pPr>
        <w:pStyle w:val="Standard"/>
        <w:spacing w:after="57"/>
        <w:jc w:val="center"/>
        <w:rPr>
          <w:sz w:val="20"/>
          <w:szCs w:val="20"/>
        </w:rPr>
      </w:pPr>
    </w:p>
    <w:p w14:paraId="31FE3D6E" w14:textId="77777777" w:rsidR="0029220C" w:rsidRDefault="0029220C" w:rsidP="0029220C">
      <w:pPr>
        <w:pStyle w:val="Standard"/>
        <w:spacing w:after="57"/>
        <w:jc w:val="center"/>
        <w:rPr>
          <w:sz w:val="20"/>
          <w:szCs w:val="20"/>
        </w:rPr>
      </w:pPr>
    </w:p>
    <w:p w14:paraId="01877EBB" w14:textId="77777777" w:rsidR="0029220C" w:rsidRDefault="0029220C" w:rsidP="0029220C">
      <w:pPr>
        <w:pStyle w:val="Standard"/>
        <w:spacing w:after="57"/>
        <w:jc w:val="center"/>
        <w:rPr>
          <w:sz w:val="20"/>
          <w:szCs w:val="20"/>
        </w:rPr>
      </w:pPr>
    </w:p>
    <w:p w14:paraId="46157046" w14:textId="77777777" w:rsidR="0029220C" w:rsidRDefault="0029220C" w:rsidP="0029220C">
      <w:pPr>
        <w:pStyle w:val="Standard"/>
        <w:spacing w:after="57"/>
        <w:jc w:val="center"/>
        <w:rPr>
          <w:sz w:val="20"/>
          <w:szCs w:val="20"/>
        </w:rPr>
      </w:pPr>
    </w:p>
    <w:p w14:paraId="3F810AF1" w14:textId="77777777" w:rsidR="0029220C" w:rsidRDefault="0029220C" w:rsidP="0029220C">
      <w:pPr>
        <w:pStyle w:val="Standard"/>
        <w:spacing w:after="57"/>
        <w:jc w:val="center"/>
        <w:rPr>
          <w:sz w:val="20"/>
          <w:szCs w:val="20"/>
        </w:rPr>
      </w:pPr>
    </w:p>
    <w:p w14:paraId="548D98DD" w14:textId="77777777" w:rsidR="0029220C" w:rsidRDefault="0029220C" w:rsidP="0029220C">
      <w:pPr>
        <w:pStyle w:val="Standard"/>
        <w:spacing w:after="57"/>
        <w:jc w:val="center"/>
        <w:rPr>
          <w:sz w:val="20"/>
          <w:szCs w:val="20"/>
        </w:rPr>
      </w:pPr>
    </w:p>
    <w:p w14:paraId="572E43E7" w14:textId="77777777" w:rsidR="0029220C" w:rsidRDefault="0029220C" w:rsidP="0029220C">
      <w:pPr>
        <w:pStyle w:val="Standard"/>
        <w:spacing w:after="57"/>
        <w:jc w:val="center"/>
        <w:rPr>
          <w:sz w:val="20"/>
          <w:szCs w:val="20"/>
        </w:rPr>
      </w:pPr>
    </w:p>
    <w:p w14:paraId="24EFEB28" w14:textId="77777777" w:rsidR="0029220C" w:rsidRDefault="0029220C" w:rsidP="0029220C">
      <w:pPr>
        <w:pStyle w:val="Standard"/>
        <w:spacing w:after="57"/>
        <w:jc w:val="center"/>
        <w:rPr>
          <w:sz w:val="20"/>
          <w:szCs w:val="20"/>
        </w:rPr>
      </w:pPr>
    </w:p>
    <w:p w14:paraId="231D2923" w14:textId="77777777" w:rsidR="0029220C" w:rsidRDefault="0029220C" w:rsidP="0029220C">
      <w:pPr>
        <w:pStyle w:val="Standard"/>
        <w:spacing w:after="57"/>
        <w:jc w:val="center"/>
        <w:rPr>
          <w:sz w:val="20"/>
          <w:szCs w:val="20"/>
        </w:rPr>
      </w:pPr>
    </w:p>
    <w:p w14:paraId="30BFE1C2" w14:textId="77777777" w:rsidR="0029220C" w:rsidRDefault="0029220C" w:rsidP="0029220C">
      <w:pPr>
        <w:pStyle w:val="Standard"/>
        <w:spacing w:after="57"/>
        <w:jc w:val="center"/>
        <w:rPr>
          <w:sz w:val="20"/>
          <w:szCs w:val="20"/>
        </w:rPr>
      </w:pPr>
    </w:p>
    <w:p w14:paraId="4C44923D" w14:textId="77777777" w:rsidR="0029220C" w:rsidRPr="00F55647" w:rsidRDefault="0029220C" w:rsidP="0029220C">
      <w:pPr>
        <w:pStyle w:val="Standard"/>
        <w:spacing w:after="57"/>
        <w:jc w:val="center"/>
        <w:rPr>
          <w:sz w:val="20"/>
          <w:szCs w:val="20"/>
        </w:rPr>
      </w:pPr>
    </w:p>
    <w:p w14:paraId="7DAB01ED" w14:textId="77777777" w:rsidR="0029220C" w:rsidRPr="00F55647" w:rsidRDefault="0029220C" w:rsidP="0029220C">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9220C" w:rsidRPr="00F55647" w14:paraId="75A1E30B" w14:textId="77777777" w:rsidTr="00F7059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475E426" w14:textId="77777777" w:rsidR="0029220C" w:rsidRPr="00F55647" w:rsidRDefault="0029220C" w:rsidP="00F7059C">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BE53CE" w14:textId="77777777" w:rsidR="0029220C" w:rsidRPr="00F55647" w:rsidRDefault="0029220C" w:rsidP="00F7059C">
            <w:pPr>
              <w:pStyle w:val="Standard"/>
              <w:jc w:val="both"/>
              <w:rPr>
                <w:sz w:val="20"/>
                <w:szCs w:val="20"/>
              </w:rPr>
            </w:pPr>
            <w:r w:rsidRPr="00F55647">
              <w:rPr>
                <w:sz w:val="20"/>
                <w:szCs w:val="20"/>
              </w:rPr>
              <w:t>Serviço prestado de forma insatisfatória/deficiente ou entrega de itens em desacordo com o solicitado.</w:t>
            </w:r>
          </w:p>
        </w:tc>
      </w:tr>
      <w:tr w:rsidR="0029220C" w:rsidRPr="00F55647" w14:paraId="598381DC" w14:textId="77777777" w:rsidTr="00F7059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E901BB3" w14:textId="77777777" w:rsidR="0029220C" w:rsidRPr="00F55647" w:rsidRDefault="0029220C" w:rsidP="00F7059C">
            <w:pPr>
              <w:pStyle w:val="TableContents"/>
              <w:jc w:val="center"/>
              <w:rPr>
                <w:sz w:val="20"/>
                <w:szCs w:val="20"/>
              </w:rPr>
            </w:pPr>
          </w:p>
        </w:tc>
      </w:tr>
      <w:tr w:rsidR="0029220C" w:rsidRPr="00F55647" w14:paraId="3EE0CFDE" w14:textId="77777777" w:rsidTr="00F7059C">
        <w:trPr>
          <w:jc w:val="center"/>
        </w:trPr>
        <w:tc>
          <w:tcPr>
            <w:tcW w:w="2207" w:type="dxa"/>
            <w:tcBorders>
              <w:left w:val="single" w:sz="4" w:space="0" w:color="auto"/>
            </w:tcBorders>
            <w:tcMar>
              <w:top w:w="55" w:type="dxa"/>
              <w:left w:w="55" w:type="dxa"/>
              <w:bottom w:w="55" w:type="dxa"/>
              <w:right w:w="55" w:type="dxa"/>
            </w:tcMar>
          </w:tcPr>
          <w:p w14:paraId="2519BAFA" w14:textId="77777777" w:rsidR="0029220C" w:rsidRPr="00F55647" w:rsidRDefault="0029220C" w:rsidP="00F7059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726CB6E" w14:textId="77777777" w:rsidR="0029220C" w:rsidRPr="00F55647" w:rsidRDefault="0029220C" w:rsidP="00F7059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572728" w14:textId="77777777" w:rsidR="0029220C" w:rsidRPr="00F55647" w:rsidRDefault="0029220C" w:rsidP="00F7059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8860E75" w14:textId="77777777" w:rsidR="0029220C" w:rsidRPr="00F55647" w:rsidRDefault="0029220C" w:rsidP="00F7059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E5920A" w14:textId="77777777" w:rsidR="0029220C" w:rsidRPr="00F55647" w:rsidRDefault="0029220C" w:rsidP="00F7059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7208D47" w14:textId="77777777" w:rsidR="0029220C" w:rsidRPr="00F55647" w:rsidRDefault="0029220C" w:rsidP="00F7059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D8E28A" w14:textId="77777777" w:rsidR="0029220C" w:rsidRPr="00F55647" w:rsidRDefault="0029220C" w:rsidP="00F7059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977AAD0" w14:textId="77777777" w:rsidR="0029220C" w:rsidRPr="00F55647" w:rsidRDefault="0029220C" w:rsidP="00F7059C">
            <w:pPr>
              <w:pStyle w:val="TableContents"/>
              <w:rPr>
                <w:sz w:val="20"/>
                <w:szCs w:val="20"/>
              </w:rPr>
            </w:pPr>
            <w:r w:rsidRPr="00F55647">
              <w:rPr>
                <w:sz w:val="20"/>
                <w:szCs w:val="20"/>
              </w:rPr>
              <w:t>Alta</w:t>
            </w:r>
          </w:p>
        </w:tc>
      </w:tr>
      <w:tr w:rsidR="0029220C" w:rsidRPr="00F55647" w14:paraId="1D75E564" w14:textId="77777777" w:rsidTr="00F7059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1935D7A" w14:textId="77777777" w:rsidR="0029220C" w:rsidRPr="00F55647" w:rsidRDefault="0029220C" w:rsidP="00F7059C">
            <w:pPr>
              <w:pStyle w:val="TableContents"/>
              <w:rPr>
                <w:b/>
                <w:bCs/>
                <w:sz w:val="20"/>
                <w:szCs w:val="20"/>
              </w:rPr>
            </w:pPr>
          </w:p>
        </w:tc>
      </w:tr>
      <w:tr w:rsidR="0029220C" w:rsidRPr="00F55647" w14:paraId="69054F4A" w14:textId="77777777" w:rsidTr="00F7059C">
        <w:trPr>
          <w:jc w:val="center"/>
        </w:trPr>
        <w:tc>
          <w:tcPr>
            <w:tcW w:w="2207" w:type="dxa"/>
            <w:tcBorders>
              <w:left w:val="single" w:sz="4" w:space="0" w:color="auto"/>
            </w:tcBorders>
            <w:tcMar>
              <w:top w:w="55" w:type="dxa"/>
              <w:left w:w="55" w:type="dxa"/>
              <w:bottom w:w="55" w:type="dxa"/>
              <w:right w:w="55" w:type="dxa"/>
            </w:tcMar>
          </w:tcPr>
          <w:p w14:paraId="4EEDFF86" w14:textId="77777777" w:rsidR="0029220C" w:rsidRPr="00F55647" w:rsidRDefault="0029220C" w:rsidP="00F7059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1B709B7D" w14:textId="77777777" w:rsidR="0029220C" w:rsidRPr="00F55647" w:rsidRDefault="0029220C" w:rsidP="00F7059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09BBCA" w14:textId="77777777" w:rsidR="0029220C" w:rsidRPr="00F55647" w:rsidRDefault="0029220C" w:rsidP="00F7059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27602C1" w14:textId="77777777" w:rsidR="0029220C" w:rsidRPr="00F55647" w:rsidRDefault="0029220C" w:rsidP="00F7059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54A62B" w14:textId="77777777" w:rsidR="0029220C" w:rsidRPr="00F55647" w:rsidRDefault="0029220C" w:rsidP="00F7059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E77836F" w14:textId="77777777" w:rsidR="0029220C" w:rsidRPr="00F55647" w:rsidRDefault="0029220C" w:rsidP="00F7059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F9FB90" w14:textId="77777777" w:rsidR="0029220C" w:rsidRPr="00F55647" w:rsidRDefault="0029220C" w:rsidP="00F7059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6348CAB" w14:textId="77777777" w:rsidR="0029220C" w:rsidRPr="00F55647" w:rsidRDefault="0029220C" w:rsidP="00F7059C">
            <w:pPr>
              <w:pStyle w:val="TableContents"/>
              <w:rPr>
                <w:sz w:val="20"/>
                <w:szCs w:val="20"/>
              </w:rPr>
            </w:pPr>
            <w:r w:rsidRPr="00F55647">
              <w:rPr>
                <w:sz w:val="20"/>
                <w:szCs w:val="20"/>
              </w:rPr>
              <w:t>Alto</w:t>
            </w:r>
          </w:p>
        </w:tc>
      </w:tr>
      <w:tr w:rsidR="0029220C" w:rsidRPr="00F55647" w14:paraId="558AD8C1" w14:textId="77777777" w:rsidTr="00F7059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BFBB8D" w14:textId="77777777" w:rsidR="0029220C" w:rsidRPr="00F55647" w:rsidRDefault="0029220C" w:rsidP="00F7059C">
            <w:pPr>
              <w:pStyle w:val="TableContents"/>
              <w:jc w:val="center"/>
              <w:rPr>
                <w:sz w:val="20"/>
                <w:szCs w:val="20"/>
              </w:rPr>
            </w:pPr>
          </w:p>
        </w:tc>
      </w:tr>
      <w:tr w:rsidR="0029220C" w:rsidRPr="00F55647" w14:paraId="7F1A96B1" w14:textId="77777777" w:rsidTr="00F7059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AAA375C" w14:textId="77777777" w:rsidR="0029220C" w:rsidRPr="00F55647" w:rsidRDefault="0029220C" w:rsidP="00F7059C">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29220C" w:rsidRPr="00F55647" w14:paraId="29C77F99" w14:textId="77777777" w:rsidTr="00F7059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A13EF13" w14:textId="77777777" w:rsidR="0029220C" w:rsidRPr="00F55647" w:rsidRDefault="0029220C" w:rsidP="00F7059C">
            <w:pPr>
              <w:pStyle w:val="TableContents"/>
              <w:rPr>
                <w:sz w:val="20"/>
                <w:szCs w:val="20"/>
              </w:rPr>
            </w:pPr>
          </w:p>
        </w:tc>
      </w:tr>
      <w:tr w:rsidR="0029220C" w:rsidRPr="00F55647" w14:paraId="4A42F48F" w14:textId="77777777" w:rsidTr="00F7059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576E64C" w14:textId="77777777" w:rsidR="0029220C" w:rsidRPr="00F55647" w:rsidRDefault="0029220C" w:rsidP="00F7059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D6DEA06" w14:textId="77777777" w:rsidR="0029220C" w:rsidRPr="00F55647" w:rsidRDefault="0029220C" w:rsidP="00F7059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1CB797B0" w14:textId="77777777" w:rsidR="0029220C" w:rsidRPr="00B3299C" w:rsidRDefault="0029220C" w:rsidP="00F7059C">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29220C" w:rsidRPr="00F55647" w14:paraId="1B8E644D" w14:textId="77777777" w:rsidTr="00F7059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5ACDF94" w14:textId="77777777" w:rsidR="0029220C" w:rsidRPr="00F55647" w:rsidRDefault="0029220C" w:rsidP="00F7059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409EB22" w14:textId="77777777" w:rsidR="0029220C" w:rsidRPr="00F55647" w:rsidRDefault="0029220C" w:rsidP="00F7059C">
            <w:pPr>
              <w:pStyle w:val="TableContents"/>
              <w:rPr>
                <w:sz w:val="20"/>
                <w:szCs w:val="20"/>
              </w:rPr>
            </w:pPr>
          </w:p>
        </w:tc>
      </w:tr>
      <w:tr w:rsidR="0029220C" w:rsidRPr="00F55647" w14:paraId="21EAA062" w14:textId="77777777" w:rsidTr="00F7059C">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0AA957F" w14:textId="77777777" w:rsidR="0029220C" w:rsidRPr="00F55647" w:rsidRDefault="0029220C" w:rsidP="00F7059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B35F377" w14:textId="77777777" w:rsidR="0029220C" w:rsidRPr="00F55647" w:rsidRDefault="0029220C" w:rsidP="00F7059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0FC9FD44" w14:textId="77777777" w:rsidR="0029220C" w:rsidRPr="00B3299C" w:rsidRDefault="0029220C" w:rsidP="00F7059C">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5305D5DF" w14:textId="77777777" w:rsidR="0029220C" w:rsidRPr="00F55647" w:rsidRDefault="0029220C" w:rsidP="00F7059C">
            <w:pPr>
              <w:pStyle w:val="TableContents"/>
              <w:rPr>
                <w:b/>
                <w:bCs/>
                <w:sz w:val="20"/>
                <w:szCs w:val="20"/>
              </w:rPr>
            </w:pPr>
            <w:r w:rsidRPr="00B3299C">
              <w:rPr>
                <w:sz w:val="20"/>
                <w:szCs w:val="20"/>
              </w:rPr>
              <w:t>Presidente da Câmara</w:t>
            </w:r>
          </w:p>
        </w:tc>
      </w:tr>
      <w:tr w:rsidR="0029220C" w:rsidRPr="00F55647" w14:paraId="4B3FEA0E" w14:textId="77777777" w:rsidTr="00F7059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117974F" w14:textId="77777777" w:rsidR="0029220C" w:rsidRPr="00F55647" w:rsidRDefault="0029220C" w:rsidP="00F7059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1148505" w14:textId="77777777" w:rsidR="0029220C" w:rsidRPr="00F55647" w:rsidRDefault="0029220C" w:rsidP="00F7059C">
            <w:pPr>
              <w:pStyle w:val="TableContents"/>
              <w:rPr>
                <w:sz w:val="20"/>
                <w:szCs w:val="20"/>
              </w:rPr>
            </w:pPr>
          </w:p>
        </w:tc>
      </w:tr>
    </w:tbl>
    <w:p w14:paraId="6E0301BC" w14:textId="77777777" w:rsidR="0029220C" w:rsidRPr="00F55647" w:rsidRDefault="0029220C" w:rsidP="0029220C">
      <w:pPr>
        <w:pStyle w:val="Standard"/>
        <w:spacing w:after="57"/>
        <w:jc w:val="center"/>
        <w:rPr>
          <w:sz w:val="20"/>
          <w:szCs w:val="20"/>
        </w:rPr>
      </w:pPr>
    </w:p>
    <w:p w14:paraId="046683A9" w14:textId="77777777" w:rsidR="0029220C" w:rsidRDefault="0029220C" w:rsidP="0029220C">
      <w:pPr>
        <w:pStyle w:val="Standard"/>
        <w:spacing w:after="57"/>
        <w:jc w:val="center"/>
        <w:rPr>
          <w:sz w:val="20"/>
          <w:szCs w:val="20"/>
        </w:rPr>
      </w:pPr>
    </w:p>
    <w:p w14:paraId="139283E8" w14:textId="77777777" w:rsidR="0029220C" w:rsidRDefault="0029220C" w:rsidP="0029220C">
      <w:pPr>
        <w:pStyle w:val="Standard"/>
        <w:spacing w:after="57"/>
        <w:jc w:val="center"/>
        <w:rPr>
          <w:sz w:val="20"/>
          <w:szCs w:val="20"/>
        </w:rPr>
      </w:pPr>
    </w:p>
    <w:p w14:paraId="4BC9860C" w14:textId="77777777" w:rsidR="0029220C" w:rsidRDefault="0029220C" w:rsidP="0029220C">
      <w:pPr>
        <w:pStyle w:val="Standard"/>
        <w:spacing w:after="57"/>
        <w:jc w:val="center"/>
        <w:rPr>
          <w:sz w:val="20"/>
          <w:szCs w:val="20"/>
        </w:rPr>
      </w:pPr>
    </w:p>
    <w:p w14:paraId="5E7B0279" w14:textId="77777777" w:rsidR="0029220C" w:rsidRDefault="0029220C" w:rsidP="0029220C">
      <w:pPr>
        <w:pStyle w:val="Standard"/>
        <w:spacing w:after="57"/>
        <w:jc w:val="center"/>
        <w:rPr>
          <w:sz w:val="20"/>
          <w:szCs w:val="20"/>
        </w:rPr>
      </w:pPr>
    </w:p>
    <w:p w14:paraId="10B3AB9F" w14:textId="77777777" w:rsidR="0029220C" w:rsidRDefault="0029220C" w:rsidP="0029220C">
      <w:pPr>
        <w:pStyle w:val="Standard"/>
        <w:spacing w:after="57"/>
        <w:jc w:val="center"/>
        <w:rPr>
          <w:sz w:val="20"/>
          <w:szCs w:val="20"/>
        </w:rPr>
      </w:pPr>
    </w:p>
    <w:p w14:paraId="3DA0A235" w14:textId="77777777" w:rsidR="0029220C" w:rsidRDefault="0029220C" w:rsidP="0029220C">
      <w:pPr>
        <w:pStyle w:val="Standard"/>
        <w:spacing w:after="57"/>
        <w:jc w:val="center"/>
        <w:rPr>
          <w:sz w:val="20"/>
          <w:szCs w:val="20"/>
        </w:rPr>
      </w:pPr>
    </w:p>
    <w:p w14:paraId="60CF9782" w14:textId="77777777" w:rsidR="0029220C" w:rsidRDefault="0029220C" w:rsidP="0029220C">
      <w:pPr>
        <w:pStyle w:val="Standard"/>
        <w:spacing w:after="57"/>
        <w:jc w:val="center"/>
        <w:rPr>
          <w:sz w:val="20"/>
          <w:szCs w:val="20"/>
        </w:rPr>
      </w:pPr>
    </w:p>
    <w:p w14:paraId="354B9B27" w14:textId="77777777" w:rsidR="0029220C" w:rsidRDefault="0029220C" w:rsidP="0029220C">
      <w:pPr>
        <w:pStyle w:val="Standard"/>
        <w:spacing w:after="57"/>
        <w:jc w:val="center"/>
        <w:rPr>
          <w:sz w:val="20"/>
          <w:szCs w:val="20"/>
        </w:rPr>
      </w:pPr>
    </w:p>
    <w:p w14:paraId="055D436C" w14:textId="77777777" w:rsidR="0029220C" w:rsidRDefault="0029220C" w:rsidP="0029220C">
      <w:pPr>
        <w:pStyle w:val="Standard"/>
        <w:spacing w:after="57"/>
        <w:jc w:val="center"/>
        <w:rPr>
          <w:sz w:val="20"/>
          <w:szCs w:val="20"/>
        </w:rPr>
      </w:pPr>
    </w:p>
    <w:p w14:paraId="49DD6411" w14:textId="77777777" w:rsidR="0029220C" w:rsidRDefault="0029220C" w:rsidP="0029220C">
      <w:pPr>
        <w:pStyle w:val="Standard"/>
        <w:spacing w:after="57"/>
        <w:jc w:val="center"/>
        <w:rPr>
          <w:sz w:val="20"/>
          <w:szCs w:val="20"/>
        </w:rPr>
      </w:pPr>
    </w:p>
    <w:p w14:paraId="484E27A8" w14:textId="77777777" w:rsidR="0029220C" w:rsidRDefault="0029220C" w:rsidP="0029220C">
      <w:pPr>
        <w:pStyle w:val="Standard"/>
        <w:spacing w:after="57"/>
        <w:jc w:val="center"/>
        <w:rPr>
          <w:sz w:val="20"/>
          <w:szCs w:val="20"/>
        </w:rPr>
      </w:pPr>
    </w:p>
    <w:p w14:paraId="2EEFFF57" w14:textId="77777777" w:rsidR="0029220C" w:rsidRDefault="0029220C" w:rsidP="0029220C">
      <w:pPr>
        <w:pStyle w:val="Standard"/>
        <w:spacing w:after="57"/>
        <w:jc w:val="center"/>
        <w:rPr>
          <w:sz w:val="20"/>
          <w:szCs w:val="20"/>
        </w:rPr>
      </w:pPr>
    </w:p>
    <w:p w14:paraId="12743CEC" w14:textId="77777777" w:rsidR="0029220C" w:rsidRDefault="0029220C" w:rsidP="0029220C">
      <w:pPr>
        <w:pStyle w:val="Standard"/>
        <w:spacing w:after="57"/>
        <w:jc w:val="center"/>
        <w:rPr>
          <w:sz w:val="20"/>
          <w:szCs w:val="20"/>
        </w:rPr>
      </w:pPr>
    </w:p>
    <w:p w14:paraId="300D6D60" w14:textId="77777777" w:rsidR="0029220C" w:rsidRDefault="0029220C" w:rsidP="0029220C">
      <w:pPr>
        <w:pStyle w:val="Standard"/>
        <w:spacing w:after="57"/>
        <w:jc w:val="center"/>
        <w:rPr>
          <w:sz w:val="20"/>
          <w:szCs w:val="20"/>
        </w:rPr>
      </w:pPr>
    </w:p>
    <w:p w14:paraId="756EA55B" w14:textId="77777777" w:rsidR="0029220C" w:rsidRDefault="0029220C" w:rsidP="0029220C">
      <w:pPr>
        <w:pStyle w:val="Standard"/>
        <w:spacing w:after="57"/>
        <w:jc w:val="center"/>
        <w:rPr>
          <w:sz w:val="20"/>
          <w:szCs w:val="20"/>
        </w:rPr>
      </w:pPr>
    </w:p>
    <w:p w14:paraId="677B5684" w14:textId="77777777" w:rsidR="0029220C" w:rsidRPr="00F55647" w:rsidRDefault="0029220C" w:rsidP="0029220C">
      <w:pPr>
        <w:pStyle w:val="Standard"/>
        <w:spacing w:after="57"/>
        <w:jc w:val="center"/>
        <w:rPr>
          <w:sz w:val="20"/>
          <w:szCs w:val="20"/>
        </w:rPr>
      </w:pPr>
    </w:p>
    <w:p w14:paraId="6BD58F55" w14:textId="77777777" w:rsidR="0029220C" w:rsidRPr="00F55647" w:rsidRDefault="0029220C" w:rsidP="0029220C">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9220C" w:rsidRPr="00F55647" w14:paraId="67A7C1B1" w14:textId="77777777" w:rsidTr="00F7059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AE89EC5" w14:textId="77777777" w:rsidR="0029220C" w:rsidRPr="00F55647" w:rsidRDefault="0029220C" w:rsidP="00F7059C">
            <w:pPr>
              <w:pStyle w:val="TableContents"/>
              <w:jc w:val="both"/>
              <w:rPr>
                <w:b/>
                <w:bCs/>
                <w:sz w:val="20"/>
                <w:szCs w:val="20"/>
              </w:rPr>
            </w:pPr>
            <w:r w:rsidRPr="00F55647">
              <w:rPr>
                <w:b/>
                <w:bCs/>
                <w:sz w:val="20"/>
                <w:szCs w:val="20"/>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1FE52D" w14:textId="77777777" w:rsidR="0029220C" w:rsidRPr="00F55647" w:rsidRDefault="0029220C" w:rsidP="00F7059C">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29220C" w:rsidRPr="00F55647" w14:paraId="3A625543" w14:textId="77777777" w:rsidTr="00F7059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9BE950B" w14:textId="77777777" w:rsidR="0029220C" w:rsidRPr="00F55647" w:rsidRDefault="0029220C" w:rsidP="00F7059C">
            <w:pPr>
              <w:pStyle w:val="TableContents"/>
              <w:jc w:val="center"/>
              <w:rPr>
                <w:sz w:val="20"/>
                <w:szCs w:val="20"/>
              </w:rPr>
            </w:pPr>
          </w:p>
          <w:p w14:paraId="0F689680" w14:textId="77777777" w:rsidR="0029220C" w:rsidRPr="00F55647" w:rsidRDefault="0029220C" w:rsidP="00F7059C">
            <w:pPr>
              <w:pStyle w:val="TableContents"/>
              <w:jc w:val="center"/>
              <w:rPr>
                <w:sz w:val="20"/>
                <w:szCs w:val="20"/>
              </w:rPr>
            </w:pPr>
          </w:p>
        </w:tc>
      </w:tr>
      <w:tr w:rsidR="0029220C" w:rsidRPr="00F55647" w14:paraId="33273D8B" w14:textId="77777777" w:rsidTr="00F7059C">
        <w:trPr>
          <w:jc w:val="center"/>
        </w:trPr>
        <w:tc>
          <w:tcPr>
            <w:tcW w:w="2207" w:type="dxa"/>
            <w:tcBorders>
              <w:left w:val="single" w:sz="4" w:space="0" w:color="auto"/>
            </w:tcBorders>
            <w:tcMar>
              <w:top w:w="55" w:type="dxa"/>
              <w:left w:w="55" w:type="dxa"/>
              <w:bottom w:w="55" w:type="dxa"/>
              <w:right w:w="55" w:type="dxa"/>
            </w:tcMar>
          </w:tcPr>
          <w:p w14:paraId="696DBDFC" w14:textId="77777777" w:rsidR="0029220C" w:rsidRPr="00F55647" w:rsidRDefault="0029220C" w:rsidP="00F7059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21E53CD" w14:textId="77777777" w:rsidR="0029220C" w:rsidRPr="00F55647" w:rsidRDefault="0029220C" w:rsidP="00F7059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819E7D" w14:textId="77777777" w:rsidR="0029220C" w:rsidRPr="00F55647" w:rsidRDefault="0029220C" w:rsidP="00F7059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17A9F209" w14:textId="77777777" w:rsidR="0029220C" w:rsidRPr="00F55647" w:rsidRDefault="0029220C" w:rsidP="00F7059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B707D4" w14:textId="77777777" w:rsidR="0029220C" w:rsidRPr="00F55647" w:rsidRDefault="0029220C" w:rsidP="00F7059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1B43193" w14:textId="77777777" w:rsidR="0029220C" w:rsidRPr="00F55647" w:rsidRDefault="0029220C" w:rsidP="00F7059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DE9B10" w14:textId="77777777" w:rsidR="0029220C" w:rsidRPr="00F55647" w:rsidRDefault="0029220C" w:rsidP="00F7059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EEF734E" w14:textId="77777777" w:rsidR="0029220C" w:rsidRPr="00F55647" w:rsidRDefault="0029220C" w:rsidP="00F7059C">
            <w:pPr>
              <w:pStyle w:val="TableContents"/>
              <w:rPr>
                <w:sz w:val="20"/>
                <w:szCs w:val="20"/>
              </w:rPr>
            </w:pPr>
            <w:r w:rsidRPr="00F55647">
              <w:rPr>
                <w:sz w:val="20"/>
                <w:szCs w:val="20"/>
              </w:rPr>
              <w:t>Alta</w:t>
            </w:r>
          </w:p>
        </w:tc>
      </w:tr>
      <w:tr w:rsidR="0029220C" w:rsidRPr="00F55647" w14:paraId="1C2422DB" w14:textId="77777777" w:rsidTr="00F7059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370DEE8" w14:textId="77777777" w:rsidR="0029220C" w:rsidRPr="00F55647" w:rsidRDefault="0029220C" w:rsidP="00F7059C">
            <w:pPr>
              <w:pStyle w:val="TableContents"/>
              <w:rPr>
                <w:b/>
                <w:bCs/>
                <w:sz w:val="20"/>
                <w:szCs w:val="20"/>
              </w:rPr>
            </w:pPr>
          </w:p>
        </w:tc>
      </w:tr>
      <w:tr w:rsidR="0029220C" w:rsidRPr="00F55647" w14:paraId="2EA473BC" w14:textId="77777777" w:rsidTr="00F7059C">
        <w:trPr>
          <w:jc w:val="center"/>
        </w:trPr>
        <w:tc>
          <w:tcPr>
            <w:tcW w:w="2207" w:type="dxa"/>
            <w:tcBorders>
              <w:left w:val="single" w:sz="4" w:space="0" w:color="auto"/>
            </w:tcBorders>
            <w:tcMar>
              <w:top w:w="55" w:type="dxa"/>
              <w:left w:w="55" w:type="dxa"/>
              <w:bottom w:w="55" w:type="dxa"/>
              <w:right w:w="55" w:type="dxa"/>
            </w:tcMar>
          </w:tcPr>
          <w:p w14:paraId="3159E45B" w14:textId="77777777" w:rsidR="0029220C" w:rsidRPr="00F55647" w:rsidRDefault="0029220C" w:rsidP="00F7059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09A44C2" w14:textId="77777777" w:rsidR="0029220C" w:rsidRPr="00F55647" w:rsidRDefault="0029220C" w:rsidP="00F7059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4CAE2E" w14:textId="77777777" w:rsidR="0029220C" w:rsidRPr="00F55647" w:rsidRDefault="0029220C" w:rsidP="00F7059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DC2DD2C" w14:textId="77777777" w:rsidR="0029220C" w:rsidRPr="00F55647" w:rsidRDefault="0029220C" w:rsidP="00F7059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ABBF3F" w14:textId="77777777" w:rsidR="0029220C" w:rsidRPr="00F55647" w:rsidRDefault="0029220C" w:rsidP="00F7059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2D49AB3" w14:textId="77777777" w:rsidR="0029220C" w:rsidRPr="00F55647" w:rsidRDefault="0029220C" w:rsidP="00F7059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3F6B18" w14:textId="77777777" w:rsidR="0029220C" w:rsidRPr="00F55647" w:rsidRDefault="0029220C" w:rsidP="00F7059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8FC35AF" w14:textId="77777777" w:rsidR="0029220C" w:rsidRPr="00F55647" w:rsidRDefault="0029220C" w:rsidP="00F7059C">
            <w:pPr>
              <w:pStyle w:val="TableContents"/>
              <w:rPr>
                <w:sz w:val="20"/>
                <w:szCs w:val="20"/>
              </w:rPr>
            </w:pPr>
            <w:r w:rsidRPr="00F55647">
              <w:rPr>
                <w:sz w:val="20"/>
                <w:szCs w:val="20"/>
              </w:rPr>
              <w:t>Alto</w:t>
            </w:r>
          </w:p>
        </w:tc>
      </w:tr>
      <w:tr w:rsidR="0029220C" w:rsidRPr="00F55647" w14:paraId="633BFC65" w14:textId="77777777" w:rsidTr="00F7059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5F8C21E" w14:textId="77777777" w:rsidR="0029220C" w:rsidRPr="00F55647" w:rsidRDefault="0029220C" w:rsidP="00F7059C">
            <w:pPr>
              <w:pStyle w:val="TableContents"/>
              <w:jc w:val="center"/>
              <w:rPr>
                <w:sz w:val="20"/>
                <w:szCs w:val="20"/>
              </w:rPr>
            </w:pPr>
          </w:p>
        </w:tc>
      </w:tr>
      <w:tr w:rsidR="0029220C" w:rsidRPr="00F55647" w14:paraId="57566759" w14:textId="77777777" w:rsidTr="00F7059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F4EA681" w14:textId="77777777" w:rsidR="0029220C" w:rsidRPr="00F55647" w:rsidRDefault="0029220C" w:rsidP="00F7059C">
            <w:pPr>
              <w:pStyle w:val="TableContents"/>
              <w:jc w:val="both"/>
              <w:rPr>
                <w:b/>
                <w:bCs/>
                <w:sz w:val="20"/>
                <w:szCs w:val="20"/>
              </w:rPr>
            </w:pPr>
            <w:r w:rsidRPr="00F55647">
              <w:rPr>
                <w:b/>
                <w:bCs/>
                <w:sz w:val="20"/>
                <w:szCs w:val="20"/>
              </w:rPr>
              <w:t xml:space="preserve">Dano(s):  </w:t>
            </w:r>
            <w:proofErr w:type="spellStart"/>
            <w:r w:rsidRPr="00F55647">
              <w:rPr>
                <w:sz w:val="20"/>
                <w:szCs w:val="20"/>
              </w:rPr>
              <w:t>Problemas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execução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
        </w:tc>
      </w:tr>
      <w:tr w:rsidR="0029220C" w:rsidRPr="00F55647" w14:paraId="0CB5775E" w14:textId="77777777" w:rsidTr="00F7059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8C79BEC" w14:textId="77777777" w:rsidR="0029220C" w:rsidRPr="00F55647" w:rsidRDefault="0029220C" w:rsidP="00F7059C">
            <w:pPr>
              <w:pStyle w:val="TableContents"/>
              <w:rPr>
                <w:sz w:val="20"/>
                <w:szCs w:val="20"/>
              </w:rPr>
            </w:pPr>
          </w:p>
        </w:tc>
      </w:tr>
      <w:tr w:rsidR="0029220C" w:rsidRPr="00F55647" w14:paraId="18811B50" w14:textId="77777777" w:rsidTr="00F7059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8B10154" w14:textId="77777777" w:rsidR="0029220C" w:rsidRPr="00F55647" w:rsidRDefault="0029220C" w:rsidP="00F7059C">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105471">
              <w:rPr>
                <w:sz w:val="20"/>
                <w:szCs w:val="20"/>
              </w:rPr>
              <w:t>Pesquisar</w:t>
            </w:r>
            <w:proofErr w:type="spellEnd"/>
            <w:r w:rsidRPr="00105471">
              <w:rPr>
                <w:sz w:val="20"/>
                <w:szCs w:val="20"/>
              </w:rPr>
              <w:t xml:space="preserve"> o CNPJ das </w:t>
            </w:r>
            <w:proofErr w:type="spellStart"/>
            <w:r w:rsidRPr="00105471">
              <w:rPr>
                <w:sz w:val="20"/>
                <w:szCs w:val="20"/>
              </w:rPr>
              <w:t>empresas</w:t>
            </w:r>
            <w:proofErr w:type="spellEnd"/>
            <w:r w:rsidRPr="00105471">
              <w:rPr>
                <w:sz w:val="20"/>
                <w:szCs w:val="20"/>
              </w:rPr>
              <w:t xml:space="preserve">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98CC57D" w14:textId="77777777" w:rsidR="0029220C" w:rsidRPr="00F55647" w:rsidRDefault="0029220C" w:rsidP="00F7059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29220C" w:rsidRPr="00F55647" w14:paraId="5BCF3D3F" w14:textId="77777777" w:rsidTr="00F7059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C0189CE" w14:textId="77777777" w:rsidR="0029220C" w:rsidRPr="00F55647" w:rsidRDefault="0029220C" w:rsidP="00F7059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2107116" w14:textId="77777777" w:rsidR="0029220C" w:rsidRPr="00F55647" w:rsidRDefault="0029220C" w:rsidP="00F7059C">
            <w:pPr>
              <w:pStyle w:val="TableContents"/>
              <w:rPr>
                <w:sz w:val="20"/>
                <w:szCs w:val="20"/>
              </w:rPr>
            </w:pPr>
            <w:proofErr w:type="spellStart"/>
            <w:r>
              <w:rPr>
                <w:sz w:val="20"/>
                <w:szCs w:val="20"/>
              </w:rPr>
              <w:t>Pregoeiro</w:t>
            </w:r>
            <w:proofErr w:type="spellEnd"/>
            <w:r>
              <w:rPr>
                <w:sz w:val="20"/>
                <w:szCs w:val="20"/>
              </w:rPr>
              <w:t>.</w:t>
            </w:r>
          </w:p>
        </w:tc>
      </w:tr>
      <w:tr w:rsidR="0029220C" w:rsidRPr="00F55647" w14:paraId="2CEE2DF2" w14:textId="77777777" w:rsidTr="00F7059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86D7513" w14:textId="77777777" w:rsidR="0029220C" w:rsidRPr="00F55647" w:rsidRDefault="0029220C" w:rsidP="00F7059C">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Pr>
                <w:sz w:val="20"/>
                <w:szCs w:val="20"/>
              </w:rPr>
              <w:t>inabilitar</w:t>
            </w:r>
            <w:proofErr w:type="spellEnd"/>
            <w:r>
              <w:rPr>
                <w:sz w:val="20"/>
                <w:szCs w:val="20"/>
              </w:rPr>
              <w:t xml:space="preserve"> </w:t>
            </w:r>
            <w:proofErr w:type="gramStart"/>
            <w:r>
              <w:rPr>
                <w:sz w:val="20"/>
                <w:szCs w:val="20"/>
              </w:rPr>
              <w:t>a</w:t>
            </w:r>
            <w:proofErr w:type="gramEnd"/>
            <w:r>
              <w:rPr>
                <w:sz w:val="20"/>
                <w:szCs w:val="20"/>
              </w:rPr>
              <w:t xml:space="preserve"> </w:t>
            </w:r>
            <w:proofErr w:type="spellStart"/>
            <w:r>
              <w:rPr>
                <w:sz w:val="20"/>
                <w:szCs w:val="20"/>
              </w:rPr>
              <w:t>empresa</w:t>
            </w:r>
            <w:proofErr w:type="spellEnd"/>
            <w:r>
              <w:rPr>
                <w:sz w:val="20"/>
                <w:szCs w:val="20"/>
              </w:rPr>
              <w:t xml:space="preserve"> </w:t>
            </w:r>
            <w:proofErr w:type="spellStart"/>
            <w:r>
              <w:rPr>
                <w:sz w:val="20"/>
                <w:szCs w:val="20"/>
              </w:rPr>
              <w:t>caso</w:t>
            </w:r>
            <w:proofErr w:type="spellEnd"/>
            <w:r>
              <w:rPr>
                <w:sz w:val="20"/>
                <w:szCs w:val="20"/>
              </w:rPr>
              <w:t xml:space="preserve"> </w:t>
            </w:r>
            <w:proofErr w:type="spellStart"/>
            <w:r>
              <w:rPr>
                <w:sz w:val="20"/>
                <w:szCs w:val="20"/>
              </w:rPr>
              <w:t>alguma</w:t>
            </w:r>
            <w:proofErr w:type="spellEnd"/>
            <w:r>
              <w:rPr>
                <w:sz w:val="20"/>
                <w:szCs w:val="20"/>
              </w:rPr>
              <w:t xml:space="preserve"> </w:t>
            </w:r>
            <w:proofErr w:type="spellStart"/>
            <w:r>
              <w:rPr>
                <w:sz w:val="20"/>
                <w:szCs w:val="20"/>
              </w:rPr>
              <w:t>irregularidade</w:t>
            </w:r>
            <w:proofErr w:type="spellEnd"/>
            <w:r>
              <w:rPr>
                <w:sz w:val="20"/>
                <w:szCs w:val="20"/>
              </w:rPr>
              <w:t xml:space="preserve"> </w:t>
            </w:r>
            <w:proofErr w:type="spellStart"/>
            <w:r>
              <w:rPr>
                <w:sz w:val="20"/>
                <w:szCs w:val="20"/>
              </w:rPr>
              <w:t>impeditiva</w:t>
            </w:r>
            <w:proofErr w:type="spellEnd"/>
            <w:r>
              <w:rPr>
                <w:sz w:val="20"/>
                <w:szCs w:val="20"/>
              </w:rPr>
              <w:t xml:space="preserve"> de </w:t>
            </w:r>
            <w:proofErr w:type="spellStart"/>
            <w:r>
              <w:rPr>
                <w:sz w:val="20"/>
                <w:szCs w:val="20"/>
              </w:rPr>
              <w:t>licitar</w:t>
            </w:r>
            <w:proofErr w:type="spellEnd"/>
            <w:r>
              <w:rPr>
                <w:sz w:val="20"/>
                <w:szCs w:val="20"/>
              </w:rPr>
              <w:t xml:space="preserve"> </w:t>
            </w:r>
            <w:proofErr w:type="spellStart"/>
            <w:r>
              <w:rPr>
                <w:sz w:val="20"/>
                <w:szCs w:val="20"/>
              </w:rPr>
              <w:t>seja</w:t>
            </w:r>
            <w:proofErr w:type="spellEnd"/>
            <w:r>
              <w:rPr>
                <w:sz w:val="20"/>
                <w:szCs w:val="20"/>
              </w:rPr>
              <w:t xml:space="preserve"> </w:t>
            </w:r>
            <w:proofErr w:type="spellStart"/>
            <w:r>
              <w:rPr>
                <w:sz w:val="20"/>
                <w:szCs w:val="20"/>
              </w:rPr>
              <w:t>encontrada</w:t>
            </w:r>
            <w:proofErr w:type="spellEnd"/>
            <w:r>
              <w:rPr>
                <w:sz w:val="20"/>
                <w:szCs w:val="20"/>
              </w:rPr>
              <w:t xml:space="preserve">, sempre </w:t>
            </w:r>
            <w:proofErr w:type="spellStart"/>
            <w:r>
              <w:rPr>
                <w:sz w:val="20"/>
                <w:szCs w:val="20"/>
              </w:rPr>
              <w:t>observando</w:t>
            </w:r>
            <w:proofErr w:type="spellEnd"/>
            <w:r>
              <w:rPr>
                <w:sz w:val="20"/>
                <w:szCs w:val="20"/>
              </w:rPr>
              <w:t xml:space="preserve"> o local de </w:t>
            </w:r>
            <w:proofErr w:type="spellStart"/>
            <w:r>
              <w:rPr>
                <w:sz w:val="20"/>
                <w:szCs w:val="20"/>
              </w:rPr>
              <w:t>aplicação</w:t>
            </w:r>
            <w:proofErr w:type="spellEnd"/>
            <w:r>
              <w:rPr>
                <w:sz w:val="20"/>
                <w:szCs w:val="20"/>
              </w:rPr>
              <w:t xml:space="preserve"> da </w:t>
            </w:r>
            <w:proofErr w:type="spellStart"/>
            <w:r>
              <w:rPr>
                <w:sz w:val="20"/>
                <w:szCs w:val="20"/>
              </w:rPr>
              <w:t>penalidade</w:t>
            </w:r>
            <w:proofErr w:type="spellEnd"/>
            <w:r>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A3135EA" w14:textId="77777777" w:rsidR="0029220C" w:rsidRPr="00F55647" w:rsidRDefault="0029220C" w:rsidP="00F7059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29220C" w:rsidRPr="00F55647" w14:paraId="75496483" w14:textId="77777777" w:rsidTr="00F7059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86571E2" w14:textId="77777777" w:rsidR="0029220C" w:rsidRPr="00F55647" w:rsidRDefault="0029220C" w:rsidP="00F7059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6CEC430" w14:textId="77777777" w:rsidR="0029220C" w:rsidRPr="00F55647" w:rsidRDefault="0029220C" w:rsidP="00F7059C">
            <w:pPr>
              <w:pStyle w:val="TableContents"/>
              <w:rPr>
                <w:sz w:val="20"/>
                <w:szCs w:val="20"/>
              </w:rPr>
            </w:pPr>
            <w:proofErr w:type="spellStart"/>
            <w:r>
              <w:rPr>
                <w:sz w:val="20"/>
                <w:szCs w:val="20"/>
              </w:rPr>
              <w:t>Pregoeiro</w:t>
            </w:r>
            <w:proofErr w:type="spellEnd"/>
            <w:r>
              <w:rPr>
                <w:sz w:val="20"/>
                <w:szCs w:val="20"/>
              </w:rPr>
              <w:t>.</w:t>
            </w:r>
          </w:p>
        </w:tc>
      </w:tr>
    </w:tbl>
    <w:p w14:paraId="1BA1F831" w14:textId="77777777" w:rsidR="0029220C" w:rsidRPr="00F55647" w:rsidRDefault="0029220C" w:rsidP="0029220C">
      <w:pPr>
        <w:pStyle w:val="Standard"/>
        <w:spacing w:after="57"/>
        <w:rPr>
          <w:sz w:val="20"/>
          <w:szCs w:val="20"/>
        </w:rPr>
      </w:pPr>
    </w:p>
    <w:p w14:paraId="2FBB3A5B" w14:textId="77777777" w:rsidR="0029220C" w:rsidRPr="00F55647" w:rsidRDefault="0029220C" w:rsidP="0029220C">
      <w:pPr>
        <w:pStyle w:val="Standard"/>
        <w:spacing w:after="57"/>
        <w:rPr>
          <w:sz w:val="20"/>
          <w:szCs w:val="20"/>
        </w:rPr>
      </w:pPr>
    </w:p>
    <w:p w14:paraId="3CBA84A2" w14:textId="77777777" w:rsidR="0029220C" w:rsidRPr="00F55647" w:rsidRDefault="0029220C" w:rsidP="0029220C">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29220C" w:rsidRPr="00F55647" w14:paraId="57B9E270" w14:textId="77777777" w:rsidTr="00F7059C">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7F10F1" w14:textId="77777777" w:rsidR="0029220C" w:rsidRPr="00F55647" w:rsidRDefault="0029220C" w:rsidP="00F7059C">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p>
        </w:tc>
      </w:tr>
      <w:tr w:rsidR="0029220C" w:rsidRPr="00F55647" w14:paraId="17CE40EC" w14:textId="77777777" w:rsidTr="00F7059C">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30CA51" w14:textId="77777777" w:rsidR="0029220C" w:rsidRPr="00F55647" w:rsidRDefault="0029220C" w:rsidP="00F7059C">
            <w:pPr>
              <w:pStyle w:val="Standard"/>
              <w:jc w:val="both"/>
              <w:rPr>
                <w:sz w:val="20"/>
                <w:szCs w:val="20"/>
              </w:rPr>
            </w:pPr>
            <w:r w:rsidRPr="00F55647">
              <w:rPr>
                <w:sz w:val="20"/>
                <w:szCs w:val="20"/>
              </w:rPr>
              <w:t>Certifico a elaboração do Mapa de Risco para essa contratação.</w:t>
            </w:r>
          </w:p>
        </w:tc>
      </w:tr>
      <w:tr w:rsidR="0029220C" w:rsidRPr="00F55647" w14:paraId="2CDA1A3E" w14:textId="77777777" w:rsidTr="00F7059C">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9D59C0" w14:textId="77777777" w:rsidR="0029220C" w:rsidRPr="00F55647" w:rsidRDefault="0029220C" w:rsidP="00F7059C">
            <w:pPr>
              <w:pStyle w:val="TableContents"/>
              <w:jc w:val="center"/>
              <w:rPr>
                <w:sz w:val="20"/>
                <w:szCs w:val="20"/>
              </w:rPr>
            </w:pPr>
          </w:p>
          <w:p w14:paraId="5589078B" w14:textId="77777777" w:rsidR="0029220C" w:rsidRPr="00F55647" w:rsidRDefault="0029220C" w:rsidP="00F7059C">
            <w:pPr>
              <w:pStyle w:val="TableContents"/>
              <w:jc w:val="center"/>
              <w:rPr>
                <w:sz w:val="20"/>
                <w:szCs w:val="20"/>
              </w:rPr>
            </w:pPr>
            <w:r w:rsidRPr="00F55647">
              <w:rPr>
                <w:sz w:val="20"/>
                <w:szCs w:val="20"/>
              </w:rPr>
              <w:t xml:space="preserve">Extrema, MG, </w:t>
            </w:r>
            <w:r>
              <w:rPr>
                <w:sz w:val="20"/>
                <w:szCs w:val="20"/>
              </w:rPr>
              <w:t>08</w:t>
            </w:r>
            <w:r w:rsidRPr="00F55647">
              <w:rPr>
                <w:sz w:val="20"/>
                <w:szCs w:val="20"/>
              </w:rPr>
              <w:t xml:space="preserve"> de </w:t>
            </w:r>
            <w:r>
              <w:rPr>
                <w:sz w:val="20"/>
                <w:szCs w:val="20"/>
              </w:rPr>
              <w:t>Janeiro</w:t>
            </w:r>
            <w:r w:rsidRPr="00F55647">
              <w:rPr>
                <w:sz w:val="20"/>
                <w:szCs w:val="20"/>
              </w:rPr>
              <w:t xml:space="preserve"> de 202</w:t>
            </w:r>
            <w:r>
              <w:rPr>
                <w:sz w:val="20"/>
                <w:szCs w:val="20"/>
              </w:rPr>
              <w:t>4</w:t>
            </w:r>
            <w:r w:rsidRPr="00F55647">
              <w:rPr>
                <w:sz w:val="20"/>
                <w:szCs w:val="20"/>
              </w:rPr>
              <w:t>.</w:t>
            </w:r>
          </w:p>
          <w:p w14:paraId="04F355D0" w14:textId="77777777" w:rsidR="0029220C" w:rsidRPr="00F55647" w:rsidRDefault="0029220C" w:rsidP="00F7059C">
            <w:pPr>
              <w:pStyle w:val="TableContents"/>
              <w:rPr>
                <w:sz w:val="20"/>
                <w:szCs w:val="20"/>
              </w:rPr>
            </w:pPr>
          </w:p>
          <w:p w14:paraId="062FB8C6" w14:textId="77777777" w:rsidR="0029220C" w:rsidRDefault="0029220C" w:rsidP="00F7059C">
            <w:pPr>
              <w:pStyle w:val="TableContents"/>
              <w:rPr>
                <w:sz w:val="20"/>
                <w:szCs w:val="20"/>
              </w:rPr>
            </w:pPr>
          </w:p>
          <w:p w14:paraId="6FD03DD9" w14:textId="77777777" w:rsidR="0029220C" w:rsidRPr="00F55647" w:rsidRDefault="0029220C" w:rsidP="00F7059C">
            <w:pPr>
              <w:pStyle w:val="TableContents"/>
              <w:rPr>
                <w:sz w:val="20"/>
                <w:szCs w:val="20"/>
              </w:rPr>
            </w:pPr>
          </w:p>
          <w:p w14:paraId="22E19755" w14:textId="77777777" w:rsidR="0029220C" w:rsidRPr="00F55647" w:rsidRDefault="0029220C" w:rsidP="00F7059C">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43776821" w14:textId="77777777" w:rsidR="0029220C" w:rsidRPr="00F55647" w:rsidRDefault="0029220C" w:rsidP="00F7059C">
            <w:pPr>
              <w:pStyle w:val="TableContents"/>
              <w:jc w:val="center"/>
              <w:rPr>
                <w:sz w:val="20"/>
                <w:szCs w:val="20"/>
              </w:rPr>
            </w:pPr>
            <w:r>
              <w:rPr>
                <w:sz w:val="20"/>
                <w:szCs w:val="20"/>
              </w:rPr>
              <w:t>TAMIRES NUNES DA SILVA ALBERTINI</w:t>
            </w:r>
          </w:p>
          <w:p w14:paraId="56E28211" w14:textId="77777777" w:rsidR="0029220C" w:rsidRDefault="0029220C" w:rsidP="00F7059C">
            <w:pPr>
              <w:pStyle w:val="TableContents"/>
              <w:jc w:val="center"/>
              <w:rPr>
                <w:sz w:val="20"/>
                <w:szCs w:val="20"/>
              </w:rPr>
            </w:pPr>
            <w:r>
              <w:rPr>
                <w:sz w:val="20"/>
                <w:szCs w:val="20"/>
              </w:rPr>
              <w:t>DIRETORA GERAL</w:t>
            </w:r>
          </w:p>
          <w:p w14:paraId="4AA4BC56" w14:textId="77777777" w:rsidR="0029220C" w:rsidRPr="00F55647" w:rsidRDefault="0029220C" w:rsidP="00F7059C">
            <w:pPr>
              <w:pStyle w:val="TableContents"/>
              <w:jc w:val="center"/>
              <w:rPr>
                <w:sz w:val="20"/>
                <w:szCs w:val="20"/>
              </w:rPr>
            </w:pPr>
          </w:p>
        </w:tc>
      </w:tr>
    </w:tbl>
    <w:p w14:paraId="462D7EAF" w14:textId="77777777" w:rsidR="0029220C" w:rsidRPr="00F55647" w:rsidRDefault="0029220C" w:rsidP="0029220C">
      <w:pPr>
        <w:pStyle w:val="Standard"/>
        <w:tabs>
          <w:tab w:val="left" w:pos="1134"/>
        </w:tabs>
        <w:autoSpaceDE w:val="0"/>
        <w:jc w:val="right"/>
        <w:rPr>
          <w:rFonts w:eastAsia="Arial"/>
          <w:b/>
          <w:bCs/>
          <w:sz w:val="20"/>
          <w:szCs w:val="20"/>
        </w:rPr>
      </w:pPr>
    </w:p>
    <w:p w14:paraId="5A61E853" w14:textId="77777777" w:rsidR="0029220C" w:rsidRPr="0030667B" w:rsidRDefault="0029220C" w:rsidP="0029220C"/>
    <w:p w14:paraId="791A8F71" w14:textId="77777777" w:rsidR="0029220C" w:rsidRDefault="0029220C" w:rsidP="0029220C">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FDD359" w14:textId="77777777" w:rsidR="0029220C" w:rsidRDefault="0029220C" w:rsidP="0029220C">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A1A305" w14:textId="77777777" w:rsidR="0029220C" w:rsidRDefault="0029220C" w:rsidP="0029220C">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BE524F6"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0E7880"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9B86612"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01B68E"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8FB1BB"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8511CE" w14:textId="77777777" w:rsidR="0029220C" w:rsidRDefault="0029220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82B07C" w14:textId="77777777" w:rsidR="0029220C" w:rsidRDefault="0029220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AA6573"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09E1D1" w14:textId="77777777" w:rsidR="000E7610" w:rsidRDefault="000E7610"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DA8CAE" w14:textId="52B9396C" w:rsidR="004D3473" w:rsidRPr="0029220C" w:rsidRDefault="00E66EA1" w:rsidP="0029220C">
      <w:pPr>
        <w:autoSpaceDE w:val="0"/>
        <w:autoSpaceDN w:val="0"/>
        <w:spacing w:after="0" w:line="240" w:lineRule="auto"/>
        <w:jc w:val="center"/>
        <w:rPr>
          <w:rFonts w:ascii="Arial" w:eastAsia="Times New Roman" w:hAnsi="Arial" w:cs="Arial"/>
          <w:b/>
          <w:caps/>
          <w:sz w:val="28"/>
          <w:szCs w:val="28"/>
          <w:lang w:eastAsia="pt-BR"/>
        </w:rPr>
      </w:pPr>
      <w:bookmarkStart w:id="11" w:name="_Hlk82471863"/>
      <w:r w:rsidRPr="0029220C">
        <w:rPr>
          <w:rFonts w:ascii="Arial" w:eastAsia="Times New Roman" w:hAnsi="Arial" w:cs="Arial"/>
          <w:b/>
          <w:caps/>
          <w:sz w:val="28"/>
          <w:szCs w:val="28"/>
          <w:lang w:eastAsia="pt-BR"/>
        </w:rPr>
        <w:lastRenderedPageBreak/>
        <w:t xml:space="preserve">ANEXO </w:t>
      </w:r>
      <w:r w:rsidR="00F7697B" w:rsidRPr="0029220C">
        <w:rPr>
          <w:rFonts w:ascii="Arial" w:eastAsia="Times New Roman" w:hAnsi="Arial" w:cs="Arial"/>
          <w:b/>
          <w:caps/>
          <w:sz w:val="28"/>
          <w:szCs w:val="28"/>
          <w:lang w:eastAsia="pt-BR"/>
        </w:rPr>
        <w:t>III -</w:t>
      </w:r>
      <w:r w:rsidRPr="0029220C">
        <w:rPr>
          <w:rFonts w:ascii="Arial" w:eastAsia="Times New Roman" w:hAnsi="Arial" w:cs="Arial"/>
          <w:b/>
          <w:caps/>
          <w:sz w:val="28"/>
          <w:szCs w:val="28"/>
          <w:lang w:eastAsia="pt-BR"/>
        </w:rPr>
        <w:t xml:space="preserve">   TERMO DE REFERÊNCIA </w:t>
      </w:r>
      <w:bookmarkEnd w:id="11"/>
    </w:p>
    <w:p w14:paraId="7D43D2C5" w14:textId="77777777" w:rsidR="0029220C" w:rsidRDefault="0029220C" w:rsidP="0029220C">
      <w:pPr>
        <w:autoSpaceDE w:val="0"/>
        <w:autoSpaceDN w:val="0"/>
        <w:spacing w:after="0" w:line="240" w:lineRule="auto"/>
        <w:jc w:val="center"/>
        <w:rPr>
          <w:rFonts w:ascii="Arial" w:eastAsia="Times New Roman" w:hAnsi="Arial" w:cs="Arial"/>
          <w:b/>
          <w:caps/>
          <w:sz w:val="24"/>
          <w:szCs w:val="24"/>
          <w:lang w:eastAsia="pt-BR"/>
        </w:rPr>
      </w:pPr>
    </w:p>
    <w:p w14:paraId="4B49FD2E" w14:textId="77777777" w:rsidR="0029220C" w:rsidRPr="00D310AC" w:rsidRDefault="0029220C" w:rsidP="0029220C">
      <w:pPr>
        <w:spacing w:after="0" w:line="360" w:lineRule="auto"/>
        <w:rPr>
          <w:rFonts w:ascii="Arial" w:hAnsi="Arial" w:cs="Arial"/>
          <w:b/>
          <w:bCs/>
          <w:sz w:val="28"/>
          <w:szCs w:val="28"/>
        </w:rPr>
      </w:pPr>
      <w:bookmarkStart w:id="12" w:name="_Hlk519176340"/>
      <w:bookmarkStart w:id="13" w:name="_Hlk82473550"/>
      <w:bookmarkEnd w:id="12"/>
      <w:r w:rsidRPr="00D310AC">
        <w:rPr>
          <w:rFonts w:ascii="Arial" w:hAnsi="Arial" w:cs="Arial"/>
          <w:b/>
          <w:bCs/>
          <w:sz w:val="28"/>
          <w:szCs w:val="28"/>
        </w:rPr>
        <w:t>PROCESSO Nº</w:t>
      </w:r>
      <w:r>
        <w:rPr>
          <w:rFonts w:ascii="Arial" w:hAnsi="Arial" w:cs="Arial"/>
          <w:b/>
          <w:bCs/>
          <w:sz w:val="28"/>
          <w:szCs w:val="28"/>
        </w:rPr>
        <w:t xml:space="preserve"> 03/2025</w:t>
      </w:r>
    </w:p>
    <w:p w14:paraId="7082AF1D" w14:textId="77777777" w:rsidR="0029220C" w:rsidRPr="00D310AC" w:rsidRDefault="0029220C" w:rsidP="0029220C">
      <w:pPr>
        <w:spacing w:after="0" w:line="360" w:lineRule="auto"/>
        <w:rPr>
          <w:rFonts w:ascii="Arial" w:hAnsi="Arial" w:cs="Arial"/>
          <w:b/>
          <w:bCs/>
          <w:sz w:val="28"/>
          <w:szCs w:val="28"/>
        </w:rPr>
      </w:pPr>
      <w:r>
        <w:rPr>
          <w:rFonts w:ascii="Arial" w:hAnsi="Arial" w:cs="Arial"/>
          <w:b/>
          <w:bCs/>
          <w:sz w:val="28"/>
          <w:szCs w:val="28"/>
        </w:rPr>
        <w:t>PREGÃO ELETRÔNICO</w:t>
      </w:r>
      <w:r w:rsidRPr="00D310AC">
        <w:rPr>
          <w:rFonts w:ascii="Arial" w:hAnsi="Arial" w:cs="Arial"/>
          <w:b/>
          <w:bCs/>
          <w:sz w:val="28"/>
          <w:szCs w:val="28"/>
        </w:rPr>
        <w:t xml:space="preserve"> Nº</w:t>
      </w:r>
      <w:r>
        <w:rPr>
          <w:rFonts w:ascii="Arial" w:hAnsi="Arial" w:cs="Arial"/>
          <w:b/>
          <w:bCs/>
          <w:sz w:val="28"/>
          <w:szCs w:val="28"/>
        </w:rPr>
        <w:t xml:space="preserve"> 03/2025</w:t>
      </w:r>
    </w:p>
    <w:p w14:paraId="6084F0D5" w14:textId="77777777" w:rsidR="0029220C" w:rsidRPr="00D310AC" w:rsidRDefault="0029220C" w:rsidP="0029220C">
      <w:pPr>
        <w:spacing w:after="0" w:line="360" w:lineRule="auto"/>
        <w:rPr>
          <w:rFonts w:ascii="Arial" w:hAnsi="Arial" w:cs="Arial"/>
          <w:b/>
          <w:bCs/>
          <w:color w:val="FF0000"/>
          <w:sz w:val="28"/>
          <w:szCs w:val="28"/>
        </w:rPr>
      </w:pPr>
    </w:p>
    <w:p w14:paraId="6717FA9C" w14:textId="77777777" w:rsidR="0029220C" w:rsidRPr="00D310AC" w:rsidRDefault="0029220C" w:rsidP="0029220C">
      <w:pPr>
        <w:spacing w:after="0" w:line="360" w:lineRule="auto"/>
        <w:jc w:val="both"/>
        <w:rPr>
          <w:rFonts w:ascii="Arial" w:hAnsi="Arial" w:cs="Arial"/>
          <w:b/>
          <w:bCs/>
          <w:color w:val="FF0000"/>
          <w:sz w:val="28"/>
          <w:szCs w:val="28"/>
        </w:rPr>
      </w:pPr>
      <w:r w:rsidRPr="00D310AC">
        <w:rPr>
          <w:rFonts w:ascii="Arial" w:hAnsi="Arial" w:cs="Arial"/>
          <w:b/>
          <w:bCs/>
          <w:sz w:val="28"/>
          <w:szCs w:val="28"/>
        </w:rPr>
        <w:t xml:space="preserve">Fundamentação Legal: </w:t>
      </w:r>
      <w:r w:rsidRPr="0024552A">
        <w:rPr>
          <w:rFonts w:ascii="Arial" w:eastAsia="Times New Roman" w:hAnsi="Arial" w:cs="Arial"/>
          <w:bCs/>
          <w:sz w:val="28"/>
          <w:szCs w:val="28"/>
        </w:rPr>
        <w:t>Art. 28, Inciso I da Lei 14.133/2021 e Art. 6º, Inciso XLI do mesmo diploma legal</w:t>
      </w:r>
      <w:r>
        <w:rPr>
          <w:rFonts w:ascii="Arial" w:eastAsia="Times New Roman" w:hAnsi="Arial" w:cs="Arial"/>
          <w:bCs/>
          <w:sz w:val="28"/>
          <w:szCs w:val="28"/>
        </w:rPr>
        <w:t>.</w:t>
      </w:r>
    </w:p>
    <w:p w14:paraId="1DF62DB5" w14:textId="77777777" w:rsidR="0029220C" w:rsidRPr="00D310AC" w:rsidRDefault="0029220C" w:rsidP="0029220C">
      <w:pPr>
        <w:spacing w:after="0" w:line="360" w:lineRule="auto"/>
        <w:jc w:val="center"/>
        <w:rPr>
          <w:rFonts w:ascii="Arial" w:hAnsi="Arial" w:cs="Arial"/>
          <w:b/>
          <w:bCs/>
          <w:color w:val="FF0000"/>
          <w:sz w:val="28"/>
          <w:szCs w:val="28"/>
        </w:rPr>
      </w:pPr>
    </w:p>
    <w:p w14:paraId="084435F9" w14:textId="77777777" w:rsidR="0029220C" w:rsidRPr="00D310AC" w:rsidRDefault="0029220C" w:rsidP="0029220C">
      <w:pPr>
        <w:pStyle w:val="Nivel10"/>
        <w:numPr>
          <w:ilvl w:val="0"/>
          <w:numId w:val="54"/>
        </w:numPr>
        <w:tabs>
          <w:tab w:val="left" w:pos="0"/>
        </w:tabs>
        <w:spacing w:before="0" w:after="0" w:line="360" w:lineRule="auto"/>
        <w:ind w:left="0" w:firstLine="0"/>
        <w:rPr>
          <w:bCs/>
          <w:sz w:val="28"/>
          <w:szCs w:val="28"/>
        </w:rPr>
      </w:pPr>
      <w:r w:rsidRPr="00D310AC">
        <w:rPr>
          <w:bCs/>
          <w:sz w:val="28"/>
          <w:szCs w:val="28"/>
        </w:rPr>
        <w:t xml:space="preserve">DAS CONDIÇÕES GERAIS DA CONTRATAÇÃO </w:t>
      </w:r>
    </w:p>
    <w:p w14:paraId="3BD7544B" w14:textId="77777777" w:rsidR="0029220C" w:rsidRPr="00D310AC" w:rsidRDefault="0029220C" w:rsidP="0029220C">
      <w:pPr>
        <w:spacing w:after="0" w:line="360" w:lineRule="auto"/>
        <w:jc w:val="both"/>
        <w:rPr>
          <w:rFonts w:ascii="Arial" w:hAnsi="Arial" w:cs="Arial"/>
          <w:color w:val="000000" w:themeColor="text1"/>
          <w:sz w:val="28"/>
          <w:szCs w:val="28"/>
        </w:rPr>
      </w:pPr>
    </w:p>
    <w:p w14:paraId="4EC99BFC" w14:textId="77777777" w:rsidR="0029220C" w:rsidRPr="00806626" w:rsidRDefault="0029220C" w:rsidP="0029220C">
      <w:pPr>
        <w:spacing w:after="0" w:line="360" w:lineRule="auto"/>
        <w:jc w:val="both"/>
        <w:rPr>
          <w:rFonts w:ascii="Arial" w:hAnsi="Arial" w:cs="Arial"/>
          <w:b/>
          <w:bCs/>
          <w:sz w:val="28"/>
          <w:szCs w:val="28"/>
        </w:rPr>
      </w:pPr>
      <w:r w:rsidRPr="00D310AC">
        <w:rPr>
          <w:rFonts w:ascii="Arial" w:hAnsi="Arial" w:cs="Arial"/>
          <w:color w:val="000000" w:themeColor="text1"/>
          <w:sz w:val="28"/>
          <w:szCs w:val="28"/>
        </w:rPr>
        <w:t xml:space="preserve">1.1 </w:t>
      </w:r>
      <w:r>
        <w:rPr>
          <w:rFonts w:ascii="Arial" w:hAnsi="Arial" w:cs="Arial"/>
          <w:color w:val="000000" w:themeColor="text1"/>
          <w:sz w:val="28"/>
          <w:szCs w:val="28"/>
        </w:rPr>
        <w:t xml:space="preserve">Objeto: </w:t>
      </w:r>
      <w:r w:rsidRPr="00806626">
        <w:rPr>
          <w:rFonts w:ascii="Arial" w:hAnsi="Arial" w:cs="Arial"/>
          <w:b/>
          <w:bCs/>
          <w:sz w:val="28"/>
          <w:szCs w:val="28"/>
        </w:rPr>
        <w:t>Contratação exclusiva de ME, EPP ou Equiparadas</w:t>
      </w:r>
      <w:r w:rsidRPr="00806626">
        <w:rPr>
          <w:rFonts w:ascii="Arial" w:hAnsi="Arial" w:cs="Arial"/>
          <w:sz w:val="28"/>
          <w:szCs w:val="28"/>
        </w:rPr>
        <w:t xml:space="preserve"> para: </w:t>
      </w:r>
      <w:r w:rsidRPr="00806626">
        <w:rPr>
          <w:rFonts w:ascii="Arial" w:hAnsi="Arial" w:cs="Arial"/>
          <w:b/>
          <w:bCs/>
          <w:sz w:val="28"/>
          <w:szCs w:val="28"/>
        </w:rPr>
        <w:t>ITEM 01 –</w:t>
      </w:r>
      <w:r w:rsidRPr="00806626">
        <w:rPr>
          <w:rFonts w:ascii="Arial" w:hAnsi="Arial" w:cs="Arial"/>
          <w:sz w:val="28"/>
          <w:szCs w:val="28"/>
        </w:rPr>
        <w:t xml:space="preserve"> 01 (uma) Prestação de serviços de dedetização e desratização, desinsetização, e controle de aves e pombos na área interna e externa da </w:t>
      </w:r>
      <w:r w:rsidRPr="00806626">
        <w:rPr>
          <w:rFonts w:ascii="Arial" w:hAnsi="Arial" w:cs="Arial"/>
          <w:b/>
          <w:sz w:val="28"/>
          <w:szCs w:val="28"/>
        </w:rPr>
        <w:t>CÂMARA MUNICIPAL DE EXTREMA</w:t>
      </w:r>
      <w:r w:rsidRPr="00806626">
        <w:rPr>
          <w:rFonts w:ascii="Arial" w:hAnsi="Arial" w:cs="Arial"/>
          <w:sz w:val="28"/>
          <w:szCs w:val="28"/>
        </w:rPr>
        <w:t xml:space="preserve"> com sede na Av. Delegado Waldemar Gomes Pinto, 1626, Bairro Ponte Nova, Extrema, MG.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 </w:t>
      </w:r>
      <w:r w:rsidRPr="00806626">
        <w:rPr>
          <w:rFonts w:ascii="Arial" w:hAnsi="Arial" w:cs="Arial"/>
          <w:b/>
          <w:bCs/>
          <w:sz w:val="28"/>
          <w:szCs w:val="28"/>
        </w:rPr>
        <w:t>ITEM 02 –</w:t>
      </w:r>
      <w:r w:rsidRPr="00806626">
        <w:rPr>
          <w:rFonts w:ascii="Arial" w:hAnsi="Arial" w:cs="Arial"/>
          <w:sz w:val="28"/>
          <w:szCs w:val="28"/>
        </w:rPr>
        <w:t xml:space="preserve"> 01 (uma) Prestação de serviços de dedetização e desratização no imóvel da “</w:t>
      </w:r>
      <w:r w:rsidRPr="00806626">
        <w:rPr>
          <w:rFonts w:ascii="Arial" w:hAnsi="Arial" w:cs="Arial"/>
          <w:b/>
          <w:sz w:val="28"/>
          <w:szCs w:val="28"/>
        </w:rPr>
        <w:t>CASA DO CIDADÃO</w:t>
      </w:r>
      <w:r w:rsidRPr="00806626">
        <w:rPr>
          <w:rFonts w:ascii="Arial" w:hAnsi="Arial" w:cs="Arial"/>
          <w:sz w:val="28"/>
          <w:szCs w:val="28"/>
        </w:rPr>
        <w:t xml:space="preserve">”, imóvel comercial, localizado na Rua João Mendes, 67, Centro, Extrema, MG, composto por 10 cômodos, com área construída de </w:t>
      </w:r>
      <w:r w:rsidRPr="00806626">
        <w:rPr>
          <w:rFonts w:ascii="Arial" w:hAnsi="Arial" w:cs="Arial"/>
          <w:sz w:val="28"/>
          <w:szCs w:val="28"/>
        </w:rPr>
        <w:lastRenderedPageBreak/>
        <w:t>192,77 m</w:t>
      </w:r>
      <w:r w:rsidRPr="00806626">
        <w:rPr>
          <w:rFonts w:ascii="Arial" w:hAnsi="Arial" w:cs="Arial"/>
          <w:sz w:val="28"/>
          <w:szCs w:val="28"/>
          <w:vertAlign w:val="superscript"/>
        </w:rPr>
        <w:t>2</w:t>
      </w:r>
      <w:r w:rsidRPr="00806626">
        <w:rPr>
          <w:rFonts w:ascii="Arial" w:hAnsi="Arial" w:cs="Arial"/>
          <w:sz w:val="28"/>
          <w:szCs w:val="28"/>
        </w:rPr>
        <w:t xml:space="preserve"> e terreno com área de 303,62 m</w:t>
      </w:r>
      <w:r w:rsidRPr="00806626">
        <w:rPr>
          <w:rFonts w:ascii="Arial" w:hAnsi="Arial" w:cs="Arial"/>
          <w:sz w:val="28"/>
          <w:szCs w:val="28"/>
          <w:vertAlign w:val="superscript"/>
        </w:rPr>
        <w:t>2</w:t>
      </w:r>
      <w:r w:rsidRPr="00806626">
        <w:rPr>
          <w:rFonts w:ascii="Arial" w:hAnsi="Arial" w:cs="Arial"/>
          <w:sz w:val="28"/>
          <w:szCs w:val="28"/>
        </w:rPr>
        <w:t xml:space="preserve">. A licitante deverá colocar oito caixas com porta-iscas para ratos na sede da Casa do Cidadão. A dedetização deverá abranger além do controle de praxe também os escorpiões; </w:t>
      </w:r>
      <w:r w:rsidRPr="00806626">
        <w:rPr>
          <w:rFonts w:ascii="Arial" w:hAnsi="Arial" w:cs="Arial"/>
          <w:b/>
          <w:bCs/>
          <w:sz w:val="28"/>
          <w:szCs w:val="28"/>
        </w:rPr>
        <w:t>ITEM 03</w:t>
      </w:r>
      <w:r w:rsidRPr="00806626">
        <w:rPr>
          <w:rFonts w:ascii="Arial" w:hAnsi="Arial" w:cs="Arial"/>
          <w:sz w:val="28"/>
          <w:szCs w:val="28"/>
        </w:rPr>
        <w:t xml:space="preserve"> – 01 (uma) Prestação de serviços de dedetização e desratização no imóvel do “</w:t>
      </w:r>
      <w:r w:rsidRPr="00806626">
        <w:rPr>
          <w:rFonts w:ascii="Arial" w:hAnsi="Arial" w:cs="Arial"/>
          <w:b/>
          <w:sz w:val="28"/>
          <w:szCs w:val="28"/>
        </w:rPr>
        <w:t>PROCON CÂMARA</w:t>
      </w:r>
      <w:r w:rsidRPr="00806626">
        <w:rPr>
          <w:rFonts w:ascii="Arial" w:hAnsi="Arial" w:cs="Arial"/>
          <w:sz w:val="28"/>
          <w:szCs w:val="28"/>
        </w:rPr>
        <w:t xml:space="preserve">”, imóvel comercial, composto por um térreo e um mezanino localizado na Rua Antônio </w:t>
      </w:r>
      <w:proofErr w:type="spellStart"/>
      <w:r w:rsidRPr="00806626">
        <w:rPr>
          <w:rFonts w:ascii="Arial" w:hAnsi="Arial" w:cs="Arial"/>
          <w:sz w:val="28"/>
          <w:szCs w:val="28"/>
        </w:rPr>
        <w:t>Onisto</w:t>
      </w:r>
      <w:proofErr w:type="spellEnd"/>
      <w:r w:rsidRPr="00806626">
        <w:rPr>
          <w:rFonts w:ascii="Arial" w:hAnsi="Arial" w:cs="Arial"/>
          <w:sz w:val="28"/>
          <w:szCs w:val="28"/>
        </w:rPr>
        <w:t xml:space="preserve">, nº 369, esquina com a Rua João Mendes, região central da cidade de Extrema, MG, Área total 118 m2 de área construída. A licitante deverá colocar duas caixas com porta-iscas para ratos na sede do PROCON CÂMARA. A dedetização deverá abranger além do controle de praxe também os escorpiões; </w:t>
      </w:r>
      <w:r w:rsidRPr="00806626">
        <w:rPr>
          <w:rFonts w:ascii="Arial" w:hAnsi="Arial" w:cs="Arial"/>
          <w:b/>
          <w:bCs/>
          <w:sz w:val="28"/>
          <w:szCs w:val="28"/>
        </w:rPr>
        <w:t>ITEM 04 –</w:t>
      </w:r>
      <w:r w:rsidRPr="00806626">
        <w:rPr>
          <w:rFonts w:ascii="Arial" w:hAnsi="Arial" w:cs="Arial"/>
          <w:sz w:val="28"/>
          <w:szCs w:val="28"/>
        </w:rPr>
        <w:t xml:space="preserve"> 01 (uma) Prestação de serviços de dedetização e desratização no imóvel da “</w:t>
      </w:r>
      <w:r w:rsidRPr="00806626">
        <w:rPr>
          <w:rFonts w:ascii="Arial" w:hAnsi="Arial" w:cs="Arial"/>
          <w:b/>
          <w:sz w:val="28"/>
          <w:szCs w:val="28"/>
        </w:rPr>
        <w:t>UAI CÂMARA</w:t>
      </w:r>
      <w:r w:rsidRPr="00806626">
        <w:rPr>
          <w:rFonts w:ascii="Arial" w:hAnsi="Arial" w:cs="Arial"/>
          <w:sz w:val="28"/>
          <w:szCs w:val="28"/>
        </w:rPr>
        <w:t xml:space="preserve">”, imóvel comercial, composto por um salão, dois banheiros e cozinha localizado na Av. Vereador José Ferreira, nº 41, bairro Lavapés, Extrema, MG.  Área total construída: 223m61cm. A licitante deverá colocar oito caixas com porta-iscas para ratos na sede da </w:t>
      </w:r>
      <w:r w:rsidRPr="00806626">
        <w:rPr>
          <w:rFonts w:ascii="Arial" w:hAnsi="Arial" w:cs="Arial"/>
          <w:b/>
          <w:bCs/>
          <w:sz w:val="28"/>
          <w:szCs w:val="28"/>
        </w:rPr>
        <w:t>UAI CÂMARA</w:t>
      </w:r>
      <w:r w:rsidRPr="00806626">
        <w:rPr>
          <w:rFonts w:ascii="Arial" w:hAnsi="Arial" w:cs="Arial"/>
          <w:sz w:val="28"/>
          <w:szCs w:val="28"/>
        </w:rPr>
        <w:t>. A dedetização deverá abranger além do controle de praxe também os escorpiões.</w:t>
      </w:r>
    </w:p>
    <w:p w14:paraId="2771EB1D" w14:textId="77777777" w:rsidR="0029220C" w:rsidRPr="005B6225" w:rsidRDefault="0029220C" w:rsidP="0029220C">
      <w:pPr>
        <w:pStyle w:val="PargrafodaLista"/>
        <w:numPr>
          <w:ilvl w:val="1"/>
          <w:numId w:val="55"/>
        </w:numPr>
        <w:spacing w:after="0" w:line="360" w:lineRule="auto"/>
        <w:ind w:left="0" w:firstLine="0"/>
        <w:contextualSpacing/>
        <w:jc w:val="both"/>
        <w:rPr>
          <w:rFonts w:ascii="Arial" w:hAnsi="Arial" w:cs="Arial"/>
          <w:bCs/>
          <w:color w:val="000000" w:themeColor="text1"/>
          <w:sz w:val="28"/>
          <w:szCs w:val="28"/>
        </w:rPr>
      </w:pPr>
      <w:r w:rsidRPr="005B6225">
        <w:rPr>
          <w:rFonts w:ascii="Arial" w:hAnsi="Arial" w:cs="Arial"/>
          <w:bCs/>
          <w:color w:val="000000" w:themeColor="text1"/>
          <w:sz w:val="28"/>
          <w:szCs w:val="28"/>
        </w:rPr>
        <w:t>O prazo de vigência da contratação</w:t>
      </w:r>
      <w:r>
        <w:rPr>
          <w:rFonts w:ascii="Arial" w:hAnsi="Arial" w:cs="Arial"/>
          <w:bCs/>
          <w:color w:val="000000" w:themeColor="text1"/>
          <w:sz w:val="28"/>
          <w:szCs w:val="28"/>
        </w:rPr>
        <w:t xml:space="preserve">: imediato. </w:t>
      </w:r>
    </w:p>
    <w:p w14:paraId="585585D6" w14:textId="77777777" w:rsidR="0029220C" w:rsidRDefault="0029220C" w:rsidP="0029220C">
      <w:pPr>
        <w:pStyle w:val="PargrafodaLista"/>
        <w:numPr>
          <w:ilvl w:val="1"/>
          <w:numId w:val="55"/>
        </w:numPr>
        <w:spacing w:after="0" w:line="360" w:lineRule="auto"/>
        <w:ind w:left="0" w:firstLine="0"/>
        <w:contextualSpacing/>
        <w:jc w:val="both"/>
        <w:rPr>
          <w:rFonts w:ascii="Arial" w:hAnsi="Arial" w:cs="Arial"/>
          <w:color w:val="000000" w:themeColor="text1"/>
          <w:sz w:val="28"/>
          <w:szCs w:val="28"/>
        </w:rPr>
      </w:pPr>
      <w:r w:rsidRPr="00960E77">
        <w:rPr>
          <w:rFonts w:ascii="Arial" w:hAnsi="Arial" w:cs="Arial"/>
          <w:color w:val="000000" w:themeColor="text1"/>
          <w:sz w:val="28"/>
          <w:szCs w:val="28"/>
        </w:rPr>
        <w:t>A m</w:t>
      </w:r>
      <w:r>
        <w:rPr>
          <w:rFonts w:ascii="Arial" w:hAnsi="Arial" w:cs="Arial"/>
          <w:color w:val="000000" w:themeColor="text1"/>
          <w:sz w:val="28"/>
          <w:szCs w:val="28"/>
        </w:rPr>
        <w:t>ediana</w:t>
      </w:r>
      <w:r w:rsidRPr="00960E77">
        <w:rPr>
          <w:rFonts w:ascii="Arial" w:hAnsi="Arial" w:cs="Arial"/>
          <w:color w:val="000000" w:themeColor="text1"/>
          <w:sz w:val="28"/>
          <w:szCs w:val="28"/>
        </w:rPr>
        <w:t xml:space="preserve"> do valor unitário e do valor global máximo estimado é apresentada a seguir:</w:t>
      </w:r>
    </w:p>
    <w:p w14:paraId="63FC3576" w14:textId="77777777" w:rsidR="0029220C" w:rsidRDefault="0029220C" w:rsidP="0029220C">
      <w:pPr>
        <w:pStyle w:val="PargrafodaLista"/>
        <w:spacing w:after="0" w:line="360" w:lineRule="auto"/>
        <w:ind w:left="1080"/>
        <w:contextualSpacing/>
        <w:jc w:val="both"/>
        <w:rPr>
          <w:rFonts w:ascii="Arial" w:hAnsi="Arial" w:cs="Arial"/>
          <w:color w:val="FF0000"/>
          <w:sz w:val="28"/>
          <w:szCs w:val="28"/>
        </w:rPr>
      </w:pPr>
    </w:p>
    <w:p w14:paraId="5D9BDE16" w14:textId="77777777" w:rsidR="0029220C" w:rsidRPr="0024552A" w:rsidRDefault="0029220C" w:rsidP="0029220C">
      <w:pPr>
        <w:pStyle w:val="PargrafodaLista"/>
        <w:spacing w:after="0" w:line="360" w:lineRule="auto"/>
        <w:ind w:left="0"/>
        <w:contextualSpacing/>
        <w:jc w:val="both"/>
        <w:rPr>
          <w:rFonts w:ascii="Arial" w:hAnsi="Arial" w:cs="Arial"/>
          <w:color w:val="FF0000"/>
          <w:sz w:val="28"/>
          <w:szCs w:val="28"/>
        </w:rPr>
      </w:pPr>
    </w:p>
    <w:tbl>
      <w:tblPr>
        <w:tblStyle w:val="Tabelacomgrade"/>
        <w:tblW w:w="10065" w:type="dxa"/>
        <w:tblInd w:w="-856" w:type="dxa"/>
        <w:tblLook w:val="04A0" w:firstRow="1" w:lastRow="0" w:firstColumn="1" w:lastColumn="0" w:noHBand="0" w:noVBand="1"/>
      </w:tblPr>
      <w:tblGrid>
        <w:gridCol w:w="792"/>
        <w:gridCol w:w="5387"/>
        <w:gridCol w:w="1337"/>
        <w:gridCol w:w="1103"/>
        <w:gridCol w:w="1446"/>
      </w:tblGrid>
      <w:tr w:rsidR="0029220C" w:rsidRPr="007E22C0" w14:paraId="3101F4EF" w14:textId="77777777" w:rsidTr="00F7059C">
        <w:trPr>
          <w:trHeight w:val="492"/>
        </w:trPr>
        <w:tc>
          <w:tcPr>
            <w:tcW w:w="709" w:type="dxa"/>
            <w:hideMark/>
          </w:tcPr>
          <w:p w14:paraId="3FA3D340" w14:textId="77777777" w:rsidR="0029220C" w:rsidRPr="007E22C0" w:rsidRDefault="0029220C" w:rsidP="00F7059C">
            <w:pPr>
              <w:jc w:val="center"/>
              <w:rPr>
                <w:rFonts w:ascii="Arial" w:hAnsi="Arial" w:cs="Arial"/>
                <w:b/>
                <w:bCs/>
                <w:i/>
                <w:iCs/>
                <w:color w:val="000000"/>
                <w:sz w:val="28"/>
                <w:szCs w:val="28"/>
              </w:rPr>
            </w:pPr>
            <w:r w:rsidRPr="007E22C0">
              <w:rPr>
                <w:rFonts w:ascii="Arial" w:hAnsi="Arial" w:cs="Arial"/>
                <w:b/>
                <w:bCs/>
                <w:i/>
                <w:iCs/>
                <w:color w:val="000000"/>
                <w:sz w:val="28"/>
                <w:szCs w:val="28"/>
              </w:rPr>
              <w:t>Item</w:t>
            </w:r>
          </w:p>
        </w:tc>
        <w:tc>
          <w:tcPr>
            <w:tcW w:w="5610" w:type="dxa"/>
            <w:hideMark/>
          </w:tcPr>
          <w:p w14:paraId="0AEC0F40" w14:textId="77777777" w:rsidR="0029220C" w:rsidRPr="007E22C0" w:rsidRDefault="0029220C" w:rsidP="00F7059C">
            <w:pPr>
              <w:jc w:val="center"/>
              <w:rPr>
                <w:rFonts w:ascii="Arial" w:hAnsi="Arial" w:cs="Arial"/>
                <w:b/>
                <w:bCs/>
                <w:i/>
                <w:iCs/>
                <w:color w:val="000000"/>
                <w:sz w:val="28"/>
                <w:szCs w:val="28"/>
              </w:rPr>
            </w:pPr>
            <w:r w:rsidRPr="007E22C0">
              <w:rPr>
                <w:rFonts w:ascii="Arial" w:hAnsi="Arial" w:cs="Arial"/>
                <w:b/>
                <w:bCs/>
                <w:i/>
                <w:iCs/>
                <w:color w:val="000000"/>
                <w:sz w:val="28"/>
                <w:szCs w:val="28"/>
              </w:rPr>
              <w:t>Descrição</w:t>
            </w:r>
          </w:p>
        </w:tc>
        <w:tc>
          <w:tcPr>
            <w:tcW w:w="1337" w:type="dxa"/>
            <w:hideMark/>
          </w:tcPr>
          <w:p w14:paraId="1D11CB4A" w14:textId="77777777" w:rsidR="0029220C" w:rsidRPr="007E22C0" w:rsidRDefault="0029220C" w:rsidP="00F7059C">
            <w:pPr>
              <w:jc w:val="center"/>
              <w:rPr>
                <w:rFonts w:ascii="Arial" w:hAnsi="Arial" w:cs="Arial"/>
                <w:b/>
                <w:bCs/>
                <w:i/>
                <w:iCs/>
                <w:color w:val="000000"/>
                <w:sz w:val="28"/>
                <w:szCs w:val="28"/>
              </w:rPr>
            </w:pPr>
            <w:r w:rsidRPr="007E22C0">
              <w:rPr>
                <w:rFonts w:ascii="Arial" w:hAnsi="Arial" w:cs="Arial"/>
                <w:b/>
                <w:bCs/>
                <w:i/>
                <w:iCs/>
                <w:color w:val="000000"/>
                <w:sz w:val="28"/>
                <w:szCs w:val="28"/>
              </w:rPr>
              <w:t>Mediana Valor Unit.</w:t>
            </w:r>
          </w:p>
        </w:tc>
        <w:tc>
          <w:tcPr>
            <w:tcW w:w="1103" w:type="dxa"/>
            <w:hideMark/>
          </w:tcPr>
          <w:p w14:paraId="4EB0A2D5" w14:textId="77777777" w:rsidR="0029220C" w:rsidRPr="007E22C0" w:rsidRDefault="0029220C" w:rsidP="00F7059C">
            <w:pPr>
              <w:jc w:val="center"/>
              <w:rPr>
                <w:rFonts w:ascii="Arial" w:hAnsi="Arial" w:cs="Arial"/>
                <w:b/>
                <w:bCs/>
                <w:i/>
                <w:iCs/>
                <w:color w:val="000000"/>
                <w:sz w:val="28"/>
                <w:szCs w:val="28"/>
              </w:rPr>
            </w:pPr>
            <w:r w:rsidRPr="007E22C0">
              <w:rPr>
                <w:rFonts w:ascii="Arial" w:hAnsi="Arial" w:cs="Arial"/>
                <w:b/>
                <w:bCs/>
                <w:i/>
                <w:iCs/>
                <w:color w:val="000000"/>
                <w:sz w:val="28"/>
                <w:szCs w:val="28"/>
              </w:rPr>
              <w:t>Quant.</w:t>
            </w:r>
          </w:p>
        </w:tc>
        <w:tc>
          <w:tcPr>
            <w:tcW w:w="1306" w:type="dxa"/>
            <w:hideMark/>
          </w:tcPr>
          <w:p w14:paraId="6963B41F" w14:textId="77777777" w:rsidR="0029220C" w:rsidRPr="007E22C0" w:rsidRDefault="0029220C" w:rsidP="00F7059C">
            <w:pPr>
              <w:jc w:val="center"/>
              <w:rPr>
                <w:rFonts w:ascii="Arial" w:hAnsi="Arial" w:cs="Arial"/>
                <w:b/>
                <w:bCs/>
                <w:i/>
                <w:iCs/>
                <w:color w:val="000000"/>
                <w:sz w:val="28"/>
                <w:szCs w:val="28"/>
              </w:rPr>
            </w:pPr>
            <w:r w:rsidRPr="007E22C0">
              <w:rPr>
                <w:rFonts w:ascii="Arial" w:hAnsi="Arial" w:cs="Arial"/>
                <w:b/>
                <w:bCs/>
                <w:i/>
                <w:iCs/>
                <w:color w:val="000000"/>
                <w:sz w:val="28"/>
                <w:szCs w:val="28"/>
              </w:rPr>
              <w:t xml:space="preserve">Valor </w:t>
            </w:r>
            <w:r>
              <w:rPr>
                <w:rFonts w:ascii="Arial" w:hAnsi="Arial" w:cs="Arial"/>
                <w:b/>
                <w:bCs/>
                <w:i/>
                <w:iCs/>
                <w:color w:val="000000"/>
                <w:sz w:val="28"/>
                <w:szCs w:val="28"/>
              </w:rPr>
              <w:t>global estimado</w:t>
            </w:r>
          </w:p>
        </w:tc>
      </w:tr>
      <w:tr w:rsidR="0029220C" w:rsidRPr="007E22C0" w14:paraId="1F53FA8C" w14:textId="77777777" w:rsidTr="00F7059C">
        <w:trPr>
          <w:trHeight w:val="2575"/>
        </w:trPr>
        <w:tc>
          <w:tcPr>
            <w:tcW w:w="709" w:type="dxa"/>
            <w:hideMark/>
          </w:tcPr>
          <w:p w14:paraId="331E4F57"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lastRenderedPageBreak/>
              <w:t>01</w:t>
            </w:r>
          </w:p>
        </w:tc>
        <w:tc>
          <w:tcPr>
            <w:tcW w:w="5610" w:type="dxa"/>
            <w:hideMark/>
          </w:tcPr>
          <w:p w14:paraId="2CD68044" w14:textId="77777777" w:rsidR="0029220C" w:rsidRPr="007E22C0" w:rsidRDefault="0029220C" w:rsidP="00F7059C">
            <w:pPr>
              <w:jc w:val="both"/>
              <w:rPr>
                <w:rFonts w:ascii="Arial" w:hAnsi="Arial" w:cs="Arial"/>
                <w:color w:val="000000"/>
                <w:sz w:val="28"/>
                <w:szCs w:val="28"/>
              </w:rPr>
            </w:pPr>
            <w:r w:rsidRPr="007E22C0">
              <w:rPr>
                <w:rFonts w:ascii="Arial" w:hAnsi="Arial" w:cs="Arial"/>
                <w:color w:val="000000"/>
                <w:sz w:val="28"/>
                <w:szCs w:val="28"/>
              </w:rPr>
              <w:t>Prestação de serviços de dedetização e desratização, desinsetização, e controle de aves e pombos na área interna e externa da CÂMARA MUNICIPAL DE EXTREMA com sede na Av. Delegado Waldemar Gomes Pinto, 1626, Bairro Ponte Nova, Extrema, MG. Área total aproximada de 1.200m².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w:t>
            </w:r>
          </w:p>
        </w:tc>
        <w:tc>
          <w:tcPr>
            <w:tcW w:w="1337" w:type="dxa"/>
            <w:noWrap/>
            <w:hideMark/>
          </w:tcPr>
          <w:p w14:paraId="3C038B5E"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R$ 6.800,00</w:t>
            </w:r>
          </w:p>
        </w:tc>
        <w:tc>
          <w:tcPr>
            <w:tcW w:w="1103" w:type="dxa"/>
            <w:hideMark/>
          </w:tcPr>
          <w:p w14:paraId="6F0666BE"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01 serviço</w:t>
            </w:r>
          </w:p>
        </w:tc>
        <w:tc>
          <w:tcPr>
            <w:tcW w:w="1306" w:type="dxa"/>
            <w:noWrap/>
            <w:hideMark/>
          </w:tcPr>
          <w:p w14:paraId="63A07FCE"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R$ 6.800,00</w:t>
            </w:r>
          </w:p>
        </w:tc>
      </w:tr>
      <w:tr w:rsidR="0029220C" w:rsidRPr="007E22C0" w14:paraId="73129BFA" w14:textId="77777777" w:rsidTr="00F7059C">
        <w:trPr>
          <w:trHeight w:val="1704"/>
        </w:trPr>
        <w:tc>
          <w:tcPr>
            <w:tcW w:w="709" w:type="dxa"/>
            <w:hideMark/>
          </w:tcPr>
          <w:p w14:paraId="73BF983C"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02</w:t>
            </w:r>
          </w:p>
        </w:tc>
        <w:tc>
          <w:tcPr>
            <w:tcW w:w="5610" w:type="dxa"/>
            <w:hideMark/>
          </w:tcPr>
          <w:p w14:paraId="18402BA9" w14:textId="77777777" w:rsidR="0029220C" w:rsidRPr="007E22C0" w:rsidRDefault="0029220C" w:rsidP="00F7059C">
            <w:pPr>
              <w:jc w:val="both"/>
              <w:rPr>
                <w:rFonts w:ascii="Arial" w:hAnsi="Arial" w:cs="Arial"/>
                <w:color w:val="000000"/>
                <w:sz w:val="28"/>
                <w:szCs w:val="28"/>
              </w:rPr>
            </w:pPr>
            <w:r w:rsidRPr="007E22C0">
              <w:rPr>
                <w:rFonts w:ascii="Arial" w:hAnsi="Arial" w:cs="Arial"/>
                <w:color w:val="000000"/>
                <w:sz w:val="28"/>
                <w:szCs w:val="28"/>
              </w:rPr>
              <w:t>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w:t>
            </w:r>
          </w:p>
        </w:tc>
        <w:tc>
          <w:tcPr>
            <w:tcW w:w="1337" w:type="dxa"/>
            <w:noWrap/>
            <w:hideMark/>
          </w:tcPr>
          <w:p w14:paraId="70D7C197"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R$ 1.102,50</w:t>
            </w:r>
          </w:p>
        </w:tc>
        <w:tc>
          <w:tcPr>
            <w:tcW w:w="1103" w:type="dxa"/>
            <w:hideMark/>
          </w:tcPr>
          <w:p w14:paraId="202ABDD6"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01 serviço</w:t>
            </w:r>
          </w:p>
        </w:tc>
        <w:tc>
          <w:tcPr>
            <w:tcW w:w="1306" w:type="dxa"/>
            <w:noWrap/>
            <w:hideMark/>
          </w:tcPr>
          <w:p w14:paraId="22C17783"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R$ 1.102,50</w:t>
            </w:r>
          </w:p>
        </w:tc>
      </w:tr>
      <w:tr w:rsidR="0029220C" w:rsidRPr="007E22C0" w14:paraId="5B0A19D5" w14:textId="77777777" w:rsidTr="00F7059C">
        <w:trPr>
          <w:trHeight w:val="1827"/>
        </w:trPr>
        <w:tc>
          <w:tcPr>
            <w:tcW w:w="709" w:type="dxa"/>
            <w:hideMark/>
          </w:tcPr>
          <w:p w14:paraId="2BF6B949"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03</w:t>
            </w:r>
          </w:p>
        </w:tc>
        <w:tc>
          <w:tcPr>
            <w:tcW w:w="5610" w:type="dxa"/>
            <w:hideMark/>
          </w:tcPr>
          <w:p w14:paraId="332EFBEA" w14:textId="77777777" w:rsidR="0029220C" w:rsidRPr="007E22C0" w:rsidRDefault="0029220C" w:rsidP="00F7059C">
            <w:pPr>
              <w:jc w:val="both"/>
              <w:rPr>
                <w:rFonts w:ascii="Arial" w:hAnsi="Arial" w:cs="Arial"/>
                <w:color w:val="000000"/>
                <w:sz w:val="28"/>
                <w:szCs w:val="28"/>
              </w:rPr>
            </w:pPr>
            <w:r w:rsidRPr="007E22C0">
              <w:rPr>
                <w:rFonts w:ascii="Arial" w:hAnsi="Arial" w:cs="Arial"/>
                <w:color w:val="000000"/>
                <w:sz w:val="28"/>
                <w:szCs w:val="28"/>
              </w:rPr>
              <w:t xml:space="preserve">Prestação de serviços de dedetização e desratização no imóvel do “PROCON CÂMARA”, imóvel comercial, composto por um térreo e um mezanino localizado na Rua Antônio </w:t>
            </w:r>
            <w:proofErr w:type="spellStart"/>
            <w:r w:rsidRPr="007E22C0">
              <w:rPr>
                <w:rFonts w:ascii="Arial" w:hAnsi="Arial" w:cs="Arial"/>
                <w:color w:val="000000"/>
                <w:sz w:val="28"/>
                <w:szCs w:val="28"/>
              </w:rPr>
              <w:t>Onisto</w:t>
            </w:r>
            <w:proofErr w:type="spellEnd"/>
            <w:r w:rsidRPr="007E22C0">
              <w:rPr>
                <w:rFonts w:ascii="Arial" w:hAnsi="Arial" w:cs="Arial"/>
                <w:color w:val="000000"/>
                <w:sz w:val="28"/>
                <w:szCs w:val="28"/>
              </w:rPr>
              <w:t xml:space="preserve">, nº 369, esquina com a Rua João Mendes, região central </w:t>
            </w:r>
            <w:r w:rsidRPr="007E22C0">
              <w:rPr>
                <w:rFonts w:ascii="Arial" w:hAnsi="Arial" w:cs="Arial"/>
                <w:color w:val="000000"/>
                <w:sz w:val="28"/>
                <w:szCs w:val="28"/>
              </w:rPr>
              <w:lastRenderedPageBreak/>
              <w:t>da cidade de Extrema, MG, Área total 118 m2 de área construída. A licitante deverá colocar duas caixas com porta-iscas para ratos na sede do PROCON CÂMARA. A dedetização deverá abranger além do controle de praxe também os escorpiões.</w:t>
            </w:r>
          </w:p>
        </w:tc>
        <w:tc>
          <w:tcPr>
            <w:tcW w:w="1337" w:type="dxa"/>
            <w:noWrap/>
            <w:hideMark/>
          </w:tcPr>
          <w:p w14:paraId="2C83040B"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lastRenderedPageBreak/>
              <w:t>R$ 1.000,00</w:t>
            </w:r>
          </w:p>
        </w:tc>
        <w:tc>
          <w:tcPr>
            <w:tcW w:w="1103" w:type="dxa"/>
            <w:hideMark/>
          </w:tcPr>
          <w:p w14:paraId="393EF123"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01 serviço</w:t>
            </w:r>
          </w:p>
        </w:tc>
        <w:tc>
          <w:tcPr>
            <w:tcW w:w="1306" w:type="dxa"/>
            <w:noWrap/>
            <w:hideMark/>
          </w:tcPr>
          <w:p w14:paraId="3EB5AF12"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R$ 1.000,00</w:t>
            </w:r>
          </w:p>
        </w:tc>
      </w:tr>
      <w:tr w:rsidR="0029220C" w:rsidRPr="007E22C0" w14:paraId="4EB73D29" w14:textId="77777777" w:rsidTr="00F7059C">
        <w:trPr>
          <w:trHeight w:val="1698"/>
        </w:trPr>
        <w:tc>
          <w:tcPr>
            <w:tcW w:w="709" w:type="dxa"/>
            <w:hideMark/>
          </w:tcPr>
          <w:p w14:paraId="2D8DE77B"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04</w:t>
            </w:r>
          </w:p>
        </w:tc>
        <w:tc>
          <w:tcPr>
            <w:tcW w:w="5610" w:type="dxa"/>
            <w:hideMark/>
          </w:tcPr>
          <w:p w14:paraId="37F63120" w14:textId="77777777" w:rsidR="0029220C" w:rsidRPr="007E22C0" w:rsidRDefault="0029220C" w:rsidP="00F7059C">
            <w:pPr>
              <w:jc w:val="both"/>
              <w:rPr>
                <w:rFonts w:ascii="Arial" w:hAnsi="Arial" w:cs="Arial"/>
                <w:color w:val="000000"/>
                <w:sz w:val="28"/>
                <w:szCs w:val="28"/>
              </w:rPr>
            </w:pPr>
            <w:r w:rsidRPr="007E22C0">
              <w:rPr>
                <w:rFonts w:ascii="Arial" w:hAnsi="Arial" w:cs="Arial"/>
                <w:color w:val="000000"/>
                <w:sz w:val="28"/>
                <w:szCs w:val="28"/>
              </w:rPr>
              <w:t>Prestação de serviços de dedetização e desratização no imóvel da “UAI CÂMARA”, imóvel comercial, composto por um salão, dois banheiros e cozinha localizado na Av. Vereador José Ferreira, nº 41, bairro Lavapés, Extrema, MG.  Área total construída: 223m61cm. A licitante deverá colocar oito caixas com porta-iscas para ratos na sede da UAI CÂMARA. A dedetização deverá abranger além do controle de praxe também os escorpiões.</w:t>
            </w:r>
          </w:p>
        </w:tc>
        <w:tc>
          <w:tcPr>
            <w:tcW w:w="1337" w:type="dxa"/>
            <w:noWrap/>
            <w:hideMark/>
          </w:tcPr>
          <w:p w14:paraId="7AC7717D"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R$ 1.000,00</w:t>
            </w:r>
          </w:p>
        </w:tc>
        <w:tc>
          <w:tcPr>
            <w:tcW w:w="1103" w:type="dxa"/>
            <w:hideMark/>
          </w:tcPr>
          <w:p w14:paraId="5059B295"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01 serviço</w:t>
            </w:r>
          </w:p>
        </w:tc>
        <w:tc>
          <w:tcPr>
            <w:tcW w:w="1306" w:type="dxa"/>
            <w:noWrap/>
            <w:hideMark/>
          </w:tcPr>
          <w:p w14:paraId="1C24E6CE" w14:textId="77777777" w:rsidR="0029220C" w:rsidRPr="007E22C0" w:rsidRDefault="0029220C" w:rsidP="00F7059C">
            <w:pPr>
              <w:jc w:val="center"/>
              <w:rPr>
                <w:rFonts w:ascii="Arial" w:hAnsi="Arial" w:cs="Arial"/>
                <w:color w:val="000000"/>
                <w:sz w:val="28"/>
                <w:szCs w:val="28"/>
              </w:rPr>
            </w:pPr>
            <w:r w:rsidRPr="007E22C0">
              <w:rPr>
                <w:rFonts w:ascii="Arial" w:hAnsi="Arial" w:cs="Arial"/>
                <w:color w:val="000000"/>
                <w:sz w:val="28"/>
                <w:szCs w:val="28"/>
              </w:rPr>
              <w:t>R$ 1.000,00</w:t>
            </w:r>
          </w:p>
        </w:tc>
      </w:tr>
      <w:tr w:rsidR="0029220C" w:rsidRPr="007E22C0" w14:paraId="60CA3E0C" w14:textId="77777777" w:rsidTr="00F7059C">
        <w:trPr>
          <w:trHeight w:val="701"/>
        </w:trPr>
        <w:tc>
          <w:tcPr>
            <w:tcW w:w="8759" w:type="dxa"/>
            <w:gridSpan w:val="4"/>
          </w:tcPr>
          <w:p w14:paraId="66B21CF1" w14:textId="77777777" w:rsidR="0029220C" w:rsidRPr="007E22C0" w:rsidRDefault="0029220C" w:rsidP="00F7059C">
            <w:pPr>
              <w:jc w:val="both"/>
              <w:rPr>
                <w:rFonts w:ascii="Arial" w:hAnsi="Arial" w:cs="Arial"/>
                <w:b/>
                <w:bCs/>
                <w:color w:val="000000"/>
                <w:sz w:val="28"/>
                <w:szCs w:val="28"/>
              </w:rPr>
            </w:pPr>
          </w:p>
          <w:p w14:paraId="5A0D3B97" w14:textId="77777777" w:rsidR="0029220C" w:rsidRPr="007E22C0" w:rsidRDefault="0029220C" w:rsidP="00F7059C">
            <w:pPr>
              <w:jc w:val="both"/>
              <w:rPr>
                <w:rFonts w:ascii="Arial" w:hAnsi="Arial" w:cs="Arial"/>
                <w:b/>
                <w:bCs/>
                <w:color w:val="000000"/>
                <w:sz w:val="28"/>
                <w:szCs w:val="28"/>
              </w:rPr>
            </w:pPr>
            <w:r w:rsidRPr="007E22C0">
              <w:rPr>
                <w:rFonts w:ascii="Arial" w:hAnsi="Arial" w:cs="Arial"/>
                <w:b/>
                <w:bCs/>
                <w:color w:val="000000"/>
                <w:sz w:val="28"/>
                <w:szCs w:val="28"/>
              </w:rPr>
              <w:t xml:space="preserve">VALOR </w:t>
            </w:r>
            <w:r>
              <w:rPr>
                <w:rFonts w:ascii="Arial" w:hAnsi="Arial" w:cs="Arial"/>
                <w:b/>
                <w:bCs/>
                <w:color w:val="000000"/>
                <w:sz w:val="28"/>
                <w:szCs w:val="28"/>
              </w:rPr>
              <w:t>GLOBAL ESTIMADO</w:t>
            </w:r>
          </w:p>
        </w:tc>
        <w:tc>
          <w:tcPr>
            <w:tcW w:w="1306" w:type="dxa"/>
            <w:noWrap/>
          </w:tcPr>
          <w:p w14:paraId="48B3FB3A" w14:textId="77777777" w:rsidR="0029220C" w:rsidRPr="007E22C0" w:rsidRDefault="0029220C" w:rsidP="00F7059C">
            <w:pPr>
              <w:jc w:val="center"/>
              <w:rPr>
                <w:rFonts w:ascii="Arial" w:hAnsi="Arial" w:cs="Arial"/>
                <w:b/>
                <w:bCs/>
                <w:color w:val="000000"/>
                <w:sz w:val="28"/>
                <w:szCs w:val="28"/>
              </w:rPr>
            </w:pPr>
            <w:r w:rsidRPr="007E22C0">
              <w:rPr>
                <w:rFonts w:ascii="Arial" w:hAnsi="Arial" w:cs="Arial"/>
                <w:b/>
                <w:bCs/>
                <w:color w:val="000000"/>
                <w:sz w:val="28"/>
                <w:szCs w:val="28"/>
              </w:rPr>
              <w:t>R$ 9.902,50</w:t>
            </w:r>
          </w:p>
          <w:p w14:paraId="3BB9C513" w14:textId="77777777" w:rsidR="0029220C" w:rsidRPr="007E22C0" w:rsidRDefault="0029220C" w:rsidP="00F7059C">
            <w:pPr>
              <w:jc w:val="both"/>
              <w:rPr>
                <w:rFonts w:ascii="Arial" w:hAnsi="Arial" w:cs="Arial"/>
                <w:b/>
                <w:bCs/>
                <w:color w:val="000000"/>
                <w:sz w:val="28"/>
                <w:szCs w:val="28"/>
              </w:rPr>
            </w:pPr>
          </w:p>
        </w:tc>
      </w:tr>
    </w:tbl>
    <w:p w14:paraId="49BB2B86" w14:textId="77777777" w:rsidR="0029220C" w:rsidRDefault="0029220C" w:rsidP="0029220C">
      <w:pPr>
        <w:spacing w:after="0" w:line="360" w:lineRule="auto"/>
        <w:jc w:val="both"/>
        <w:rPr>
          <w:rFonts w:ascii="Arial" w:eastAsia="Times New Roman" w:hAnsi="Arial" w:cs="Arial"/>
          <w:sz w:val="28"/>
          <w:szCs w:val="28"/>
          <w:lang w:eastAsia="pt-BR"/>
        </w:rPr>
      </w:pPr>
    </w:p>
    <w:p w14:paraId="2C81935D" w14:textId="77777777" w:rsidR="0029220C" w:rsidRPr="008104FD" w:rsidRDefault="0029220C" w:rsidP="0029220C">
      <w:pPr>
        <w:spacing w:after="0" w:line="240" w:lineRule="auto"/>
        <w:jc w:val="both"/>
        <w:rPr>
          <w:rFonts w:ascii="Arial" w:hAnsi="Arial" w:cs="Arial"/>
          <w:bCs/>
          <w:iCs/>
          <w:sz w:val="28"/>
          <w:szCs w:val="28"/>
        </w:rPr>
      </w:pPr>
      <w:r w:rsidRPr="008104FD">
        <w:rPr>
          <w:rFonts w:ascii="Arial" w:hAnsi="Arial" w:cs="Arial"/>
          <w:sz w:val="28"/>
          <w:szCs w:val="28"/>
        </w:rPr>
        <w:t xml:space="preserve">1.4 </w:t>
      </w:r>
      <w:r w:rsidRPr="008104FD">
        <w:rPr>
          <w:rFonts w:ascii="Arial" w:hAnsi="Arial" w:cs="Arial"/>
          <w:bCs/>
          <w:iCs/>
          <w:sz w:val="28"/>
          <w:szCs w:val="28"/>
        </w:rPr>
        <w:t>Os itens descritos no portal COMPRASGOV CATMAT/CATSERV são apenas para operacionalização do pregão.</w:t>
      </w:r>
    </w:p>
    <w:p w14:paraId="01FF2EE8" w14:textId="77777777" w:rsidR="0029220C" w:rsidRPr="008104FD" w:rsidRDefault="0029220C" w:rsidP="0029220C">
      <w:pPr>
        <w:spacing w:after="0" w:line="240" w:lineRule="auto"/>
        <w:jc w:val="both"/>
        <w:rPr>
          <w:rFonts w:ascii="Arial" w:hAnsi="Arial" w:cs="Arial"/>
          <w:bCs/>
          <w:iCs/>
          <w:sz w:val="28"/>
          <w:szCs w:val="28"/>
        </w:rPr>
      </w:pPr>
    </w:p>
    <w:p w14:paraId="35B71EC6" w14:textId="77777777" w:rsidR="0029220C" w:rsidRPr="008104FD" w:rsidRDefault="0029220C" w:rsidP="0029220C">
      <w:pPr>
        <w:spacing w:after="0" w:line="240" w:lineRule="auto"/>
        <w:jc w:val="both"/>
        <w:rPr>
          <w:rFonts w:ascii="Arial" w:hAnsi="Arial" w:cs="Arial"/>
          <w:bCs/>
          <w:iCs/>
          <w:sz w:val="28"/>
          <w:szCs w:val="28"/>
        </w:rPr>
      </w:pPr>
      <w:r w:rsidRPr="008104FD">
        <w:rPr>
          <w:rFonts w:ascii="Arial" w:hAnsi="Arial" w:cs="Arial"/>
          <w:bCs/>
          <w:iCs/>
          <w:sz w:val="28"/>
          <w:szCs w:val="28"/>
        </w:rPr>
        <w:t xml:space="preserve">1.5   </w:t>
      </w:r>
      <w:r w:rsidRPr="008104FD">
        <w:rPr>
          <w:rFonts w:ascii="Arial" w:hAnsi="Arial" w:cs="Arial"/>
          <w:b/>
          <w:iCs/>
          <w:sz w:val="28"/>
          <w:szCs w:val="28"/>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4D245704" w14:textId="77777777" w:rsidR="0029220C" w:rsidRPr="008104FD" w:rsidRDefault="0029220C" w:rsidP="0029220C">
      <w:pPr>
        <w:pStyle w:val="PargrafodaLista"/>
        <w:spacing w:after="0" w:line="360" w:lineRule="auto"/>
        <w:ind w:left="0"/>
        <w:jc w:val="both"/>
        <w:rPr>
          <w:rFonts w:ascii="Arial" w:hAnsi="Arial" w:cs="Arial"/>
          <w:sz w:val="28"/>
          <w:szCs w:val="28"/>
        </w:rPr>
      </w:pPr>
    </w:p>
    <w:p w14:paraId="062B1111" w14:textId="77777777" w:rsidR="0029220C" w:rsidRPr="00D310AC" w:rsidRDefault="0029220C" w:rsidP="0029220C">
      <w:pPr>
        <w:pStyle w:val="Nivel10"/>
        <w:numPr>
          <w:ilvl w:val="0"/>
          <w:numId w:val="54"/>
        </w:numPr>
        <w:spacing w:before="0" w:after="0" w:line="360" w:lineRule="auto"/>
        <w:ind w:left="0" w:firstLine="0"/>
        <w:rPr>
          <w:bCs/>
          <w:sz w:val="28"/>
          <w:szCs w:val="28"/>
        </w:rPr>
      </w:pPr>
      <w:r w:rsidRPr="00D310AC">
        <w:rPr>
          <w:bCs/>
          <w:sz w:val="28"/>
          <w:szCs w:val="28"/>
        </w:rPr>
        <w:t xml:space="preserve">DESCRIÇÃO DA NECESSIDADE </w:t>
      </w:r>
    </w:p>
    <w:p w14:paraId="3D3A8022" w14:textId="77777777" w:rsidR="0029220C" w:rsidRDefault="0029220C" w:rsidP="0029220C">
      <w:pPr>
        <w:spacing w:after="0" w:line="360" w:lineRule="auto"/>
        <w:jc w:val="both"/>
        <w:rPr>
          <w:rFonts w:ascii="Arial" w:hAnsi="Arial" w:cs="Arial"/>
          <w:sz w:val="28"/>
          <w:szCs w:val="28"/>
        </w:rPr>
      </w:pPr>
    </w:p>
    <w:p w14:paraId="085272B8" w14:textId="77777777" w:rsidR="0029220C" w:rsidRDefault="0029220C" w:rsidP="0029220C">
      <w:pPr>
        <w:spacing w:after="0" w:line="360" w:lineRule="auto"/>
        <w:ind w:firstLine="708"/>
        <w:jc w:val="both"/>
        <w:rPr>
          <w:rFonts w:ascii="Arial" w:hAnsi="Arial" w:cs="Arial"/>
          <w:sz w:val="28"/>
          <w:szCs w:val="28"/>
        </w:rPr>
      </w:pPr>
      <w:r w:rsidRPr="0024552A">
        <w:rPr>
          <w:rFonts w:ascii="Arial" w:hAnsi="Arial" w:cs="Arial"/>
          <w:sz w:val="28"/>
          <w:szCs w:val="28"/>
        </w:rPr>
        <w:t xml:space="preserve">A Câmara Municipal de Extrema, situada na Av. Delegado Waldemar Gomes Pinto, nº 1626, Bairro Ponte Nova, Extrema, MG, </w:t>
      </w:r>
      <w:r w:rsidRPr="0024552A">
        <w:rPr>
          <w:rFonts w:ascii="Arial" w:hAnsi="Arial" w:cs="Arial"/>
          <w:sz w:val="28"/>
          <w:szCs w:val="28"/>
        </w:rPr>
        <w:lastRenderedPageBreak/>
        <w:t xml:space="preserve">necessita da contratação de serviços especializados de dedetização, desratização, desinsetização e controle de aves, abrangendo diferentes imóveis de sua responsabilidade. Na sede da Câmara, o serviço incluirá o controle de aves, como pombos, com limpeza, raspagem de fezes, retirada de ninhos e filhotes, desinfestação contra piolhos com biocida bacteriológico e aplicação de produtos repelentes, além da dedetização com atenção ao controle de escorpiões e a instalação de 8 caixas com porta-iscas para ratos. Na Casa do Cidadão, localizada na Rua João Mendes, nº 67, Centro, Extrema, MG, será necessário realizar dedetização e desratização nos 10 cômodos, com área construída de 192,77 m² e terreno de 303,62 m², incluindo controle de escorpiões e a instalação de 8 caixas com porta-iscas para ratos. No PROCON CÂMARA, situado na Rua Antônio </w:t>
      </w:r>
      <w:proofErr w:type="spellStart"/>
      <w:r w:rsidRPr="0024552A">
        <w:rPr>
          <w:rFonts w:ascii="Arial" w:hAnsi="Arial" w:cs="Arial"/>
          <w:sz w:val="28"/>
          <w:szCs w:val="28"/>
        </w:rPr>
        <w:t>Onisto</w:t>
      </w:r>
      <w:proofErr w:type="spellEnd"/>
      <w:r w:rsidRPr="0024552A">
        <w:rPr>
          <w:rFonts w:ascii="Arial" w:hAnsi="Arial" w:cs="Arial"/>
          <w:sz w:val="28"/>
          <w:szCs w:val="28"/>
        </w:rPr>
        <w:t xml:space="preserve">, nº 369, esquina com a Rua João Mendes, Centro, Extrema, MG, que possui área construída de 118 m² entre térreo e mezanino, será realizada a dedetização com foco no controle de escorpiões e instalação de 2 caixas com porta-iscas para ratos. Já no imóvel da UAI CÂMARA, localizado na Av. Vereador José Ferreira, nº 41, Bairro Lavapés, Extrema, MG, com área total de 223,61 m², o serviço compreenderá dedetização com ênfase no controle de escorpiões e colocação de 8 caixas com porta-iscas para ratos. Todos os serviços deverão ser executados com produtos regulamentados, garantindo eficácia, segurança e respeito às normas ambientais e de saúde pública, e realizados por profissionais </w:t>
      </w:r>
      <w:r w:rsidRPr="0024552A">
        <w:rPr>
          <w:rFonts w:ascii="Arial" w:hAnsi="Arial" w:cs="Arial"/>
          <w:sz w:val="28"/>
          <w:szCs w:val="28"/>
        </w:rPr>
        <w:lastRenderedPageBreak/>
        <w:t>habilitados, com a apresentação de relatórios e certificação da execução.</w:t>
      </w:r>
      <w:r>
        <w:rPr>
          <w:rFonts w:ascii="Arial" w:hAnsi="Arial" w:cs="Arial"/>
          <w:sz w:val="28"/>
          <w:szCs w:val="28"/>
        </w:rPr>
        <w:t xml:space="preserve"> </w:t>
      </w:r>
    </w:p>
    <w:p w14:paraId="5E07B291" w14:textId="77777777" w:rsidR="0029220C" w:rsidRDefault="0029220C" w:rsidP="0029220C">
      <w:pPr>
        <w:spacing w:after="0" w:line="360" w:lineRule="auto"/>
        <w:ind w:firstLine="708"/>
        <w:jc w:val="both"/>
        <w:rPr>
          <w:rFonts w:ascii="Arial" w:hAnsi="Arial" w:cs="Arial"/>
          <w:sz w:val="28"/>
          <w:szCs w:val="28"/>
        </w:rPr>
      </w:pPr>
    </w:p>
    <w:p w14:paraId="685A4794" w14:textId="77777777" w:rsidR="0029220C" w:rsidRPr="00D310AC" w:rsidRDefault="0029220C" w:rsidP="0029220C">
      <w:pPr>
        <w:pStyle w:val="Nivel10"/>
        <w:numPr>
          <w:ilvl w:val="0"/>
          <w:numId w:val="54"/>
        </w:numPr>
        <w:spacing w:before="0" w:after="0" w:line="360" w:lineRule="auto"/>
        <w:ind w:left="0" w:firstLine="0"/>
        <w:rPr>
          <w:rFonts w:eastAsia="Calibri"/>
          <w:b w:val="0"/>
          <w:color w:val="000000" w:themeColor="text1"/>
          <w:sz w:val="28"/>
          <w:szCs w:val="28"/>
        </w:rPr>
      </w:pPr>
      <w:r w:rsidRPr="00D310AC">
        <w:rPr>
          <w:bCs/>
          <w:sz w:val="28"/>
          <w:szCs w:val="28"/>
        </w:rPr>
        <w:t xml:space="preserve">DESCRIÇÃO DA SOLUÇÃO COMO UM TODO </w:t>
      </w:r>
    </w:p>
    <w:p w14:paraId="6A78EFF9" w14:textId="77777777" w:rsidR="0029220C" w:rsidRDefault="0029220C" w:rsidP="0029220C">
      <w:pPr>
        <w:spacing w:after="0" w:line="360" w:lineRule="auto"/>
        <w:jc w:val="both"/>
        <w:rPr>
          <w:rFonts w:ascii="Arial" w:hAnsi="Arial" w:cs="Arial"/>
          <w:sz w:val="28"/>
          <w:szCs w:val="28"/>
        </w:rPr>
      </w:pPr>
    </w:p>
    <w:p w14:paraId="3C9B2349" w14:textId="77777777" w:rsidR="0029220C" w:rsidRPr="0024552A" w:rsidRDefault="0029220C" w:rsidP="0029220C">
      <w:pPr>
        <w:spacing w:after="0" w:line="360" w:lineRule="auto"/>
        <w:ind w:firstLine="708"/>
        <w:jc w:val="both"/>
        <w:rPr>
          <w:rFonts w:ascii="Arial" w:hAnsi="Arial" w:cs="Arial"/>
          <w:sz w:val="28"/>
          <w:szCs w:val="28"/>
        </w:rPr>
      </w:pPr>
      <w:r w:rsidRPr="0024552A">
        <w:rPr>
          <w:rFonts w:ascii="Arial" w:hAnsi="Arial" w:cs="Arial"/>
          <w:sz w:val="28"/>
          <w:szCs w:val="28"/>
        </w:rPr>
        <w:t>A solução proposta para a prestação dos serviços de dedetização, desratização, desinsetização e controle de aves abrange ações integradas que garantem a salubridade e segurança dos imóveis sob responsabilidade da Câmara Municipal de Extrema. O escopo inclui a aplicação de produtos regulamentados para o controle de pragas, como insetos, roedores e escorpiões, bem como medidas específicas para o desalojamento e controle de aves, como pombos, com limpeza de áreas afetadas, retirada de fezes e ninhos, desinfestação contra piolhos e aplicação de repelentes. Exige-se a instalação de caixas com porta-iscas para ratos nos imóveis, conforme especificado, e a entrega de relatórios técnicos que comprovem a execução e a eficácia dos serviços. Em relação à manutenção e assistência técnica, a contratada deverá garantir suporte contínuo durante o período de vigência do contrato, com visitas técnicas para monitoramento e reaplicação dos produtos, caso necessário, bem como a substituição de equipamentos, como caixas com porta-iscas, em caso de avaria ou perda de funcionalidade. A execução deverá observar rigorosamente as normas de segurança, saúde pública e proteção ambiental, assegurando um ambiente limpo, seguro e adequado para servidores e visitantes.</w:t>
      </w:r>
    </w:p>
    <w:p w14:paraId="26A57CB7" w14:textId="77777777" w:rsidR="0029220C" w:rsidRDefault="0029220C" w:rsidP="0029220C">
      <w:pPr>
        <w:pStyle w:val="Nivel10"/>
        <w:spacing w:before="0" w:after="0" w:line="360" w:lineRule="auto"/>
        <w:ind w:left="720" w:firstLine="0"/>
        <w:rPr>
          <w:bCs/>
          <w:sz w:val="28"/>
          <w:szCs w:val="28"/>
        </w:rPr>
      </w:pPr>
    </w:p>
    <w:p w14:paraId="35AE401D" w14:textId="77777777" w:rsidR="0029220C" w:rsidRPr="00D310AC" w:rsidRDefault="0029220C" w:rsidP="0029220C">
      <w:pPr>
        <w:pStyle w:val="Nivel10"/>
        <w:numPr>
          <w:ilvl w:val="0"/>
          <w:numId w:val="54"/>
        </w:numPr>
        <w:tabs>
          <w:tab w:val="num" w:pos="0"/>
        </w:tabs>
        <w:spacing w:before="0" w:after="0" w:line="360" w:lineRule="auto"/>
        <w:ind w:left="0" w:firstLine="0"/>
        <w:rPr>
          <w:bCs/>
          <w:sz w:val="28"/>
          <w:szCs w:val="28"/>
        </w:rPr>
      </w:pPr>
      <w:r w:rsidRPr="00D310AC">
        <w:rPr>
          <w:bCs/>
          <w:sz w:val="28"/>
          <w:szCs w:val="28"/>
        </w:rPr>
        <w:t xml:space="preserve">REQUISITOS DA CONTRATAÇÃO </w:t>
      </w:r>
    </w:p>
    <w:p w14:paraId="78DE64E2" w14:textId="77777777" w:rsidR="0029220C" w:rsidRPr="00D310AC" w:rsidRDefault="0029220C" w:rsidP="0029220C">
      <w:pPr>
        <w:pStyle w:val="PargrafodaLista"/>
        <w:spacing w:after="0" w:line="360" w:lineRule="auto"/>
        <w:ind w:left="716"/>
        <w:jc w:val="both"/>
        <w:rPr>
          <w:rFonts w:ascii="Arial" w:hAnsi="Arial" w:cs="Arial"/>
          <w:sz w:val="28"/>
          <w:szCs w:val="28"/>
        </w:rPr>
      </w:pPr>
    </w:p>
    <w:p w14:paraId="06D135D4" w14:textId="77777777" w:rsidR="0029220C" w:rsidRPr="00806626" w:rsidRDefault="0029220C" w:rsidP="0029220C">
      <w:pPr>
        <w:spacing w:after="0" w:line="360" w:lineRule="auto"/>
        <w:ind w:firstLine="708"/>
        <w:jc w:val="both"/>
        <w:rPr>
          <w:rFonts w:ascii="Arial" w:eastAsia="Times New Roman" w:hAnsi="Arial" w:cs="Arial"/>
          <w:color w:val="000000"/>
          <w:sz w:val="28"/>
          <w:szCs w:val="28"/>
          <w:lang w:eastAsia="pt-BR"/>
        </w:rPr>
      </w:pPr>
      <w:r w:rsidRPr="008626D8">
        <w:rPr>
          <w:rFonts w:ascii="Arial" w:hAnsi="Arial" w:cs="Arial"/>
          <w:bCs/>
          <w:color w:val="000000" w:themeColor="text1"/>
          <w:sz w:val="28"/>
          <w:szCs w:val="28"/>
        </w:rPr>
        <w:t xml:space="preserve"> </w:t>
      </w:r>
      <w:r w:rsidRPr="00806626">
        <w:rPr>
          <w:rFonts w:ascii="Arial" w:hAnsi="Arial" w:cs="Arial"/>
          <w:sz w:val="28"/>
          <w:szCs w:val="28"/>
        </w:rPr>
        <w:t xml:space="preserve">Os requisitos essenciais para a contratação dos serviços de dedetização, desratização, desinsetização e controle de aves incluem a obrigatoriedade de que a empresa contratada utilize produtos devidamente regulamentados pelos órgãos competentes, garantindo segurança, eficácia e respeito às normas ambientais e de saúde pública. Os profissionais responsáveis pela execução dos serviços devem ser devidamente habilitados e capacitados, assegurando qualidade e precisão nas atividades realizadas. Além disso, a contratada deverá apresentar metodologia detalhada e especificação dos produtos a serem utilizados, incluindo o fornecimento de relatórios técnicos e certificados que comprovem a conclusão e a eficácia dos serviços prestados. Para o controle de aves, especialmente pombos, será necessário realizar atividades específicas, como limpeza, raspagem de fezes, remoção de ninhos e filhotes, desinfestação com biocida bacteriológico e aplicação de repelentes. Nos demais serviços, destaca-se a inclusão do controle de escorpiões como parte essencial da dedetização e a instalação de caixas com porta-iscas para ratos nas quantidades exigidas para cada imóvel. A execução deverá ocorrer de maneira criteriosa, </w:t>
      </w:r>
      <w:r w:rsidRPr="00806626">
        <w:rPr>
          <w:rFonts w:ascii="Arial" w:hAnsi="Arial" w:cs="Arial"/>
          <w:b/>
          <w:bCs/>
          <w:sz w:val="28"/>
          <w:szCs w:val="28"/>
        </w:rPr>
        <w:t>garantindo a cobertura total das áreas internas e externas</w:t>
      </w:r>
      <w:r w:rsidRPr="00806626">
        <w:rPr>
          <w:rFonts w:ascii="Arial" w:hAnsi="Arial" w:cs="Arial"/>
          <w:sz w:val="28"/>
          <w:szCs w:val="28"/>
        </w:rPr>
        <w:t xml:space="preserve">, </w:t>
      </w:r>
      <w:r>
        <w:rPr>
          <w:rFonts w:ascii="Arial" w:hAnsi="Arial" w:cs="Arial"/>
          <w:sz w:val="28"/>
          <w:szCs w:val="28"/>
        </w:rPr>
        <w:t xml:space="preserve">bem como o interior de casa ambiente e salas, </w:t>
      </w:r>
      <w:r w:rsidRPr="00806626">
        <w:rPr>
          <w:rFonts w:ascii="Arial" w:hAnsi="Arial" w:cs="Arial"/>
          <w:sz w:val="28"/>
          <w:szCs w:val="28"/>
        </w:rPr>
        <w:t>conforme especificado para cada local.</w:t>
      </w:r>
    </w:p>
    <w:p w14:paraId="230AC615" w14:textId="77777777" w:rsidR="0029220C" w:rsidRPr="00F97BE5" w:rsidRDefault="0029220C" w:rsidP="0029220C">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lastRenderedPageBreak/>
        <w:t>A licitante deverá observar toda a legislação pertinente quanto aos critérios de sustentabilidade ambiental vigente no país.</w:t>
      </w:r>
    </w:p>
    <w:p w14:paraId="6F5DD2B7" w14:textId="77777777" w:rsidR="0029220C" w:rsidRPr="00F97BE5" w:rsidRDefault="0029220C" w:rsidP="0029220C">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será admitida a subcontratação do objeto contratual.</w:t>
      </w:r>
    </w:p>
    <w:p w14:paraId="7D69B46E" w14:textId="77777777" w:rsidR="0029220C" w:rsidRPr="00F97BE5" w:rsidRDefault="0029220C" w:rsidP="0029220C">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O objeto deverá ser realizado em local próprio, em total conformidade com o proposto pela empresa</w:t>
      </w:r>
    </w:p>
    <w:p w14:paraId="5B3BED33" w14:textId="77777777" w:rsidR="0029220C" w:rsidRPr="00F97BE5" w:rsidRDefault="0029220C" w:rsidP="0029220C">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haverá exigência da garantia da contratação nos termos dos artigos 96 e seguintes da Lei nº 14.133/21.</w:t>
      </w:r>
    </w:p>
    <w:p w14:paraId="2507A681" w14:textId="77777777" w:rsidR="0029220C" w:rsidRDefault="0029220C" w:rsidP="0029220C">
      <w:pPr>
        <w:spacing w:after="0" w:line="360" w:lineRule="auto"/>
        <w:ind w:firstLine="708"/>
        <w:jc w:val="both"/>
        <w:rPr>
          <w:rFonts w:ascii="Arial" w:eastAsia="Times New Roman" w:hAnsi="Arial" w:cs="Arial"/>
          <w:color w:val="000000"/>
          <w:sz w:val="28"/>
          <w:szCs w:val="28"/>
          <w:lang w:eastAsia="pt-BR"/>
        </w:rPr>
      </w:pPr>
      <w:r w:rsidRPr="00F97BE5">
        <w:rPr>
          <w:rFonts w:ascii="Arial" w:eastAsia="Times New Roman" w:hAnsi="Arial" w:cs="Arial"/>
          <w:color w:val="000000"/>
          <w:sz w:val="28"/>
          <w:szCs w:val="28"/>
          <w:lang w:eastAsia="pt-BR"/>
        </w:rPr>
        <w:t>Não será celebrado contrato. A nota de empenho servirá de termo de contrato entre as partes para todos os efeitos.</w:t>
      </w:r>
    </w:p>
    <w:p w14:paraId="318B68B3" w14:textId="77777777" w:rsidR="0029220C" w:rsidRDefault="0029220C" w:rsidP="0029220C">
      <w:pPr>
        <w:pStyle w:val="PargrafodaLista"/>
        <w:adjustRightInd w:val="0"/>
        <w:spacing w:line="360" w:lineRule="auto"/>
        <w:ind w:left="0"/>
        <w:rPr>
          <w:rFonts w:ascii="Arial" w:hAnsi="Arial" w:cs="Arial"/>
          <w:b/>
          <w:bCs/>
          <w:sz w:val="24"/>
          <w:szCs w:val="24"/>
        </w:rPr>
      </w:pPr>
    </w:p>
    <w:p w14:paraId="4C3C5998" w14:textId="77777777" w:rsidR="0029220C" w:rsidRPr="001150D3" w:rsidRDefault="0029220C" w:rsidP="0029220C">
      <w:pPr>
        <w:pStyle w:val="PargrafodaLista"/>
        <w:adjustRightInd w:val="0"/>
        <w:spacing w:line="360" w:lineRule="auto"/>
        <w:ind w:left="0"/>
        <w:jc w:val="both"/>
        <w:rPr>
          <w:rFonts w:ascii="Arial" w:hAnsi="Arial" w:cs="Arial"/>
          <w:b/>
          <w:bCs/>
          <w:sz w:val="28"/>
          <w:szCs w:val="28"/>
        </w:rPr>
      </w:pPr>
      <w:r w:rsidRPr="001150D3">
        <w:rPr>
          <w:rFonts w:ascii="Arial" w:hAnsi="Arial" w:cs="Arial"/>
          <w:b/>
          <w:bCs/>
          <w:sz w:val="28"/>
          <w:szCs w:val="28"/>
        </w:rPr>
        <w:t>REQUISITOS DE HABILITAÇÃO JURÍDICA, FISCAL, SOCIAL E TRABALHISTA</w:t>
      </w:r>
    </w:p>
    <w:p w14:paraId="4245E965" w14:textId="77777777" w:rsidR="0029220C" w:rsidRPr="001150D3" w:rsidRDefault="0029220C" w:rsidP="0029220C">
      <w:pPr>
        <w:suppressAutoHyphens/>
        <w:jc w:val="both"/>
        <w:rPr>
          <w:rFonts w:ascii="Arial" w:hAnsi="Arial" w:cs="Arial"/>
          <w:sz w:val="28"/>
          <w:szCs w:val="28"/>
          <w:lang w:eastAsia="zh-CN"/>
        </w:rPr>
      </w:pPr>
      <w:r w:rsidRPr="001150D3">
        <w:rPr>
          <w:rFonts w:ascii="Arial" w:hAnsi="Arial" w:cs="Arial"/>
          <w:b/>
          <w:sz w:val="28"/>
          <w:szCs w:val="28"/>
          <w:lang w:eastAsia="zh-CN"/>
        </w:rPr>
        <w:t>I – HABILITAÇÃO JURÍDICA:</w:t>
      </w:r>
    </w:p>
    <w:p w14:paraId="0F17A4FB" w14:textId="77777777" w:rsidR="0029220C" w:rsidRDefault="0029220C" w:rsidP="0029220C">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Registro comercial, no caso de empresa individual; </w:t>
      </w:r>
    </w:p>
    <w:p w14:paraId="1920EA22" w14:textId="77777777" w:rsidR="0029220C" w:rsidRPr="00B466C8" w:rsidRDefault="0029220C" w:rsidP="0029220C">
      <w:pPr>
        <w:pStyle w:val="PargrafodaLista"/>
        <w:widowControl w:val="0"/>
        <w:numPr>
          <w:ilvl w:val="0"/>
          <w:numId w:val="4"/>
        </w:numPr>
        <w:suppressAutoHyphens/>
        <w:spacing w:after="0" w:line="240" w:lineRule="auto"/>
        <w:ind w:left="0" w:firstLine="0"/>
        <w:jc w:val="both"/>
        <w:rPr>
          <w:rFonts w:ascii="Arial" w:hAnsi="Arial" w:cs="Arial"/>
          <w:sz w:val="28"/>
          <w:szCs w:val="28"/>
          <w:lang w:eastAsia="zh-CN"/>
        </w:rPr>
      </w:pPr>
      <w:r w:rsidRPr="00B466C8">
        <w:rPr>
          <w:rFonts w:ascii="Arial" w:hAnsi="Arial" w:cs="Arial"/>
          <w:sz w:val="28"/>
          <w:szCs w:val="28"/>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1EC2CFA1" w14:textId="77777777" w:rsidR="0029220C" w:rsidRDefault="0029220C" w:rsidP="0029220C">
      <w:pPr>
        <w:pStyle w:val="PargrafodaLista"/>
        <w:numPr>
          <w:ilvl w:val="0"/>
          <w:numId w:val="4"/>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Decreto de autorização, em se tratando de empresa ou sociedade estrangeira em funcionamento no país, e ato de registro ou autorização para funcionamento expedido pelo órgão competente, quando a atividade assim o exigir.</w:t>
      </w:r>
    </w:p>
    <w:p w14:paraId="32A40C96" w14:textId="77777777" w:rsidR="0029220C" w:rsidRDefault="0029220C" w:rsidP="0029220C">
      <w:pPr>
        <w:pStyle w:val="PargrafodaLista"/>
        <w:suppressAutoHyphens/>
        <w:ind w:left="0"/>
        <w:jc w:val="both"/>
        <w:rPr>
          <w:rFonts w:ascii="Arial" w:hAnsi="Arial" w:cs="Arial"/>
          <w:sz w:val="28"/>
          <w:szCs w:val="28"/>
          <w:lang w:eastAsia="zh-CN"/>
        </w:rPr>
      </w:pPr>
    </w:p>
    <w:p w14:paraId="5A8399B4" w14:textId="77777777" w:rsidR="0029220C" w:rsidRPr="00B466C8" w:rsidRDefault="0029220C" w:rsidP="0029220C">
      <w:pPr>
        <w:pStyle w:val="PargrafodaLista"/>
        <w:suppressAutoHyphens/>
        <w:ind w:left="0"/>
        <w:jc w:val="both"/>
        <w:rPr>
          <w:rFonts w:ascii="Arial" w:hAnsi="Arial" w:cs="Arial"/>
          <w:sz w:val="28"/>
          <w:szCs w:val="28"/>
          <w:lang w:eastAsia="zh-CN"/>
        </w:rPr>
      </w:pPr>
    </w:p>
    <w:p w14:paraId="05AC659C" w14:textId="77777777" w:rsidR="0029220C" w:rsidRPr="001150D3" w:rsidRDefault="0029220C" w:rsidP="0029220C">
      <w:pPr>
        <w:suppressAutoHyphens/>
        <w:jc w:val="both"/>
        <w:rPr>
          <w:rFonts w:ascii="Arial" w:hAnsi="Arial" w:cs="Arial"/>
          <w:sz w:val="28"/>
          <w:szCs w:val="28"/>
          <w:lang w:eastAsia="zh-CN"/>
        </w:rPr>
      </w:pPr>
      <w:r w:rsidRPr="001150D3">
        <w:rPr>
          <w:rFonts w:ascii="Arial" w:hAnsi="Arial" w:cs="Arial"/>
          <w:b/>
          <w:sz w:val="28"/>
          <w:szCs w:val="28"/>
          <w:lang w:eastAsia="zh-CN"/>
        </w:rPr>
        <w:t>II – REGULARIDADE FISCAL E TRABALHISTA:</w:t>
      </w:r>
    </w:p>
    <w:p w14:paraId="41C2D5A2" w14:textId="77777777" w:rsidR="0029220C" w:rsidRPr="00B466C8" w:rsidRDefault="0029220C" w:rsidP="0029220C">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t xml:space="preserve">Prova de inscrição no Cadastro Nacional de Pessoa Jurídica do Ministério da Fazenda – </w:t>
      </w:r>
      <w:r w:rsidRPr="00B466C8">
        <w:rPr>
          <w:rFonts w:ascii="Arial" w:hAnsi="Arial" w:cs="Arial"/>
          <w:b/>
          <w:sz w:val="28"/>
          <w:szCs w:val="28"/>
          <w:lang w:eastAsia="zh-CN"/>
        </w:rPr>
        <w:t>CNPJ</w:t>
      </w:r>
      <w:r w:rsidRPr="00B466C8">
        <w:rPr>
          <w:rFonts w:ascii="Arial" w:hAnsi="Arial" w:cs="Arial"/>
          <w:sz w:val="28"/>
          <w:szCs w:val="28"/>
          <w:lang w:eastAsia="zh-CN"/>
        </w:rPr>
        <w:t>/MF;</w:t>
      </w:r>
    </w:p>
    <w:p w14:paraId="6A8A7806" w14:textId="77777777" w:rsidR="0029220C" w:rsidRPr="00B466C8" w:rsidRDefault="0029220C" w:rsidP="0029220C">
      <w:pPr>
        <w:pStyle w:val="PargrafodaLista"/>
        <w:numPr>
          <w:ilvl w:val="0"/>
          <w:numId w:val="51"/>
        </w:numPr>
        <w:suppressAutoHyphens/>
        <w:ind w:left="0" w:firstLine="0"/>
        <w:jc w:val="both"/>
        <w:rPr>
          <w:rFonts w:ascii="Arial" w:hAnsi="Arial" w:cs="Arial"/>
          <w:sz w:val="28"/>
          <w:szCs w:val="28"/>
          <w:lang w:eastAsia="zh-CN"/>
        </w:rPr>
      </w:pPr>
      <w:r w:rsidRPr="00B466C8">
        <w:rPr>
          <w:rFonts w:ascii="Arial" w:hAnsi="Arial" w:cs="Arial"/>
          <w:sz w:val="28"/>
          <w:szCs w:val="28"/>
          <w:lang w:eastAsia="zh-CN"/>
        </w:rPr>
        <w:lastRenderedPageBreak/>
        <w:t xml:space="preserve">Prova de regularidade para com a </w:t>
      </w:r>
      <w:r w:rsidRPr="00B466C8">
        <w:rPr>
          <w:rFonts w:ascii="Arial" w:hAnsi="Arial" w:cs="Arial"/>
          <w:b/>
          <w:sz w:val="28"/>
          <w:szCs w:val="28"/>
          <w:lang w:eastAsia="zh-CN"/>
        </w:rPr>
        <w:t>Fazenda Estadual</w:t>
      </w:r>
      <w:r w:rsidRPr="00B466C8">
        <w:rPr>
          <w:rFonts w:ascii="Arial" w:hAnsi="Arial" w:cs="Arial"/>
          <w:sz w:val="28"/>
          <w:szCs w:val="28"/>
          <w:lang w:eastAsia="zh-CN"/>
        </w:rPr>
        <w:t xml:space="preserve"> do domicílio ou sede do licitante, ou outra equivalente, na forma da lei, com prazo de validade em vigor;</w:t>
      </w:r>
    </w:p>
    <w:p w14:paraId="5D2B65A7" w14:textId="77777777" w:rsidR="0029220C" w:rsidRPr="00B466C8" w:rsidRDefault="0029220C" w:rsidP="0029220C">
      <w:pPr>
        <w:pStyle w:val="PargrafodaLista"/>
        <w:widowControl w:val="0"/>
        <w:numPr>
          <w:ilvl w:val="0"/>
          <w:numId w:val="50"/>
        </w:numPr>
        <w:shd w:val="clear" w:color="auto" w:fill="FFFFFF"/>
        <w:suppressAutoHyphens/>
        <w:spacing w:after="0" w:line="240" w:lineRule="auto"/>
        <w:ind w:left="0" w:firstLine="0"/>
        <w:jc w:val="both"/>
        <w:rPr>
          <w:rFonts w:ascii="Arial" w:hAnsi="Arial" w:cs="Arial"/>
          <w:b/>
          <w:sz w:val="28"/>
          <w:szCs w:val="28"/>
          <w:lang w:eastAsia="zh-CN"/>
        </w:rPr>
      </w:pPr>
      <w:r w:rsidRPr="00B466C8">
        <w:rPr>
          <w:rFonts w:ascii="Arial" w:hAnsi="Arial" w:cs="Arial"/>
          <w:sz w:val="28"/>
          <w:szCs w:val="28"/>
          <w:lang w:eastAsia="zh-CN"/>
        </w:rPr>
        <w:t xml:space="preserve">Prova de regularidade com </w:t>
      </w:r>
      <w:r w:rsidRPr="00B466C8">
        <w:rPr>
          <w:rFonts w:ascii="Arial" w:hAnsi="Arial" w:cs="Arial"/>
          <w:bCs/>
          <w:color w:val="000000"/>
          <w:sz w:val="28"/>
          <w:szCs w:val="28"/>
          <w:shd w:val="clear" w:color="auto" w:fill="FFFFFF"/>
        </w:rPr>
        <w:t xml:space="preserve">débitos relativos aos </w:t>
      </w:r>
      <w:r w:rsidRPr="00B466C8">
        <w:rPr>
          <w:rFonts w:ascii="Arial" w:hAnsi="Arial" w:cs="Arial"/>
          <w:b/>
          <w:bCs/>
          <w:color w:val="000000"/>
          <w:sz w:val="28"/>
          <w:szCs w:val="28"/>
          <w:shd w:val="clear" w:color="auto" w:fill="FFFFFF"/>
        </w:rPr>
        <w:t xml:space="preserve">Tributos Federais </w:t>
      </w:r>
      <w:r w:rsidRPr="00B466C8">
        <w:rPr>
          <w:rFonts w:ascii="Arial" w:hAnsi="Arial" w:cs="Arial"/>
          <w:bCs/>
          <w:color w:val="000000"/>
          <w:sz w:val="28"/>
          <w:szCs w:val="28"/>
          <w:shd w:val="clear" w:color="auto" w:fill="FFFFFF"/>
        </w:rPr>
        <w:t xml:space="preserve">e à dívida ativa da </w:t>
      </w:r>
      <w:r w:rsidRPr="00B466C8">
        <w:rPr>
          <w:rFonts w:ascii="Arial" w:hAnsi="Arial" w:cs="Arial"/>
          <w:b/>
          <w:bCs/>
          <w:color w:val="000000"/>
          <w:sz w:val="28"/>
          <w:szCs w:val="28"/>
          <w:shd w:val="clear" w:color="auto" w:fill="FFFFFF"/>
        </w:rPr>
        <w:t>União</w:t>
      </w:r>
      <w:r w:rsidRPr="00B466C8">
        <w:rPr>
          <w:rFonts w:ascii="Arial" w:hAnsi="Arial" w:cs="Arial"/>
          <w:bCs/>
          <w:color w:val="000000"/>
          <w:sz w:val="28"/>
          <w:szCs w:val="28"/>
          <w:shd w:val="clear" w:color="auto" w:fill="FFFFFF"/>
        </w:rPr>
        <w:t xml:space="preserve">; </w:t>
      </w:r>
    </w:p>
    <w:p w14:paraId="64E7B1F3" w14:textId="77777777" w:rsidR="0029220C" w:rsidRPr="00B466C8" w:rsidRDefault="0029220C" w:rsidP="0029220C">
      <w:pPr>
        <w:pStyle w:val="PargrafodaLista"/>
        <w:widowControl w:val="0"/>
        <w:shd w:val="clear" w:color="auto" w:fill="FFFFFF"/>
        <w:suppressAutoHyphens/>
        <w:spacing w:after="0" w:line="240" w:lineRule="auto"/>
        <w:ind w:left="0"/>
        <w:jc w:val="both"/>
        <w:rPr>
          <w:rFonts w:ascii="Arial" w:hAnsi="Arial" w:cs="Arial"/>
          <w:b/>
          <w:sz w:val="28"/>
          <w:szCs w:val="28"/>
          <w:lang w:eastAsia="zh-CN"/>
        </w:rPr>
      </w:pPr>
    </w:p>
    <w:p w14:paraId="27A2A1E7" w14:textId="77777777" w:rsidR="0029220C" w:rsidRPr="00B466C8" w:rsidRDefault="0029220C" w:rsidP="0029220C">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sz w:val="28"/>
          <w:szCs w:val="28"/>
          <w:lang w:eastAsia="zh-CN"/>
        </w:rPr>
        <w:t xml:space="preserve">Prova de </w:t>
      </w:r>
      <w:r w:rsidRPr="00B466C8">
        <w:rPr>
          <w:rFonts w:ascii="Arial" w:hAnsi="Arial" w:cs="Arial"/>
          <w:color w:val="000000"/>
          <w:sz w:val="28"/>
          <w:szCs w:val="28"/>
          <w:lang w:eastAsia="zh-CN"/>
        </w:rPr>
        <w:t xml:space="preserve">regularidade para com o </w:t>
      </w:r>
      <w:r w:rsidRPr="00B466C8">
        <w:rPr>
          <w:rFonts w:ascii="Arial" w:hAnsi="Arial" w:cs="Arial"/>
          <w:b/>
          <w:color w:val="000000"/>
          <w:sz w:val="28"/>
          <w:szCs w:val="28"/>
          <w:lang w:eastAsia="zh-CN"/>
        </w:rPr>
        <w:t>FGTS</w:t>
      </w:r>
      <w:r w:rsidRPr="00B466C8">
        <w:rPr>
          <w:rFonts w:ascii="Arial" w:hAnsi="Arial" w:cs="Arial"/>
          <w:color w:val="000000"/>
          <w:sz w:val="28"/>
          <w:szCs w:val="28"/>
          <w:lang w:eastAsia="zh-CN"/>
        </w:rPr>
        <w:t xml:space="preserve"> – Fundo de Garantia de Tempo de Serviço (Lei n° 9.012, de 30/03/95), através da apresentação do Certificado de Regularidade de Situação do FGTS(CRF), emitido pela Caixa Econômica Federal</w:t>
      </w:r>
      <w:r w:rsidRPr="00B466C8">
        <w:rPr>
          <w:rFonts w:ascii="Arial" w:hAnsi="Arial" w:cs="Arial"/>
          <w:sz w:val="28"/>
          <w:szCs w:val="28"/>
          <w:lang w:eastAsia="zh-CN"/>
        </w:rPr>
        <w:t xml:space="preserve">, ou do documento denominado “Situação de Regularidade do Empregador”, com prazo de validade em vigor na data de encerramento do prazo de entrega dos envelopes; </w:t>
      </w:r>
    </w:p>
    <w:p w14:paraId="2529E09A" w14:textId="77777777" w:rsidR="0029220C" w:rsidRPr="00B466C8" w:rsidRDefault="0029220C" w:rsidP="0029220C">
      <w:pPr>
        <w:pStyle w:val="PargrafodaLista"/>
        <w:rPr>
          <w:rFonts w:ascii="Arial" w:hAnsi="Arial" w:cs="Arial"/>
          <w:color w:val="000000"/>
          <w:sz w:val="28"/>
          <w:szCs w:val="28"/>
          <w:lang w:eastAsia="zh-CN"/>
        </w:rPr>
      </w:pPr>
    </w:p>
    <w:p w14:paraId="529A4AF0" w14:textId="77777777" w:rsidR="0029220C" w:rsidRDefault="0029220C" w:rsidP="0029220C">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sidRPr="00B466C8">
        <w:rPr>
          <w:rFonts w:ascii="Arial" w:hAnsi="Arial" w:cs="Arial"/>
          <w:color w:val="000000"/>
          <w:sz w:val="28"/>
          <w:szCs w:val="28"/>
          <w:lang w:eastAsia="zh-CN"/>
        </w:rPr>
        <w:t xml:space="preserve">Prova de regularidade </w:t>
      </w:r>
      <w:r w:rsidRPr="00B466C8">
        <w:rPr>
          <w:rFonts w:ascii="Arial" w:hAnsi="Arial" w:cs="Arial"/>
          <w:b/>
          <w:color w:val="000000"/>
          <w:sz w:val="28"/>
          <w:szCs w:val="28"/>
          <w:lang w:eastAsia="zh-CN"/>
        </w:rPr>
        <w:t>Trabalhista</w:t>
      </w:r>
      <w:r w:rsidRPr="00B466C8">
        <w:rPr>
          <w:rFonts w:ascii="Arial" w:hAnsi="Arial" w:cs="Arial"/>
          <w:color w:val="000000"/>
          <w:sz w:val="28"/>
          <w:szCs w:val="28"/>
          <w:lang w:eastAsia="zh-CN"/>
        </w:rPr>
        <w:t>, mediante a apresentação da CNDT – Certidão Negativa de Débitos Trabalhistas ou da CPDT – Certidão Positiva de Débitos Trabalhistas com efeitos de negativa</w:t>
      </w:r>
      <w:r>
        <w:rPr>
          <w:rFonts w:ascii="Arial" w:hAnsi="Arial" w:cs="Arial"/>
          <w:color w:val="000000"/>
          <w:sz w:val="28"/>
          <w:szCs w:val="28"/>
          <w:lang w:eastAsia="zh-CN"/>
        </w:rPr>
        <w:t>;</w:t>
      </w:r>
    </w:p>
    <w:p w14:paraId="0439AE9C" w14:textId="77777777" w:rsidR="0029220C" w:rsidRPr="00B466C8" w:rsidRDefault="0029220C" w:rsidP="0029220C">
      <w:pPr>
        <w:pStyle w:val="PargrafodaLista"/>
        <w:rPr>
          <w:rFonts w:ascii="Arial" w:hAnsi="Arial" w:cs="Arial"/>
          <w:color w:val="000000"/>
          <w:sz w:val="28"/>
          <w:szCs w:val="28"/>
          <w:lang w:eastAsia="zh-CN"/>
        </w:rPr>
      </w:pPr>
    </w:p>
    <w:p w14:paraId="33EC4CD9" w14:textId="77777777" w:rsidR="0029220C" w:rsidRPr="00B466C8" w:rsidRDefault="0029220C" w:rsidP="0029220C">
      <w:pPr>
        <w:pStyle w:val="PargrafodaLista"/>
        <w:widowControl w:val="0"/>
        <w:numPr>
          <w:ilvl w:val="0"/>
          <w:numId w:val="50"/>
        </w:numPr>
        <w:shd w:val="clear" w:color="auto" w:fill="FFFFFF"/>
        <w:suppressAutoHyphens/>
        <w:overflowPunct w:val="0"/>
        <w:spacing w:after="0" w:line="240" w:lineRule="auto"/>
        <w:ind w:left="0" w:firstLine="0"/>
        <w:jc w:val="both"/>
        <w:textAlignment w:val="baseline"/>
        <w:rPr>
          <w:rFonts w:ascii="Arial" w:hAnsi="Arial" w:cs="Arial"/>
          <w:color w:val="000000"/>
          <w:sz w:val="28"/>
          <w:szCs w:val="28"/>
          <w:lang w:eastAsia="zh-CN"/>
        </w:rPr>
      </w:pPr>
      <w:r>
        <w:rPr>
          <w:rFonts w:ascii="Arial" w:hAnsi="Arial" w:cs="Arial"/>
          <w:color w:val="000000"/>
          <w:sz w:val="28"/>
          <w:szCs w:val="28"/>
          <w:lang w:eastAsia="zh-CN"/>
        </w:rPr>
        <w:t>P</w:t>
      </w:r>
      <w:r w:rsidRPr="00B466C8">
        <w:rPr>
          <w:rFonts w:ascii="Arial" w:hAnsi="Arial" w:cs="Arial"/>
          <w:color w:val="000000"/>
          <w:sz w:val="28"/>
          <w:szCs w:val="28"/>
          <w:lang w:eastAsia="zh-CN"/>
        </w:rPr>
        <w:t xml:space="preserve">rova de regularidade de Débitos da </w:t>
      </w:r>
      <w:r w:rsidRPr="00B466C8">
        <w:rPr>
          <w:rFonts w:ascii="Arial" w:hAnsi="Arial" w:cs="Arial"/>
          <w:b/>
          <w:color w:val="000000"/>
          <w:sz w:val="28"/>
          <w:szCs w:val="28"/>
          <w:lang w:eastAsia="zh-CN"/>
        </w:rPr>
        <w:t>Fazenda Municipal</w:t>
      </w:r>
      <w:r w:rsidRPr="00B466C8">
        <w:rPr>
          <w:rFonts w:ascii="Arial" w:hAnsi="Arial" w:cs="Arial"/>
          <w:color w:val="000000"/>
          <w:sz w:val="28"/>
          <w:szCs w:val="28"/>
          <w:lang w:eastAsia="zh-CN"/>
        </w:rPr>
        <w:t xml:space="preserve"> (CND)</w:t>
      </w:r>
      <w:r w:rsidRPr="00B466C8">
        <w:rPr>
          <w:rFonts w:ascii="Arial" w:hAnsi="Arial" w:cs="Arial"/>
          <w:sz w:val="28"/>
          <w:szCs w:val="28"/>
        </w:rPr>
        <w:t xml:space="preserve"> do domicílio ou sede do licitante, ou outra equivalente, na forma da lei, com prazo de validade em vigor;</w:t>
      </w:r>
    </w:p>
    <w:p w14:paraId="0B4CE0D3" w14:textId="77777777" w:rsidR="0029220C" w:rsidRPr="001150D3" w:rsidRDefault="0029220C" w:rsidP="0029220C">
      <w:pPr>
        <w:suppressAutoHyphens/>
        <w:overflowPunct w:val="0"/>
        <w:jc w:val="both"/>
        <w:textAlignment w:val="baseline"/>
        <w:rPr>
          <w:rFonts w:ascii="Arial" w:hAnsi="Arial" w:cs="Arial"/>
          <w:color w:val="000000"/>
          <w:sz w:val="28"/>
          <w:szCs w:val="28"/>
          <w:lang w:eastAsia="zh-CN"/>
        </w:rPr>
      </w:pPr>
    </w:p>
    <w:p w14:paraId="1F59B6C7" w14:textId="77777777" w:rsidR="0029220C" w:rsidRPr="001150D3" w:rsidRDefault="0029220C" w:rsidP="0029220C">
      <w:pPr>
        <w:suppressAutoHyphens/>
        <w:overflowPunct w:val="0"/>
        <w:jc w:val="both"/>
        <w:textAlignment w:val="baseline"/>
        <w:rPr>
          <w:rFonts w:ascii="Arial" w:hAnsi="Arial" w:cs="Arial"/>
          <w:color w:val="000000"/>
          <w:sz w:val="28"/>
          <w:szCs w:val="28"/>
          <w:lang w:eastAsia="zh-CN"/>
        </w:rPr>
      </w:pPr>
      <w:r>
        <w:rPr>
          <w:rFonts w:ascii="Arial" w:hAnsi="Arial" w:cs="Arial"/>
          <w:color w:val="000000"/>
          <w:sz w:val="28"/>
          <w:szCs w:val="28"/>
          <w:lang w:eastAsia="zh-CN"/>
        </w:rPr>
        <w:t xml:space="preserve">Obs.: </w:t>
      </w:r>
      <w:r w:rsidRPr="001150D3">
        <w:rPr>
          <w:rFonts w:ascii="Arial" w:hAnsi="Arial" w:cs="Arial"/>
          <w:color w:val="000000"/>
          <w:sz w:val="28"/>
          <w:szCs w:val="28"/>
          <w:lang w:eastAsia="zh-CN"/>
        </w:rPr>
        <w:t xml:space="preserve">As </w:t>
      </w:r>
      <w:r w:rsidRPr="001150D3">
        <w:rPr>
          <w:rFonts w:ascii="Arial" w:hAnsi="Arial" w:cs="Arial"/>
          <w:b/>
          <w:color w:val="000000"/>
          <w:sz w:val="28"/>
          <w:szCs w:val="28"/>
          <w:lang w:eastAsia="zh-CN"/>
        </w:rPr>
        <w:t>provas de regularidades</w:t>
      </w:r>
      <w:r w:rsidRPr="001150D3">
        <w:rPr>
          <w:rFonts w:ascii="Arial" w:hAnsi="Arial" w:cs="Arial"/>
          <w:color w:val="000000"/>
          <w:sz w:val="28"/>
          <w:szCs w:val="28"/>
          <w:lang w:eastAsia="zh-CN"/>
        </w:rPr>
        <w:t xml:space="preserve"> poderão ser Certidões Negativas de Débitos ou Certidões Positivas com efeitos de Negativas.</w:t>
      </w:r>
    </w:p>
    <w:p w14:paraId="4FC5A5A4" w14:textId="77777777" w:rsidR="0029220C" w:rsidRDefault="0029220C" w:rsidP="0029220C">
      <w:pPr>
        <w:suppressAutoHyphens/>
        <w:jc w:val="both"/>
        <w:rPr>
          <w:rFonts w:ascii="Arial" w:hAnsi="Arial" w:cs="Arial"/>
          <w:b/>
          <w:sz w:val="28"/>
          <w:szCs w:val="28"/>
          <w:lang w:eastAsia="zh-CN"/>
        </w:rPr>
      </w:pPr>
    </w:p>
    <w:p w14:paraId="6C706B01" w14:textId="77777777" w:rsidR="0029220C" w:rsidRDefault="0029220C" w:rsidP="0029220C">
      <w:pPr>
        <w:suppressAutoHyphens/>
        <w:jc w:val="both"/>
        <w:rPr>
          <w:rFonts w:ascii="Arial" w:hAnsi="Arial" w:cs="Arial"/>
          <w:b/>
          <w:sz w:val="28"/>
          <w:szCs w:val="28"/>
          <w:lang w:eastAsia="zh-CN"/>
        </w:rPr>
      </w:pPr>
    </w:p>
    <w:p w14:paraId="2FC5EAD1" w14:textId="77777777" w:rsidR="0029220C" w:rsidRDefault="0029220C" w:rsidP="0029220C">
      <w:pPr>
        <w:suppressAutoHyphens/>
        <w:jc w:val="both"/>
        <w:rPr>
          <w:rFonts w:ascii="Arial" w:hAnsi="Arial" w:cs="Arial"/>
          <w:b/>
          <w:sz w:val="28"/>
          <w:szCs w:val="28"/>
          <w:lang w:eastAsia="zh-CN"/>
        </w:rPr>
      </w:pPr>
    </w:p>
    <w:p w14:paraId="56CE2BAA" w14:textId="77777777" w:rsidR="0029220C" w:rsidRPr="001150D3" w:rsidRDefault="0029220C" w:rsidP="0029220C">
      <w:pPr>
        <w:suppressAutoHyphens/>
        <w:jc w:val="both"/>
        <w:rPr>
          <w:rFonts w:ascii="Arial" w:hAnsi="Arial" w:cs="Arial"/>
          <w:b/>
          <w:sz w:val="28"/>
          <w:szCs w:val="28"/>
          <w:lang w:eastAsia="zh-CN"/>
        </w:rPr>
      </w:pPr>
    </w:p>
    <w:p w14:paraId="3E6E0D7F" w14:textId="77777777" w:rsidR="0029220C" w:rsidRPr="001150D3" w:rsidRDefault="0029220C" w:rsidP="0029220C">
      <w:pPr>
        <w:suppressAutoHyphens/>
        <w:jc w:val="both"/>
        <w:rPr>
          <w:rFonts w:ascii="Arial" w:hAnsi="Arial" w:cs="Arial"/>
          <w:sz w:val="28"/>
          <w:szCs w:val="28"/>
          <w:shd w:val="clear" w:color="auto" w:fill="FFFF00"/>
          <w:lang w:eastAsia="zh-CN"/>
        </w:rPr>
      </w:pPr>
      <w:r w:rsidRPr="001150D3">
        <w:rPr>
          <w:rFonts w:ascii="Arial" w:hAnsi="Arial" w:cs="Arial"/>
          <w:b/>
          <w:sz w:val="28"/>
          <w:szCs w:val="28"/>
          <w:lang w:eastAsia="zh-CN"/>
        </w:rPr>
        <w:t>III – QUALIFICAÇÃO TÉCNICA:</w:t>
      </w:r>
    </w:p>
    <w:p w14:paraId="1F089AD4" w14:textId="77777777" w:rsidR="0029220C" w:rsidRDefault="0029220C" w:rsidP="0029220C">
      <w:pPr>
        <w:widowControl w:val="0"/>
        <w:numPr>
          <w:ilvl w:val="0"/>
          <w:numId w:val="3"/>
        </w:numPr>
        <w:suppressAutoHyphens/>
        <w:spacing w:after="0" w:line="240" w:lineRule="auto"/>
        <w:ind w:left="0" w:firstLine="0"/>
        <w:jc w:val="both"/>
        <w:rPr>
          <w:rFonts w:ascii="Arial" w:hAnsi="Arial" w:cs="Arial"/>
          <w:sz w:val="28"/>
          <w:szCs w:val="28"/>
          <w:lang w:eastAsia="zh-CN"/>
        </w:rPr>
      </w:pPr>
      <w:r w:rsidRPr="001150D3">
        <w:rPr>
          <w:rFonts w:ascii="Arial" w:hAnsi="Arial" w:cs="Arial"/>
          <w:sz w:val="28"/>
          <w:szCs w:val="28"/>
          <w:lang w:eastAsia="zh-CN"/>
        </w:rPr>
        <w:t xml:space="preserve">Prova de aptidão de desempenho de atividade pertinente e compatível em características semelhantes com o objeto da presente </w:t>
      </w:r>
      <w:r w:rsidRPr="001150D3">
        <w:rPr>
          <w:rFonts w:ascii="Arial" w:hAnsi="Arial" w:cs="Arial"/>
          <w:sz w:val="28"/>
          <w:szCs w:val="28"/>
          <w:lang w:eastAsia="zh-CN"/>
        </w:rPr>
        <w:lastRenderedPageBreak/>
        <w:t>licitação, por meio de apresentação de no mínimo um atestado expedido, necessariamente em nome do(a) licitante, por pessoa(s) jurídica(s) de direito público ou privado.</w:t>
      </w:r>
    </w:p>
    <w:p w14:paraId="28287AC1" w14:textId="77777777" w:rsidR="0029220C" w:rsidRDefault="0029220C" w:rsidP="0029220C">
      <w:pPr>
        <w:widowControl w:val="0"/>
        <w:suppressAutoHyphens/>
        <w:spacing w:after="0" w:line="240" w:lineRule="auto"/>
        <w:jc w:val="both"/>
        <w:rPr>
          <w:rFonts w:ascii="Arial" w:hAnsi="Arial" w:cs="Arial"/>
          <w:sz w:val="28"/>
          <w:szCs w:val="28"/>
          <w:lang w:eastAsia="zh-CN"/>
        </w:rPr>
      </w:pPr>
    </w:p>
    <w:p w14:paraId="33F9F962" w14:textId="77777777" w:rsidR="0029220C" w:rsidRDefault="0029220C" w:rsidP="0029220C">
      <w:pPr>
        <w:shd w:val="clear" w:color="auto" w:fill="FFFFFF"/>
        <w:suppressAutoHyphens/>
        <w:jc w:val="both"/>
        <w:rPr>
          <w:rFonts w:ascii="Arial" w:hAnsi="Arial" w:cs="Arial"/>
          <w:b/>
          <w:bCs/>
          <w:sz w:val="28"/>
          <w:szCs w:val="28"/>
          <w:lang w:eastAsia="zh-CN"/>
        </w:rPr>
      </w:pPr>
      <w:r w:rsidRPr="001150D3">
        <w:rPr>
          <w:rFonts w:ascii="Arial" w:hAnsi="Arial" w:cs="Arial"/>
          <w:b/>
          <w:sz w:val="28"/>
          <w:szCs w:val="28"/>
          <w:lang w:eastAsia="zh-CN"/>
        </w:rPr>
        <w:t xml:space="preserve">IV – </w:t>
      </w:r>
      <w:r w:rsidRPr="001150D3">
        <w:rPr>
          <w:rFonts w:ascii="Arial" w:hAnsi="Arial" w:cs="Arial"/>
          <w:b/>
          <w:bCs/>
          <w:sz w:val="28"/>
          <w:szCs w:val="28"/>
          <w:lang w:eastAsia="zh-CN"/>
        </w:rPr>
        <w:t>QUALIFICAÇÃO ECONÔMICO-FINANCEIRA:</w:t>
      </w:r>
    </w:p>
    <w:p w14:paraId="17E0F215" w14:textId="77777777" w:rsidR="0029220C" w:rsidRPr="001150D3" w:rsidRDefault="0029220C" w:rsidP="0029220C">
      <w:pPr>
        <w:shd w:val="clear" w:color="auto" w:fill="FFFFFF"/>
        <w:suppressAutoHyphens/>
        <w:jc w:val="both"/>
        <w:rPr>
          <w:rFonts w:ascii="Arial" w:hAnsi="Arial" w:cs="Arial"/>
          <w:b/>
          <w:bCs/>
          <w:sz w:val="28"/>
          <w:szCs w:val="28"/>
          <w:lang w:eastAsia="zh-CN"/>
        </w:rPr>
      </w:pPr>
    </w:p>
    <w:p w14:paraId="2BB3BC10" w14:textId="77777777" w:rsidR="0029220C" w:rsidRPr="001150D3" w:rsidRDefault="0029220C" w:rsidP="0029220C">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t>Certidão negativa de falência ou concordata expedida pelo distribuidor da sede da pessoa jurídica, ou de execução patrimonial, expedida no domicílio da pessoa física.</w:t>
      </w:r>
    </w:p>
    <w:p w14:paraId="294280A4" w14:textId="77777777" w:rsidR="0029220C" w:rsidRPr="001150D3" w:rsidRDefault="0029220C" w:rsidP="0029220C">
      <w:pPr>
        <w:shd w:val="clear" w:color="auto" w:fill="FFFFFF"/>
        <w:suppressAutoHyphens/>
        <w:ind w:left="720"/>
        <w:jc w:val="both"/>
        <w:rPr>
          <w:rFonts w:ascii="Arial" w:hAnsi="Arial" w:cs="Arial"/>
          <w:bCs/>
          <w:color w:val="000000"/>
          <w:sz w:val="28"/>
          <w:szCs w:val="28"/>
          <w:lang w:eastAsia="zh-CN"/>
        </w:rPr>
      </w:pPr>
    </w:p>
    <w:p w14:paraId="774DCA59" w14:textId="77777777" w:rsidR="0029220C" w:rsidRDefault="0029220C" w:rsidP="0029220C">
      <w:pPr>
        <w:widowControl w:val="0"/>
        <w:numPr>
          <w:ilvl w:val="0"/>
          <w:numId w:val="49"/>
        </w:numPr>
        <w:shd w:val="clear" w:color="auto" w:fill="FFFFFF"/>
        <w:suppressAutoHyphens/>
        <w:spacing w:after="0" w:line="240" w:lineRule="auto"/>
        <w:ind w:hanging="720"/>
        <w:jc w:val="both"/>
        <w:rPr>
          <w:rFonts w:ascii="Arial" w:hAnsi="Arial" w:cs="Arial"/>
          <w:bCs/>
          <w:color w:val="000000"/>
          <w:sz w:val="28"/>
          <w:szCs w:val="28"/>
          <w:lang w:eastAsia="zh-CN"/>
        </w:rPr>
      </w:pPr>
      <w:r w:rsidRPr="001150D3">
        <w:rPr>
          <w:rFonts w:ascii="Arial" w:hAnsi="Arial" w:cs="Arial"/>
          <w:bCs/>
          <w:color w:val="000000"/>
          <w:sz w:val="28"/>
          <w:szCs w:val="28"/>
          <w:lang w:eastAsia="zh-CN"/>
        </w:rPr>
        <w:t xml:space="preserve">Será exigida da licitante em recuperação judicial a comprovação de que o plano de recuperação foi acolhido na esfera judicial, na forma do art. 58 da Lei n. 11.101, de 2005. </w:t>
      </w:r>
    </w:p>
    <w:p w14:paraId="7E58B010" w14:textId="77777777" w:rsidR="0029220C" w:rsidRDefault="0029220C" w:rsidP="0029220C">
      <w:pPr>
        <w:pStyle w:val="PargrafodaLista"/>
        <w:rPr>
          <w:rFonts w:ascii="Arial" w:hAnsi="Arial" w:cs="Arial"/>
          <w:bCs/>
          <w:color w:val="000000"/>
          <w:sz w:val="28"/>
          <w:szCs w:val="28"/>
          <w:lang w:eastAsia="zh-CN"/>
        </w:rPr>
      </w:pPr>
    </w:p>
    <w:p w14:paraId="2B676035" w14:textId="77777777" w:rsidR="0029220C" w:rsidRDefault="0029220C" w:rsidP="0029220C">
      <w:pPr>
        <w:pStyle w:val="Nivel10"/>
        <w:numPr>
          <w:ilvl w:val="0"/>
          <w:numId w:val="54"/>
        </w:numPr>
        <w:tabs>
          <w:tab w:val="num" w:pos="0"/>
        </w:tabs>
        <w:spacing w:before="0" w:after="0" w:line="360" w:lineRule="auto"/>
        <w:ind w:left="0" w:firstLine="0"/>
        <w:rPr>
          <w:sz w:val="28"/>
          <w:szCs w:val="28"/>
        </w:rPr>
      </w:pPr>
      <w:r w:rsidRPr="00D310AC">
        <w:rPr>
          <w:sz w:val="28"/>
          <w:szCs w:val="28"/>
        </w:rPr>
        <w:t>MODELO DE GESTÃO DO CONTRATO/DA FISCALIZAÇÃO</w:t>
      </w:r>
    </w:p>
    <w:p w14:paraId="37E2979D" w14:textId="77777777" w:rsidR="0029220C" w:rsidRPr="008626D8" w:rsidRDefault="0029220C" w:rsidP="0029220C"/>
    <w:p w14:paraId="0ADF2B05" w14:textId="77777777" w:rsidR="0029220C" w:rsidRPr="008626D8" w:rsidRDefault="0029220C" w:rsidP="0029220C">
      <w:pPr>
        <w:pStyle w:val="PargrafodaLista"/>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w:hAnsi="Arial" w:cs="Arial"/>
          <w:sz w:val="28"/>
          <w:szCs w:val="28"/>
          <w:lang w:eastAsia="pt-BR"/>
        </w:rPr>
        <w:t>O contrato deverá ser executado fielmente pelas partes, de acordo com as cláusulas avençadas e as normas da Lei nº 14.133, de 2021, e cada parte responderá pelas consequências de sua inexecução total ou parcial.</w:t>
      </w:r>
    </w:p>
    <w:p w14:paraId="2E820F26" w14:textId="77777777" w:rsidR="0029220C" w:rsidRPr="005D56F2" w:rsidRDefault="0029220C" w:rsidP="0029220C">
      <w:pPr>
        <w:pStyle w:val="PargrafodaLista"/>
        <w:numPr>
          <w:ilvl w:val="1"/>
          <w:numId w:val="56"/>
        </w:numPr>
        <w:spacing w:after="0" w:line="360" w:lineRule="auto"/>
        <w:ind w:left="0" w:firstLine="0"/>
        <w:jc w:val="both"/>
        <w:rPr>
          <w:rFonts w:ascii="Arial" w:eastAsia="Arial Unicode MS" w:hAnsi="Arial" w:cs="Arial"/>
          <w:sz w:val="28"/>
          <w:szCs w:val="28"/>
          <w:lang w:eastAsia="pt-BR"/>
        </w:rPr>
      </w:pPr>
      <w:r w:rsidRPr="005D56F2">
        <w:rPr>
          <w:rFonts w:ascii="Arial" w:eastAsia="Arial Unicode MS" w:hAnsi="Arial" w:cs="Arial"/>
          <w:sz w:val="28"/>
          <w:szCs w:val="28"/>
          <w:lang w:eastAsia="pt-BR"/>
        </w:rPr>
        <w:t>Em caso de impedimento, ordem de paralisação ou suspensão do contrato, o cronograma de execução será prorrogado automaticamente pelo tempo correspondente, anotadas tais circunstâncias mediante simples apostila.</w:t>
      </w:r>
    </w:p>
    <w:p w14:paraId="4E8BDE59" w14:textId="77777777" w:rsidR="0029220C" w:rsidRPr="008626D8" w:rsidRDefault="0029220C" w:rsidP="0029220C">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As comunicações entre o órgão ou entidade e a contratada devem ser realizadas por escrito sempre que o ato exigir tal formalidade, admitindo-se o uso de mensagem eletrônica para esse fim.</w:t>
      </w:r>
    </w:p>
    <w:p w14:paraId="66DDE95A" w14:textId="77777777" w:rsidR="0029220C" w:rsidRPr="008626D8" w:rsidRDefault="0029220C" w:rsidP="0029220C">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lastRenderedPageBreak/>
        <w:t>O órgão ou entidade poderá convocar representante da empresa para adoção de providências que devam ser cumpridas de imediato.</w:t>
      </w:r>
    </w:p>
    <w:p w14:paraId="6A4E068C" w14:textId="77777777" w:rsidR="0029220C" w:rsidRPr="008626D8" w:rsidRDefault="0029220C" w:rsidP="0029220C">
      <w:pPr>
        <w:numPr>
          <w:ilvl w:val="1"/>
          <w:numId w:val="56"/>
        </w:numPr>
        <w:spacing w:after="0" w:line="360" w:lineRule="auto"/>
        <w:ind w:left="0" w:firstLine="0"/>
        <w:jc w:val="both"/>
        <w:rPr>
          <w:rFonts w:ascii="Arial" w:eastAsiaTheme="minorEastAsia" w:hAnsi="Arial" w:cs="Arial"/>
          <w:color w:val="000000" w:themeColor="text1"/>
          <w:sz w:val="28"/>
          <w:szCs w:val="28"/>
          <w:lang w:eastAsia="pt-BR"/>
        </w:rPr>
      </w:pPr>
      <w:r w:rsidRPr="008626D8">
        <w:rPr>
          <w:rFonts w:ascii="Arial" w:eastAsiaTheme="minorEastAsia" w:hAnsi="Arial" w:cs="Arial"/>
          <w:color w:val="000000" w:themeColor="text1"/>
          <w:sz w:val="28"/>
          <w:szCs w:val="28"/>
          <w:lang w:eastAsia="pt-BR"/>
        </w:rPr>
        <w:t>Após a assinatura do contrato ou instrumento equivalente</w:t>
      </w:r>
      <w:r w:rsidRPr="008626D8">
        <w:rPr>
          <w:rFonts w:ascii="Arial" w:eastAsiaTheme="minorEastAsia" w:hAnsi="Arial" w:cs="Arial"/>
          <w:strike/>
          <w:color w:val="000000" w:themeColor="text1"/>
          <w:sz w:val="28"/>
          <w:szCs w:val="28"/>
          <w:lang w:eastAsia="pt-BR"/>
        </w:rPr>
        <w:t>,</w:t>
      </w:r>
      <w:r w:rsidRPr="008626D8">
        <w:rPr>
          <w:rFonts w:ascii="Arial" w:eastAsiaTheme="minorEastAsia" w:hAnsi="Arial" w:cs="Arial"/>
          <w:color w:val="000000" w:themeColor="text1"/>
          <w:sz w:val="28"/>
          <w:szCs w:val="28"/>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E5E156E" w14:textId="77777777" w:rsidR="0029220C" w:rsidRPr="008626D8" w:rsidRDefault="0029220C" w:rsidP="0029220C">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A execução do contrato deverá ser acompanhada e fiscalizada pelo gestor/fiscal de contratos.</w:t>
      </w:r>
    </w:p>
    <w:p w14:paraId="0A68FE5F" w14:textId="77777777" w:rsidR="0029220C" w:rsidRPr="008626D8" w:rsidRDefault="0029220C" w:rsidP="0029220C">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 xml:space="preserve">O gestor/fiscal de contratos acompanhará a execução do contrato, para que sejam cumpridas todas as condições estabelecidas no contrato, de modo a assegurar os melhores resultados para a Administração. </w:t>
      </w:r>
    </w:p>
    <w:p w14:paraId="78F33B14" w14:textId="77777777" w:rsidR="0029220C" w:rsidRPr="008626D8" w:rsidRDefault="0029220C" w:rsidP="0029220C">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262E73CA" w14:textId="77777777" w:rsidR="0029220C" w:rsidRPr="008626D8" w:rsidRDefault="0029220C" w:rsidP="0029220C">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Identificada qualquer inexatidão ou irregularidade, o gestor/fiscal de contratos emitirá notificações para a correção da execução do contrato, determinando prazo para a correção. </w:t>
      </w:r>
    </w:p>
    <w:p w14:paraId="5F1CDA3B" w14:textId="77777777" w:rsidR="0029220C" w:rsidRPr="008626D8" w:rsidRDefault="0029220C" w:rsidP="0029220C">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70ECFF11" w14:textId="77777777" w:rsidR="0029220C" w:rsidRPr="008626D8" w:rsidRDefault="0029220C" w:rsidP="0029220C">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No caso de ocorrências que possam inviabilizar a execução do contrato nas datas aprazadas, o gestor/fiscal de contratos comunicará o fato imediatamente à Diretoria Geral.</w:t>
      </w:r>
    </w:p>
    <w:p w14:paraId="4F02361F" w14:textId="77777777" w:rsidR="0029220C" w:rsidRPr="008626D8" w:rsidRDefault="0029220C" w:rsidP="0029220C">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O gestor/fiscal de contratos comunicará à Diretoria Geral, em tempo hábil, o término do contrato sob sua responsabilidade, com vistas à renovação tempestiva ou à prorrogação contratual.</w:t>
      </w:r>
    </w:p>
    <w:p w14:paraId="22E32259" w14:textId="77777777" w:rsidR="0029220C" w:rsidRPr="008626D8" w:rsidRDefault="0029220C" w:rsidP="0029220C">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EA97710" w14:textId="77777777" w:rsidR="0029220C" w:rsidRPr="008626D8" w:rsidRDefault="0029220C" w:rsidP="0029220C">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6498CA2" w14:textId="77777777" w:rsidR="0029220C" w:rsidRPr="008626D8" w:rsidRDefault="0029220C" w:rsidP="0029220C">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w:t>
      </w:r>
      <w:r w:rsidRPr="008626D8">
        <w:rPr>
          <w:rFonts w:ascii="Arial" w:eastAsia="Arial Unicode MS" w:hAnsi="Arial" w:cs="Arial"/>
          <w:sz w:val="28"/>
          <w:szCs w:val="28"/>
          <w:lang w:eastAsia="pt-BR"/>
        </w:rPr>
        <w:lastRenderedPageBreak/>
        <w:t xml:space="preserve">necessidade de adequações do contrato para fins de atendimento da finalidade da administração. </w:t>
      </w:r>
    </w:p>
    <w:p w14:paraId="0EA50B61" w14:textId="77777777" w:rsidR="0029220C" w:rsidRPr="008626D8" w:rsidRDefault="0029220C" w:rsidP="0029220C">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CB24A9F" w14:textId="77777777" w:rsidR="0029220C" w:rsidRPr="008626D8" w:rsidRDefault="0029220C" w:rsidP="0029220C">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0EE5B36B" w14:textId="77777777" w:rsidR="0029220C" w:rsidRPr="008626D8" w:rsidRDefault="0029220C" w:rsidP="0029220C">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D20DAE0" w14:textId="77777777" w:rsidR="0029220C" w:rsidRPr="008626D8" w:rsidRDefault="0029220C" w:rsidP="0029220C">
      <w:pPr>
        <w:numPr>
          <w:ilvl w:val="2"/>
          <w:numId w:val="56"/>
        </w:numPr>
        <w:spacing w:after="0" w:line="360" w:lineRule="auto"/>
        <w:ind w:left="0" w:firstLine="0"/>
        <w:jc w:val="both"/>
        <w:rPr>
          <w:rFonts w:ascii="Arial" w:eastAsia="Arial Unicode MS" w:hAnsi="Arial" w:cs="Arial"/>
          <w:color w:val="000000"/>
          <w:sz w:val="28"/>
          <w:szCs w:val="28"/>
          <w:lang w:eastAsia="pt-BR"/>
        </w:rPr>
      </w:pPr>
      <w:r w:rsidRPr="008626D8">
        <w:rPr>
          <w:rFonts w:ascii="Arial" w:eastAsia="Arial Unicode MS" w:hAnsi="Arial" w:cs="Arial"/>
          <w:color w:val="000000"/>
          <w:sz w:val="28"/>
          <w:szCs w:val="28"/>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0799666" w14:textId="77777777" w:rsidR="0029220C" w:rsidRPr="008626D8" w:rsidRDefault="0029220C" w:rsidP="0029220C">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238B846C" w14:textId="77777777" w:rsidR="0029220C" w:rsidRPr="008626D8" w:rsidRDefault="0029220C" w:rsidP="0029220C">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O fornecimento e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63F402" w14:textId="77777777" w:rsidR="0029220C" w:rsidRPr="008626D8" w:rsidRDefault="0029220C" w:rsidP="0029220C">
      <w:pPr>
        <w:numPr>
          <w:ilvl w:val="1"/>
          <w:numId w:val="56"/>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 xml:space="preserve">A CONTRATADA deverá entregar ao setor responsável do CONTRATO, junto com a Nota Fiscal para fins de pagamento, os seguintes documentos: </w:t>
      </w:r>
    </w:p>
    <w:p w14:paraId="2794C339" w14:textId="77777777" w:rsidR="0029220C" w:rsidRPr="008626D8" w:rsidRDefault="0029220C" w:rsidP="0029220C">
      <w:pPr>
        <w:spacing w:after="0" w:line="360" w:lineRule="auto"/>
        <w:jc w:val="both"/>
        <w:rPr>
          <w:rFonts w:ascii="Arial" w:eastAsia="Arial Unicode MS" w:hAnsi="Arial" w:cs="Arial"/>
          <w:sz w:val="28"/>
          <w:szCs w:val="28"/>
          <w:lang w:eastAsia="pt-BR"/>
        </w:rPr>
      </w:pPr>
    </w:p>
    <w:p w14:paraId="11123B06" w14:textId="77777777" w:rsidR="0029220C" w:rsidRPr="008626D8" w:rsidRDefault="0029220C" w:rsidP="0029220C">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para com a Fazenda Estadual do domicílio ou sede do licitante, ou outra equivalente, na forma da lei, com prazo de validade em vigor;</w:t>
      </w:r>
    </w:p>
    <w:p w14:paraId="036F1C71" w14:textId="77777777" w:rsidR="0029220C" w:rsidRPr="008626D8" w:rsidRDefault="0029220C" w:rsidP="0029220C">
      <w:pPr>
        <w:spacing w:after="0" w:line="360" w:lineRule="auto"/>
        <w:ind w:left="720"/>
        <w:jc w:val="both"/>
        <w:rPr>
          <w:rFonts w:ascii="Arial" w:eastAsia="Arial Unicode MS" w:hAnsi="Arial" w:cs="Arial"/>
          <w:sz w:val="28"/>
          <w:szCs w:val="28"/>
          <w:lang w:eastAsia="pt-BR"/>
        </w:rPr>
      </w:pPr>
    </w:p>
    <w:p w14:paraId="58A2C48F" w14:textId="77777777" w:rsidR="0029220C" w:rsidRPr="008626D8" w:rsidRDefault="0029220C" w:rsidP="0029220C">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com débitos relativos aos Tributos Federais e à dívida ativa da União;</w:t>
      </w:r>
    </w:p>
    <w:p w14:paraId="775B93E9" w14:textId="77777777" w:rsidR="0029220C" w:rsidRPr="008626D8" w:rsidRDefault="0029220C" w:rsidP="0029220C">
      <w:pPr>
        <w:spacing w:after="0" w:line="360" w:lineRule="auto"/>
        <w:ind w:left="720"/>
        <w:jc w:val="both"/>
        <w:rPr>
          <w:rFonts w:ascii="Arial" w:eastAsia="Arial Unicode MS" w:hAnsi="Arial" w:cs="Arial"/>
          <w:sz w:val="28"/>
          <w:szCs w:val="28"/>
          <w:lang w:eastAsia="pt-BR"/>
        </w:rPr>
      </w:pPr>
    </w:p>
    <w:p w14:paraId="0F465C6A" w14:textId="77777777" w:rsidR="0029220C" w:rsidRPr="008626D8" w:rsidRDefault="0029220C" w:rsidP="0029220C">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lastRenderedPageBreak/>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9541146" w14:textId="77777777" w:rsidR="0029220C" w:rsidRPr="008626D8" w:rsidRDefault="0029220C" w:rsidP="0029220C">
      <w:pPr>
        <w:spacing w:after="0" w:line="360" w:lineRule="auto"/>
        <w:jc w:val="both"/>
        <w:rPr>
          <w:rFonts w:ascii="Arial" w:eastAsia="Arial Unicode MS" w:hAnsi="Arial" w:cs="Arial"/>
          <w:sz w:val="28"/>
          <w:szCs w:val="28"/>
          <w:lang w:eastAsia="pt-BR"/>
        </w:rPr>
      </w:pPr>
    </w:p>
    <w:p w14:paraId="492757D6" w14:textId="77777777" w:rsidR="0029220C" w:rsidRPr="008626D8" w:rsidRDefault="0029220C" w:rsidP="0029220C">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Trabalhista, mediante a apresentação da CNDT – Certidão Negativa de Débitos Trabalhistas ou da CPDT – Certidão Positiva de Débitos Trabalhistas com efeitos de negativa;</w:t>
      </w:r>
    </w:p>
    <w:p w14:paraId="0561896F" w14:textId="77777777" w:rsidR="0029220C" w:rsidRPr="008626D8" w:rsidRDefault="0029220C" w:rsidP="0029220C">
      <w:pPr>
        <w:spacing w:after="0" w:line="360" w:lineRule="auto"/>
        <w:jc w:val="both"/>
        <w:rPr>
          <w:rFonts w:ascii="Arial" w:eastAsia="Arial Unicode MS" w:hAnsi="Arial" w:cs="Arial"/>
          <w:sz w:val="28"/>
          <w:szCs w:val="28"/>
          <w:lang w:eastAsia="pt-BR"/>
        </w:rPr>
      </w:pPr>
    </w:p>
    <w:p w14:paraId="09E20EE4" w14:textId="77777777" w:rsidR="0029220C" w:rsidRPr="008626D8" w:rsidRDefault="0029220C" w:rsidP="0029220C">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Prova de regularidade de Débitos da Fazenda Municipal (CND) do domicílio ou sede do licitante, ou outra equivalente, na forma da lei, com prazo de validade em vigor;</w:t>
      </w:r>
    </w:p>
    <w:p w14:paraId="4061F0B5" w14:textId="77777777" w:rsidR="0029220C" w:rsidRPr="008626D8" w:rsidRDefault="0029220C" w:rsidP="0029220C">
      <w:pPr>
        <w:spacing w:after="0" w:line="360" w:lineRule="auto"/>
        <w:contextualSpacing/>
        <w:rPr>
          <w:rFonts w:ascii="Calibri" w:eastAsia="Arial Unicode MS" w:hAnsi="Calibri" w:cs="Times New Roman"/>
          <w:i/>
          <w:iCs/>
          <w:sz w:val="28"/>
          <w:szCs w:val="28"/>
        </w:rPr>
      </w:pPr>
    </w:p>
    <w:p w14:paraId="085C2C38" w14:textId="77777777" w:rsidR="0029220C" w:rsidRPr="008626D8" w:rsidRDefault="0029220C" w:rsidP="0029220C">
      <w:pPr>
        <w:numPr>
          <w:ilvl w:val="0"/>
          <w:numId w:val="11"/>
        </w:numPr>
        <w:spacing w:after="0" w:line="360" w:lineRule="auto"/>
        <w:ind w:left="0" w:firstLine="0"/>
        <w:jc w:val="both"/>
        <w:rPr>
          <w:rFonts w:ascii="Arial" w:eastAsia="Arial Unicode MS" w:hAnsi="Arial" w:cs="Arial"/>
          <w:sz w:val="28"/>
          <w:szCs w:val="28"/>
          <w:lang w:eastAsia="pt-BR"/>
        </w:rPr>
      </w:pPr>
      <w:r w:rsidRPr="008626D8">
        <w:rPr>
          <w:rFonts w:ascii="Arial" w:eastAsia="Arial Unicode MS" w:hAnsi="Arial" w:cs="Arial"/>
          <w:sz w:val="28"/>
          <w:szCs w:val="28"/>
          <w:lang w:eastAsia="pt-BR"/>
        </w:rPr>
        <w:t>As provas de regularidades poderão ser Certidões Negativas de Débitos ou Certidões Positivas com efeitos de Negativas.</w:t>
      </w:r>
    </w:p>
    <w:p w14:paraId="5319195D" w14:textId="77777777" w:rsidR="0029220C" w:rsidRDefault="0029220C" w:rsidP="0029220C">
      <w:pPr>
        <w:spacing w:after="0" w:line="360" w:lineRule="auto"/>
        <w:rPr>
          <w:rFonts w:ascii="Arial" w:hAnsi="Arial" w:cs="Arial"/>
          <w:sz w:val="28"/>
          <w:szCs w:val="28"/>
        </w:rPr>
      </w:pPr>
    </w:p>
    <w:p w14:paraId="04EEE765" w14:textId="77777777" w:rsidR="0029220C" w:rsidRPr="00D310AC" w:rsidRDefault="0029220C" w:rsidP="0029220C">
      <w:pPr>
        <w:pStyle w:val="Nivel10"/>
        <w:numPr>
          <w:ilvl w:val="0"/>
          <w:numId w:val="54"/>
        </w:numPr>
        <w:tabs>
          <w:tab w:val="num" w:pos="0"/>
        </w:tabs>
        <w:spacing w:before="0" w:after="0" w:line="360" w:lineRule="auto"/>
        <w:ind w:left="0" w:firstLine="0"/>
        <w:rPr>
          <w:color w:val="000000" w:themeColor="text1"/>
          <w:sz w:val="28"/>
          <w:szCs w:val="28"/>
        </w:rPr>
      </w:pPr>
      <w:r w:rsidRPr="00D310AC">
        <w:rPr>
          <w:color w:val="000000" w:themeColor="text1"/>
          <w:sz w:val="28"/>
          <w:szCs w:val="28"/>
        </w:rPr>
        <w:t>FORMA E CRITÉRIOS DE SELEÇÃO DO FORNECEDOR</w:t>
      </w:r>
    </w:p>
    <w:p w14:paraId="5C2FC2AA" w14:textId="77777777" w:rsidR="0029220C" w:rsidRPr="00D310AC" w:rsidRDefault="0029220C" w:rsidP="0029220C">
      <w:pPr>
        <w:pStyle w:val="Nivel10"/>
        <w:spacing w:before="0" w:after="0" w:line="360" w:lineRule="auto"/>
        <w:ind w:firstLine="0"/>
        <w:rPr>
          <w:color w:val="000000" w:themeColor="text1"/>
          <w:sz w:val="28"/>
          <w:szCs w:val="28"/>
        </w:rPr>
      </w:pPr>
      <w:r w:rsidRPr="00D310AC">
        <w:rPr>
          <w:color w:val="000000" w:themeColor="text1"/>
          <w:sz w:val="28"/>
          <w:szCs w:val="28"/>
        </w:rPr>
        <w:t xml:space="preserve"> </w:t>
      </w:r>
    </w:p>
    <w:p w14:paraId="2F4BDDB5" w14:textId="77777777" w:rsidR="0029220C" w:rsidRPr="00D310AC" w:rsidRDefault="0029220C" w:rsidP="0029220C">
      <w:pPr>
        <w:pStyle w:val="Nivel2"/>
        <w:numPr>
          <w:ilvl w:val="0"/>
          <w:numId w:val="0"/>
        </w:numPr>
        <w:spacing w:before="0" w:after="0" w:line="360" w:lineRule="auto"/>
        <w:ind w:firstLine="708"/>
        <w:rPr>
          <w:rFonts w:ascii="Arial" w:eastAsia="Times New Roman" w:hAnsi="Arial" w:cs="Arial"/>
          <w:color w:val="000000" w:themeColor="text1"/>
          <w:sz w:val="28"/>
          <w:szCs w:val="28"/>
        </w:rPr>
      </w:pPr>
      <w:bookmarkStart w:id="14" w:name="_Hlk186385912"/>
      <w:r w:rsidRPr="00D310AC">
        <w:rPr>
          <w:rFonts w:ascii="Arial" w:hAnsi="Arial" w:cs="Arial"/>
          <w:color w:val="000000" w:themeColor="text1"/>
          <w:sz w:val="28"/>
          <w:szCs w:val="28"/>
        </w:rPr>
        <w:t xml:space="preserve">O fornecedor será selecionado por meio da realização de procedimento de </w:t>
      </w:r>
      <w:r>
        <w:rPr>
          <w:rFonts w:ascii="Arial" w:hAnsi="Arial" w:cs="Arial"/>
          <w:color w:val="000000" w:themeColor="text1"/>
          <w:sz w:val="28"/>
          <w:szCs w:val="28"/>
        </w:rPr>
        <w:t>pregão eletrônico</w:t>
      </w:r>
      <w:r w:rsidRPr="00D310AC">
        <w:rPr>
          <w:rFonts w:ascii="Arial" w:hAnsi="Arial" w:cs="Arial"/>
          <w:color w:val="000000" w:themeColor="text1"/>
          <w:sz w:val="28"/>
          <w:szCs w:val="28"/>
        </w:rPr>
        <w:t xml:space="preserve">, com fundamento na hipótese do </w:t>
      </w:r>
      <w:r w:rsidRPr="005D56F2">
        <w:rPr>
          <w:rFonts w:ascii="Arial" w:hAnsi="Arial" w:cs="Arial"/>
          <w:color w:val="000000" w:themeColor="text1"/>
          <w:sz w:val="28"/>
          <w:szCs w:val="28"/>
        </w:rPr>
        <w:t>Art. 28, Inciso I da Lei 14.133/2021 e Art. 6º, Inciso XLI do mesmo diploma legal, pelo menor preço unitário</w:t>
      </w:r>
      <w:r>
        <w:rPr>
          <w:rFonts w:ascii="Arial" w:hAnsi="Arial" w:cs="Arial"/>
          <w:color w:val="000000" w:themeColor="text1"/>
          <w:sz w:val="28"/>
          <w:szCs w:val="28"/>
        </w:rPr>
        <w:t>, execução indireta, imediata.</w:t>
      </w:r>
      <w:r w:rsidRPr="00D310AC">
        <w:rPr>
          <w:rFonts w:ascii="Arial" w:hAnsi="Arial" w:cs="Arial"/>
          <w:color w:val="000000" w:themeColor="text1"/>
          <w:sz w:val="28"/>
          <w:szCs w:val="28"/>
        </w:rPr>
        <w:t xml:space="preserve">  </w:t>
      </w:r>
      <w:r w:rsidRPr="00D310AC">
        <w:rPr>
          <w:rFonts w:ascii="Arial" w:eastAsia="Times New Roman" w:hAnsi="Arial" w:cs="Arial"/>
          <w:color w:val="000000" w:themeColor="text1"/>
          <w:sz w:val="28"/>
          <w:szCs w:val="28"/>
        </w:rPr>
        <w:lastRenderedPageBreak/>
        <w:t xml:space="preserve">As exigências de habilitação jurídica, </w:t>
      </w:r>
      <w:r w:rsidRPr="00D310AC">
        <w:rPr>
          <w:rFonts w:ascii="Arial" w:eastAsia="WenQuanYi Micro Hei" w:hAnsi="Arial" w:cs="Arial"/>
          <w:color w:val="000000" w:themeColor="text1"/>
          <w:sz w:val="28"/>
          <w:szCs w:val="28"/>
          <w:lang w:eastAsia="zh-CN" w:bidi="hi-IN"/>
        </w:rPr>
        <w:t>fiscal, social</w:t>
      </w:r>
      <w:r>
        <w:rPr>
          <w:rFonts w:ascii="Arial" w:eastAsia="WenQuanYi Micro Hei" w:hAnsi="Arial" w:cs="Arial"/>
          <w:color w:val="000000" w:themeColor="text1"/>
          <w:sz w:val="28"/>
          <w:szCs w:val="28"/>
          <w:lang w:eastAsia="zh-CN" w:bidi="hi-IN"/>
        </w:rPr>
        <w:t>,</w:t>
      </w:r>
      <w:r w:rsidRPr="00D310AC">
        <w:rPr>
          <w:rFonts w:ascii="Arial" w:eastAsia="WenQuanYi Micro Hei" w:hAnsi="Arial" w:cs="Arial"/>
          <w:color w:val="000000" w:themeColor="text1"/>
          <w:sz w:val="28"/>
          <w:szCs w:val="28"/>
          <w:lang w:eastAsia="zh-CN" w:bidi="hi-IN"/>
        </w:rPr>
        <w:t xml:space="preserve"> trabalhista </w:t>
      </w:r>
      <w:r>
        <w:rPr>
          <w:rFonts w:ascii="Arial" w:eastAsia="WenQuanYi Micro Hei" w:hAnsi="Arial" w:cs="Arial"/>
          <w:color w:val="000000" w:themeColor="text1"/>
          <w:sz w:val="28"/>
          <w:szCs w:val="28"/>
          <w:lang w:eastAsia="zh-CN" w:bidi="hi-IN"/>
        </w:rPr>
        <w:t>e econômico-financeiro são</w:t>
      </w:r>
      <w:r w:rsidRPr="00D310AC">
        <w:rPr>
          <w:rFonts w:ascii="Arial" w:eastAsia="Times New Roman" w:hAnsi="Arial" w:cs="Arial"/>
          <w:color w:val="000000" w:themeColor="text1"/>
          <w:sz w:val="28"/>
          <w:szCs w:val="28"/>
        </w:rPr>
        <w:t xml:space="preserve"> as usuais para a generalidade dos objetos.</w:t>
      </w:r>
    </w:p>
    <w:bookmarkEnd w:id="14"/>
    <w:p w14:paraId="0C853C74" w14:textId="77777777" w:rsidR="0029220C" w:rsidRPr="00D310AC" w:rsidRDefault="0029220C" w:rsidP="0029220C">
      <w:pPr>
        <w:pStyle w:val="Nivel2"/>
        <w:numPr>
          <w:ilvl w:val="0"/>
          <w:numId w:val="0"/>
        </w:numPr>
        <w:spacing w:before="0" w:after="0" w:line="360" w:lineRule="auto"/>
        <w:rPr>
          <w:rFonts w:ascii="Arial" w:eastAsia="Times New Roman" w:hAnsi="Arial" w:cs="Arial"/>
          <w:color w:val="000000" w:themeColor="text1"/>
          <w:sz w:val="28"/>
          <w:szCs w:val="28"/>
        </w:rPr>
      </w:pPr>
    </w:p>
    <w:p w14:paraId="6E6CDD7E" w14:textId="77777777" w:rsidR="0029220C" w:rsidRPr="00D310AC" w:rsidRDefault="0029220C" w:rsidP="0029220C">
      <w:pPr>
        <w:pStyle w:val="Nivel10"/>
        <w:numPr>
          <w:ilvl w:val="0"/>
          <w:numId w:val="54"/>
        </w:numPr>
        <w:tabs>
          <w:tab w:val="num" w:pos="360"/>
        </w:tabs>
        <w:spacing w:before="0" w:after="0" w:line="360" w:lineRule="auto"/>
        <w:ind w:left="0" w:firstLine="0"/>
        <w:rPr>
          <w:sz w:val="28"/>
          <w:szCs w:val="28"/>
        </w:rPr>
      </w:pPr>
      <w:r w:rsidRPr="00D310AC">
        <w:rPr>
          <w:sz w:val="28"/>
          <w:szCs w:val="28"/>
        </w:rPr>
        <w:t xml:space="preserve">DOTAÇÃO ORÇAMENTÁRIA </w:t>
      </w:r>
    </w:p>
    <w:p w14:paraId="617A232E" w14:textId="77777777" w:rsidR="0029220C" w:rsidRPr="00D310AC" w:rsidRDefault="0029220C" w:rsidP="0029220C">
      <w:pPr>
        <w:spacing w:after="0" w:line="360" w:lineRule="auto"/>
        <w:rPr>
          <w:rFonts w:ascii="Arial" w:hAnsi="Arial" w:cs="Arial"/>
          <w:sz w:val="28"/>
          <w:szCs w:val="28"/>
        </w:rPr>
      </w:pPr>
    </w:p>
    <w:p w14:paraId="25A49805" w14:textId="77777777" w:rsidR="0029220C" w:rsidRPr="00BA646F" w:rsidRDefault="0029220C" w:rsidP="0029220C">
      <w:pPr>
        <w:spacing w:after="0" w:line="360" w:lineRule="auto"/>
        <w:ind w:firstLine="708"/>
        <w:contextualSpacing/>
        <w:jc w:val="both"/>
        <w:rPr>
          <w:rFonts w:ascii="Arial" w:hAnsi="Arial" w:cs="Arial"/>
          <w:color w:val="FF0000"/>
          <w:sz w:val="28"/>
          <w:szCs w:val="28"/>
        </w:rPr>
      </w:pPr>
      <w:r w:rsidRPr="00BA646F">
        <w:rPr>
          <w:rFonts w:ascii="Arial" w:hAnsi="Arial" w:cs="Arial"/>
          <w:sz w:val="28"/>
          <w:szCs w:val="28"/>
        </w:rPr>
        <w:t>As despesas decorrentes da presente contratação correrão à conta de recursos específicos consignados no Orçamento da Câmara Municipal de Extrema.</w:t>
      </w:r>
    </w:p>
    <w:p w14:paraId="3668B868" w14:textId="77777777" w:rsidR="0029220C" w:rsidRPr="00D310AC" w:rsidRDefault="0029220C" w:rsidP="0029220C">
      <w:pPr>
        <w:pStyle w:val="PargrafodaLista"/>
        <w:spacing w:after="0" w:line="360" w:lineRule="auto"/>
        <w:ind w:left="716"/>
        <w:jc w:val="both"/>
        <w:rPr>
          <w:rFonts w:ascii="Arial" w:hAnsi="Arial" w:cs="Arial"/>
          <w:color w:val="FF0000"/>
          <w:sz w:val="28"/>
          <w:szCs w:val="28"/>
        </w:rPr>
      </w:pPr>
    </w:p>
    <w:p w14:paraId="6A773749" w14:textId="77777777" w:rsidR="0029220C" w:rsidRPr="00D310AC" w:rsidRDefault="0029220C" w:rsidP="0029220C">
      <w:pPr>
        <w:pStyle w:val="PargrafodaLista"/>
        <w:spacing w:after="0" w:line="360" w:lineRule="auto"/>
        <w:ind w:left="360" w:firstLine="348"/>
        <w:contextualSpacing/>
        <w:jc w:val="both"/>
        <w:rPr>
          <w:rFonts w:ascii="Arial" w:hAnsi="Arial" w:cs="Arial"/>
          <w:sz w:val="28"/>
          <w:szCs w:val="28"/>
        </w:rPr>
      </w:pPr>
      <w:r w:rsidRPr="00D310AC">
        <w:rPr>
          <w:rFonts w:ascii="Arial" w:hAnsi="Arial" w:cs="Arial"/>
          <w:sz w:val="28"/>
          <w:szCs w:val="28"/>
        </w:rPr>
        <w:t>A contratação será atendida pela seguinte dotação: 3.3.90.39.</w:t>
      </w:r>
      <w:r>
        <w:rPr>
          <w:rFonts w:ascii="Arial" w:hAnsi="Arial" w:cs="Arial"/>
          <w:sz w:val="28"/>
          <w:szCs w:val="28"/>
        </w:rPr>
        <w:t>78</w:t>
      </w:r>
      <w:r w:rsidRPr="00D310AC">
        <w:rPr>
          <w:rFonts w:ascii="Arial" w:hAnsi="Arial" w:cs="Arial"/>
          <w:sz w:val="28"/>
          <w:szCs w:val="28"/>
        </w:rPr>
        <w:t xml:space="preserve"> – </w:t>
      </w:r>
      <w:r>
        <w:rPr>
          <w:rFonts w:ascii="Arial" w:hAnsi="Arial" w:cs="Arial"/>
          <w:sz w:val="28"/>
          <w:szCs w:val="28"/>
        </w:rPr>
        <w:t>Limpeza e Conservação. Ficha: 20.</w:t>
      </w:r>
    </w:p>
    <w:p w14:paraId="7A90CCA0" w14:textId="77777777" w:rsidR="0029220C" w:rsidRPr="00D310AC" w:rsidRDefault="0029220C" w:rsidP="0029220C">
      <w:pPr>
        <w:spacing w:after="0" w:line="360" w:lineRule="auto"/>
        <w:ind w:left="1133" w:firstLine="283"/>
        <w:jc w:val="both"/>
        <w:rPr>
          <w:rFonts w:ascii="Arial" w:hAnsi="Arial" w:cs="Arial"/>
          <w:sz w:val="28"/>
          <w:szCs w:val="28"/>
        </w:rPr>
      </w:pPr>
    </w:p>
    <w:p w14:paraId="2006FF8D" w14:textId="77777777" w:rsidR="0029220C" w:rsidRPr="00BA646F" w:rsidRDefault="0029220C" w:rsidP="0029220C">
      <w:pPr>
        <w:spacing w:after="0" w:line="360" w:lineRule="auto"/>
        <w:ind w:firstLine="708"/>
        <w:contextualSpacing/>
        <w:jc w:val="both"/>
        <w:rPr>
          <w:rFonts w:ascii="Arial" w:hAnsi="Arial" w:cs="Arial"/>
          <w:sz w:val="28"/>
          <w:szCs w:val="28"/>
        </w:rPr>
      </w:pPr>
      <w:r w:rsidRPr="00BA646F">
        <w:rPr>
          <w:rFonts w:ascii="Arial" w:hAnsi="Arial" w:cs="Arial"/>
          <w:color w:val="000000" w:themeColor="text1"/>
          <w:sz w:val="28"/>
          <w:szCs w:val="28"/>
        </w:rPr>
        <w:t xml:space="preserve">A dotação relativa aos exercícios financeiros subsequentes, </w:t>
      </w:r>
      <w:r w:rsidRPr="008104FD">
        <w:rPr>
          <w:rFonts w:ascii="Arial" w:hAnsi="Arial" w:cs="Arial"/>
          <w:i/>
          <w:iCs/>
          <w:color w:val="000000" w:themeColor="text1"/>
          <w:sz w:val="28"/>
          <w:szCs w:val="28"/>
        </w:rPr>
        <w:t>se for o caso</w:t>
      </w:r>
      <w:r w:rsidRPr="00BA646F">
        <w:rPr>
          <w:rFonts w:ascii="Arial" w:hAnsi="Arial" w:cs="Arial"/>
          <w:color w:val="000000" w:themeColor="text1"/>
          <w:sz w:val="28"/>
          <w:szCs w:val="28"/>
        </w:rPr>
        <w:t>, será indicada após aprovação da Lei Orçamentária respectiva e liberação dos créditos correspondentes, mediante apostilamento.</w:t>
      </w:r>
      <w:bookmarkEnd w:id="13"/>
    </w:p>
    <w:p w14:paraId="47868D94" w14:textId="77777777" w:rsidR="0029220C" w:rsidRPr="00D310AC" w:rsidRDefault="0029220C" w:rsidP="0029220C">
      <w:pPr>
        <w:spacing w:after="0" w:line="360" w:lineRule="auto"/>
        <w:jc w:val="both"/>
        <w:rPr>
          <w:rFonts w:ascii="Arial" w:hAnsi="Arial" w:cs="Arial"/>
          <w:sz w:val="28"/>
          <w:szCs w:val="28"/>
        </w:rPr>
      </w:pPr>
    </w:p>
    <w:p w14:paraId="0FF239F0" w14:textId="77777777" w:rsidR="0029220C" w:rsidRPr="00D310AC" w:rsidRDefault="0029220C" w:rsidP="0029220C">
      <w:pPr>
        <w:spacing w:after="0" w:line="360" w:lineRule="auto"/>
        <w:jc w:val="both"/>
        <w:rPr>
          <w:rFonts w:ascii="Arial" w:hAnsi="Arial" w:cs="Arial"/>
          <w:sz w:val="28"/>
          <w:szCs w:val="28"/>
          <w:lang w:eastAsia="pt-BR"/>
        </w:rPr>
      </w:pPr>
      <w:r>
        <w:rPr>
          <w:rFonts w:ascii="Arial" w:hAnsi="Arial" w:cs="Arial"/>
          <w:b/>
          <w:sz w:val="28"/>
          <w:szCs w:val="28"/>
          <w:lang w:eastAsia="pt-BR"/>
        </w:rPr>
        <w:t>8.</w:t>
      </w:r>
      <w:r w:rsidRPr="00D310AC">
        <w:rPr>
          <w:rFonts w:ascii="Arial" w:hAnsi="Arial" w:cs="Arial"/>
          <w:b/>
          <w:sz w:val="28"/>
          <w:szCs w:val="28"/>
          <w:lang w:eastAsia="pt-BR"/>
        </w:rPr>
        <w:tab/>
        <w:t xml:space="preserve">CRITÉRIOS DE ACEITABILIDADE DO PREÇO UNITÁRIO </w:t>
      </w:r>
    </w:p>
    <w:p w14:paraId="5AA5777D" w14:textId="77777777" w:rsidR="0029220C" w:rsidRPr="00D310AC" w:rsidRDefault="0029220C" w:rsidP="0029220C">
      <w:pPr>
        <w:spacing w:after="0" w:line="360" w:lineRule="auto"/>
        <w:ind w:left="720"/>
        <w:jc w:val="both"/>
        <w:rPr>
          <w:rFonts w:ascii="Arial" w:hAnsi="Arial" w:cs="Arial"/>
          <w:sz w:val="28"/>
          <w:szCs w:val="28"/>
          <w:lang w:eastAsia="pt-BR"/>
        </w:rPr>
      </w:pPr>
    </w:p>
    <w:p w14:paraId="18E5E54F" w14:textId="77777777" w:rsidR="0029220C" w:rsidRPr="00D310AC" w:rsidRDefault="0029220C" w:rsidP="0029220C">
      <w:pPr>
        <w:spacing w:after="0" w:line="360" w:lineRule="auto"/>
        <w:ind w:firstLine="708"/>
        <w:jc w:val="both"/>
        <w:rPr>
          <w:rFonts w:ascii="Arial" w:hAnsi="Arial" w:cs="Arial"/>
          <w:sz w:val="28"/>
          <w:szCs w:val="28"/>
          <w:lang w:eastAsia="pt-BR"/>
        </w:rPr>
      </w:pPr>
      <w:r w:rsidRPr="00D310AC">
        <w:rPr>
          <w:rFonts w:ascii="Arial" w:eastAsia="Times New Roman" w:hAnsi="Arial" w:cs="Arial"/>
          <w:bCs/>
          <w:sz w:val="28"/>
          <w:szCs w:val="28"/>
          <w:lang w:eastAsia="pt-BR"/>
        </w:rPr>
        <w:t xml:space="preserve">O preço unitário máximo é o estabelecido na planilha de preços. </w:t>
      </w:r>
    </w:p>
    <w:p w14:paraId="469AB495" w14:textId="77777777" w:rsidR="0029220C" w:rsidRDefault="0029220C" w:rsidP="0029220C">
      <w:pPr>
        <w:spacing w:after="0" w:line="360" w:lineRule="auto"/>
        <w:jc w:val="both"/>
        <w:rPr>
          <w:rFonts w:ascii="Arial" w:eastAsia="Times New Roman" w:hAnsi="Arial" w:cs="Arial"/>
          <w:b/>
          <w:sz w:val="28"/>
          <w:szCs w:val="28"/>
          <w:lang w:eastAsia="pt-BR"/>
        </w:rPr>
      </w:pPr>
    </w:p>
    <w:p w14:paraId="380E8A67" w14:textId="77777777" w:rsidR="0029220C" w:rsidRDefault="0029220C" w:rsidP="0029220C">
      <w:pPr>
        <w:spacing w:after="0" w:line="360" w:lineRule="auto"/>
        <w:jc w:val="both"/>
        <w:rPr>
          <w:rFonts w:ascii="Arial" w:eastAsia="Times New Roman" w:hAnsi="Arial" w:cs="Arial"/>
          <w:b/>
          <w:sz w:val="28"/>
          <w:szCs w:val="28"/>
          <w:lang w:eastAsia="pt-BR"/>
        </w:rPr>
      </w:pPr>
    </w:p>
    <w:p w14:paraId="20E055D4" w14:textId="77777777" w:rsidR="0029220C" w:rsidRDefault="0029220C" w:rsidP="0029220C">
      <w:pPr>
        <w:spacing w:after="0" w:line="360" w:lineRule="auto"/>
        <w:jc w:val="both"/>
        <w:rPr>
          <w:rFonts w:ascii="Arial" w:eastAsia="Times New Roman" w:hAnsi="Arial" w:cs="Arial"/>
          <w:b/>
          <w:sz w:val="28"/>
          <w:szCs w:val="28"/>
          <w:lang w:eastAsia="pt-BR"/>
        </w:rPr>
      </w:pPr>
    </w:p>
    <w:p w14:paraId="594979A2" w14:textId="77777777" w:rsidR="0029220C" w:rsidRPr="005B6225" w:rsidRDefault="0029220C" w:rsidP="0029220C">
      <w:pPr>
        <w:pStyle w:val="PargrafodaLista"/>
        <w:numPr>
          <w:ilvl w:val="0"/>
          <w:numId w:val="57"/>
        </w:numPr>
        <w:spacing w:after="0" w:line="360" w:lineRule="auto"/>
        <w:ind w:left="0" w:firstLine="0"/>
        <w:jc w:val="both"/>
        <w:rPr>
          <w:rFonts w:ascii="Arial" w:hAnsi="Arial" w:cs="Arial"/>
          <w:b/>
          <w:sz w:val="28"/>
          <w:szCs w:val="28"/>
        </w:rPr>
      </w:pPr>
      <w:r w:rsidRPr="005B6225">
        <w:rPr>
          <w:rFonts w:ascii="Arial" w:hAnsi="Arial" w:cs="Arial"/>
          <w:b/>
          <w:sz w:val="28"/>
          <w:szCs w:val="28"/>
        </w:rPr>
        <w:lastRenderedPageBreak/>
        <w:t>LEVANTAMENTO DE MERCADO (Prospecção e Análise das Alternativas Possíveis) e JUSTIFICATIVA TÉCNICA E ECONÔMICA</w:t>
      </w:r>
    </w:p>
    <w:p w14:paraId="72CC30F6" w14:textId="77777777" w:rsidR="0029220C" w:rsidRDefault="0029220C" w:rsidP="0029220C">
      <w:pPr>
        <w:spacing w:after="0" w:line="360" w:lineRule="auto"/>
        <w:jc w:val="both"/>
        <w:rPr>
          <w:rFonts w:ascii="Arial" w:eastAsia="Times New Roman" w:hAnsi="Arial" w:cs="Arial"/>
          <w:bCs/>
          <w:sz w:val="28"/>
          <w:szCs w:val="28"/>
          <w:lang w:eastAsia="pt-BR"/>
        </w:rPr>
      </w:pPr>
    </w:p>
    <w:p w14:paraId="1E7F49E7" w14:textId="77777777" w:rsidR="0029220C" w:rsidRPr="003755F8" w:rsidRDefault="0029220C" w:rsidP="0029220C">
      <w:pPr>
        <w:spacing w:after="0" w:line="360" w:lineRule="auto"/>
        <w:ind w:firstLine="708"/>
        <w:jc w:val="both"/>
        <w:rPr>
          <w:rFonts w:ascii="Arial" w:hAnsi="Arial" w:cs="Arial"/>
          <w:sz w:val="28"/>
          <w:szCs w:val="28"/>
        </w:rPr>
      </w:pPr>
      <w:r w:rsidRPr="003755F8">
        <w:rPr>
          <w:rFonts w:ascii="Arial" w:hAnsi="Arial" w:cs="Arial"/>
          <w:sz w:val="28"/>
          <w:szCs w:val="28"/>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1442D233" w14:textId="77777777" w:rsidR="0029220C" w:rsidRPr="003755F8" w:rsidRDefault="0029220C" w:rsidP="0029220C">
      <w:pPr>
        <w:spacing w:after="0" w:line="360" w:lineRule="auto"/>
        <w:jc w:val="both"/>
        <w:rPr>
          <w:rFonts w:ascii="Arial" w:hAnsi="Arial" w:cs="Arial"/>
          <w:sz w:val="28"/>
          <w:szCs w:val="28"/>
        </w:rPr>
      </w:pPr>
    </w:p>
    <w:p w14:paraId="6286B99B" w14:textId="77777777" w:rsidR="0029220C" w:rsidRPr="003755F8" w:rsidRDefault="0029220C" w:rsidP="0029220C">
      <w:pPr>
        <w:spacing w:after="0" w:line="360" w:lineRule="auto"/>
        <w:ind w:firstLine="708"/>
        <w:jc w:val="both"/>
        <w:rPr>
          <w:rFonts w:ascii="Arial" w:eastAsia="Times New Roman" w:hAnsi="Arial" w:cs="Arial"/>
          <w:b/>
          <w:bCs/>
          <w:color w:val="000000"/>
          <w:sz w:val="28"/>
          <w:szCs w:val="28"/>
          <w:lang w:eastAsia="pt-BR"/>
        </w:rPr>
      </w:pPr>
      <w:r w:rsidRPr="003755F8">
        <w:rPr>
          <w:rFonts w:ascii="Arial" w:eastAsia="Times New Roman" w:hAnsi="Arial" w:cs="Arial"/>
          <w:b/>
          <w:bCs/>
          <w:color w:val="000000"/>
          <w:sz w:val="28"/>
          <w:szCs w:val="28"/>
          <w:lang w:eastAsia="pt-BR"/>
        </w:rPr>
        <w:t>JUSTIFICATIVA TÉCNICA E ECONÔMICA DA ESCOLHA DO TIPO DE SOLUÇÃO A CONTRATAR</w:t>
      </w:r>
    </w:p>
    <w:p w14:paraId="658B494C" w14:textId="77777777" w:rsidR="0029220C" w:rsidRPr="003755F8" w:rsidRDefault="0029220C" w:rsidP="0029220C">
      <w:pPr>
        <w:spacing w:after="0" w:line="360" w:lineRule="auto"/>
        <w:ind w:firstLine="708"/>
        <w:jc w:val="both"/>
        <w:rPr>
          <w:rFonts w:ascii="Arial" w:eastAsia="Times New Roman" w:hAnsi="Arial" w:cs="Arial"/>
          <w:color w:val="000000"/>
          <w:sz w:val="28"/>
          <w:szCs w:val="28"/>
          <w:lang w:eastAsia="pt-BR"/>
        </w:rPr>
      </w:pPr>
    </w:p>
    <w:p w14:paraId="2B87C838" w14:textId="77777777" w:rsidR="0029220C" w:rsidRPr="003755F8" w:rsidRDefault="0029220C" w:rsidP="0029220C">
      <w:pPr>
        <w:spacing w:after="0" w:line="360" w:lineRule="auto"/>
        <w:ind w:firstLine="708"/>
        <w:jc w:val="both"/>
        <w:rPr>
          <w:rFonts w:ascii="Arial" w:eastAsia="Times New Roman" w:hAnsi="Arial" w:cs="Arial"/>
          <w:color w:val="000000"/>
          <w:sz w:val="28"/>
          <w:szCs w:val="28"/>
          <w:lang w:eastAsia="pt-BR"/>
        </w:rPr>
      </w:pPr>
      <w:r w:rsidRPr="003755F8">
        <w:rPr>
          <w:rFonts w:ascii="Arial" w:eastAsia="Times New Roman" w:hAnsi="Arial" w:cs="Arial"/>
          <w:color w:val="000000"/>
          <w:sz w:val="28"/>
          <w:szCs w:val="28"/>
          <w:lang w:eastAsia="pt-BR"/>
        </w:rPr>
        <w:t xml:space="preserve">A escolha da contratação do </w:t>
      </w:r>
      <w:r>
        <w:rPr>
          <w:rFonts w:ascii="Arial" w:eastAsia="Times New Roman" w:hAnsi="Arial" w:cs="Arial"/>
          <w:color w:val="000000"/>
          <w:sz w:val="28"/>
          <w:szCs w:val="28"/>
          <w:lang w:eastAsia="pt-BR"/>
        </w:rPr>
        <w:t xml:space="preserve">treinamento especificado no objeto </w:t>
      </w:r>
      <w:r w:rsidRPr="003755F8">
        <w:rPr>
          <w:rFonts w:ascii="Arial" w:eastAsia="Times New Roman" w:hAnsi="Arial" w:cs="Arial"/>
          <w:color w:val="000000"/>
          <w:sz w:val="28"/>
          <w:szCs w:val="28"/>
          <w:lang w:eastAsia="pt-BR"/>
        </w:rPr>
        <w:t>fundamenta-se em aspectos técnicos e econômicos que garantem a adequação da solução ao objeto pretendido pela Administração Pública.</w:t>
      </w:r>
    </w:p>
    <w:p w14:paraId="1318DD7F" w14:textId="77777777" w:rsidR="0029220C" w:rsidRPr="003755F8" w:rsidRDefault="0029220C" w:rsidP="0029220C">
      <w:pPr>
        <w:spacing w:after="0" w:line="360" w:lineRule="auto"/>
        <w:ind w:firstLine="708"/>
        <w:jc w:val="both"/>
        <w:rPr>
          <w:rFonts w:ascii="Arial" w:eastAsia="Times New Roman" w:hAnsi="Arial" w:cs="Arial"/>
          <w:color w:val="000000"/>
          <w:sz w:val="28"/>
          <w:szCs w:val="28"/>
          <w:lang w:eastAsia="pt-BR"/>
        </w:rPr>
      </w:pPr>
    </w:p>
    <w:p w14:paraId="3BF5F9C0" w14:textId="77777777" w:rsidR="0029220C" w:rsidRPr="00A55F6B" w:rsidRDefault="0029220C" w:rsidP="0029220C">
      <w:pPr>
        <w:spacing w:after="0" w:line="360" w:lineRule="auto"/>
        <w:ind w:firstLine="708"/>
        <w:jc w:val="both"/>
        <w:rPr>
          <w:rFonts w:ascii="Arial" w:eastAsia="Times New Roman" w:hAnsi="Arial" w:cs="Arial"/>
          <w:b/>
          <w:bCs/>
          <w:color w:val="000000"/>
          <w:sz w:val="28"/>
          <w:szCs w:val="28"/>
          <w:lang w:eastAsia="pt-BR"/>
        </w:rPr>
      </w:pPr>
      <w:r w:rsidRPr="00A55F6B">
        <w:rPr>
          <w:rFonts w:ascii="Arial" w:eastAsia="Times New Roman" w:hAnsi="Arial" w:cs="Arial"/>
          <w:b/>
          <w:bCs/>
          <w:color w:val="000000"/>
          <w:sz w:val="28"/>
          <w:szCs w:val="28"/>
          <w:lang w:eastAsia="pt-BR"/>
        </w:rPr>
        <w:t>Justificativa Técnica</w:t>
      </w:r>
      <w:r>
        <w:rPr>
          <w:rFonts w:ascii="Arial" w:eastAsia="Times New Roman" w:hAnsi="Arial" w:cs="Arial"/>
          <w:b/>
          <w:bCs/>
          <w:color w:val="000000"/>
          <w:sz w:val="28"/>
          <w:szCs w:val="28"/>
          <w:lang w:eastAsia="pt-BR"/>
        </w:rPr>
        <w:t xml:space="preserve"> e Econômica</w:t>
      </w:r>
    </w:p>
    <w:p w14:paraId="667AFF75" w14:textId="77777777" w:rsidR="0029220C" w:rsidRPr="00587505" w:rsidRDefault="0029220C" w:rsidP="0029220C">
      <w:pPr>
        <w:spacing w:before="100" w:beforeAutospacing="1" w:after="100" w:afterAutospacing="1" w:line="360" w:lineRule="auto"/>
        <w:ind w:firstLine="708"/>
        <w:jc w:val="both"/>
        <w:rPr>
          <w:rFonts w:ascii="Arial" w:eastAsia="Times New Roman" w:hAnsi="Arial" w:cs="Arial"/>
          <w:sz w:val="28"/>
          <w:szCs w:val="28"/>
          <w:lang w:eastAsia="pt-BR"/>
        </w:rPr>
      </w:pPr>
      <w:r w:rsidRPr="00587505">
        <w:rPr>
          <w:rFonts w:ascii="Arial" w:eastAsia="Times New Roman" w:hAnsi="Arial" w:cs="Arial"/>
          <w:sz w:val="28"/>
          <w:szCs w:val="28"/>
          <w:lang w:eastAsia="pt-BR"/>
        </w:rPr>
        <w:t xml:space="preserve">A contratação dos serviços de dedetização, desratização, desinsetização e controle de aves é essencial para garantir a salubridade, segurança e funcionalidade dos imóveis sob responsabilidade da Câmara Municipal de Extrema. Do ponto de vista técnico, a escolha de uma empresa especializada se justifica pela complexidade e especificidade das atividades a serem </w:t>
      </w:r>
      <w:r w:rsidRPr="00587505">
        <w:rPr>
          <w:rFonts w:ascii="Arial" w:eastAsia="Times New Roman" w:hAnsi="Arial" w:cs="Arial"/>
          <w:sz w:val="28"/>
          <w:szCs w:val="28"/>
          <w:lang w:eastAsia="pt-BR"/>
        </w:rPr>
        <w:lastRenderedPageBreak/>
        <w:t>executadas, como o controle de escorpiões, desalojamento de aves (especialmente pombos), desinfestação de áreas contaminadas, aplicação de repelentes e instalação de caixas com porta-iscas para ratos. Tais atividades exigem o uso de produtos regulamentados e adequados, além de mão de obra qualificada e habilitada para operar de forma segura e eficaz, mitigando riscos à saúde pública e ao meio ambiente.</w:t>
      </w:r>
    </w:p>
    <w:p w14:paraId="17A71B00" w14:textId="77777777" w:rsidR="0029220C" w:rsidRPr="00587505" w:rsidRDefault="0029220C" w:rsidP="0029220C">
      <w:pPr>
        <w:spacing w:before="100" w:beforeAutospacing="1" w:after="100" w:afterAutospacing="1" w:line="360" w:lineRule="auto"/>
        <w:ind w:firstLine="708"/>
        <w:jc w:val="both"/>
        <w:rPr>
          <w:rFonts w:ascii="Arial" w:eastAsia="Times New Roman" w:hAnsi="Arial" w:cs="Arial"/>
          <w:sz w:val="28"/>
          <w:szCs w:val="28"/>
          <w:lang w:eastAsia="pt-BR"/>
        </w:rPr>
      </w:pPr>
      <w:r w:rsidRPr="00587505">
        <w:rPr>
          <w:rFonts w:ascii="Arial" w:eastAsia="Times New Roman" w:hAnsi="Arial" w:cs="Arial"/>
          <w:sz w:val="28"/>
          <w:szCs w:val="28"/>
          <w:lang w:eastAsia="pt-BR"/>
        </w:rPr>
        <w:t>Sob o aspecto econômico, a terceirização desses serviços é uma solução financeiramente vantajosa em comparação à execução direta, pois elimina a necessidade de aquisição de equipamentos e produtos especializados, contratação e treinamento de pessoal próprio e manutenção contínua. Além disso, a periodicidade e abrangência dos serviços contratados garantem a prevenção de danos estruturais e sanitários aos imóveis, evitando custos elevados com reparos, multas ambientais ou problemas legais decorrentes de infestações não controladas.</w:t>
      </w:r>
    </w:p>
    <w:p w14:paraId="00C38D45" w14:textId="77777777" w:rsidR="0029220C" w:rsidRPr="00587505" w:rsidRDefault="0029220C" w:rsidP="0029220C">
      <w:pPr>
        <w:spacing w:before="100" w:beforeAutospacing="1" w:after="100" w:afterAutospacing="1" w:line="360" w:lineRule="auto"/>
        <w:ind w:firstLine="708"/>
        <w:jc w:val="both"/>
        <w:rPr>
          <w:rFonts w:ascii="Arial" w:eastAsia="Times New Roman" w:hAnsi="Arial" w:cs="Arial"/>
          <w:sz w:val="28"/>
          <w:szCs w:val="28"/>
          <w:lang w:eastAsia="pt-BR"/>
        </w:rPr>
      </w:pPr>
      <w:r w:rsidRPr="00587505">
        <w:rPr>
          <w:rFonts w:ascii="Arial" w:eastAsia="Times New Roman" w:hAnsi="Arial" w:cs="Arial"/>
          <w:sz w:val="28"/>
          <w:szCs w:val="28"/>
          <w:lang w:eastAsia="pt-BR"/>
        </w:rPr>
        <w:t>Portanto, a escolha de uma empresa qualificada para a execução dos serviços atende tanto aos requisitos técnicos de excelência quanto à racionalidade econômica, assegurando a preservação dos imóveis, a saúde dos servidores e visitantes e a conformidade com as normas legais e ambientais aplicáveis.</w:t>
      </w:r>
    </w:p>
    <w:p w14:paraId="690F415E" w14:textId="77777777" w:rsidR="0029220C" w:rsidRDefault="0029220C" w:rsidP="0029220C">
      <w:pPr>
        <w:spacing w:after="0" w:line="360" w:lineRule="auto"/>
        <w:jc w:val="both"/>
        <w:rPr>
          <w:rFonts w:ascii="Arial" w:eastAsia="Times New Roman" w:hAnsi="Arial" w:cs="Arial"/>
          <w:b/>
          <w:bCs/>
          <w:color w:val="000000"/>
          <w:sz w:val="28"/>
          <w:szCs w:val="28"/>
          <w:lang w:eastAsia="pt-BR"/>
        </w:rPr>
      </w:pPr>
    </w:p>
    <w:p w14:paraId="094BA0EC" w14:textId="77777777" w:rsidR="0029220C" w:rsidRPr="00A55F6B" w:rsidRDefault="0029220C" w:rsidP="0029220C">
      <w:pPr>
        <w:spacing w:after="0" w:line="360" w:lineRule="auto"/>
        <w:jc w:val="both"/>
        <w:rPr>
          <w:rFonts w:ascii="Arial" w:eastAsia="Times New Roman" w:hAnsi="Arial" w:cs="Arial"/>
          <w:b/>
          <w:bCs/>
          <w:color w:val="000000"/>
          <w:sz w:val="28"/>
          <w:szCs w:val="28"/>
          <w:lang w:eastAsia="pt-BR"/>
        </w:rPr>
      </w:pPr>
      <w:r w:rsidRPr="00A55F6B">
        <w:rPr>
          <w:rFonts w:ascii="Arial" w:eastAsia="Times New Roman" w:hAnsi="Arial" w:cs="Arial"/>
          <w:b/>
          <w:bCs/>
          <w:color w:val="000000"/>
          <w:sz w:val="28"/>
          <w:szCs w:val="28"/>
          <w:lang w:eastAsia="pt-BR"/>
        </w:rPr>
        <w:lastRenderedPageBreak/>
        <w:t>INDICAÇÃO DE DIFERENTES SOLUÇÕES EXISTENTES NO MERCADO</w:t>
      </w:r>
      <w:r>
        <w:rPr>
          <w:rFonts w:ascii="Arial" w:eastAsia="Times New Roman" w:hAnsi="Arial" w:cs="Arial"/>
          <w:b/>
          <w:bCs/>
          <w:color w:val="000000"/>
          <w:sz w:val="28"/>
          <w:szCs w:val="28"/>
          <w:lang w:eastAsia="pt-BR"/>
        </w:rPr>
        <w:t xml:space="preserve"> (CONSIDERANDO, AINDA, O CICLO DE VIDA DO OBJETO)</w:t>
      </w:r>
    </w:p>
    <w:p w14:paraId="356940A5" w14:textId="77777777" w:rsidR="0029220C" w:rsidRPr="00853C19" w:rsidRDefault="0029220C" w:rsidP="0029220C">
      <w:pPr>
        <w:spacing w:before="100" w:beforeAutospacing="1" w:after="100" w:afterAutospacing="1" w:line="360" w:lineRule="auto"/>
        <w:ind w:firstLine="360"/>
        <w:jc w:val="both"/>
        <w:rPr>
          <w:rFonts w:ascii="Arial" w:eastAsia="Times New Roman" w:hAnsi="Arial" w:cs="Arial"/>
          <w:sz w:val="28"/>
          <w:szCs w:val="28"/>
          <w:lang w:eastAsia="pt-BR"/>
        </w:rPr>
      </w:pPr>
      <w:r w:rsidRPr="00853C19">
        <w:rPr>
          <w:rFonts w:ascii="Arial" w:eastAsia="Times New Roman" w:hAnsi="Arial" w:cs="Arial"/>
          <w:sz w:val="28"/>
          <w:szCs w:val="28"/>
          <w:lang w:eastAsia="pt-BR"/>
        </w:rPr>
        <w:t>Existem diversas soluções disponíveis no mercado para serviços de dedetização, desratização, desinsetização e controle de aves, cada uma com características específicas quanto à eficácia, durabilidade e impacto ambiental. As opções incluem:</w:t>
      </w:r>
    </w:p>
    <w:p w14:paraId="21E1DBA6" w14:textId="77777777" w:rsidR="0029220C" w:rsidRPr="00853C19" w:rsidRDefault="0029220C" w:rsidP="0029220C">
      <w:pPr>
        <w:numPr>
          <w:ilvl w:val="0"/>
          <w:numId w:val="53"/>
        </w:numPr>
        <w:spacing w:before="100" w:beforeAutospacing="1" w:after="100" w:afterAutospacing="1" w:line="360" w:lineRule="auto"/>
        <w:jc w:val="both"/>
        <w:rPr>
          <w:rFonts w:ascii="Arial" w:eastAsia="Times New Roman" w:hAnsi="Arial" w:cs="Arial"/>
          <w:sz w:val="28"/>
          <w:szCs w:val="28"/>
          <w:lang w:eastAsia="pt-BR"/>
        </w:rPr>
      </w:pPr>
      <w:r w:rsidRPr="00853C19">
        <w:rPr>
          <w:rFonts w:ascii="Arial" w:eastAsia="Times New Roman" w:hAnsi="Arial" w:cs="Arial"/>
          <w:b/>
          <w:bCs/>
          <w:sz w:val="28"/>
          <w:szCs w:val="28"/>
          <w:lang w:eastAsia="pt-BR"/>
        </w:rPr>
        <w:t>Métodos Tradicionais com Produtos Químicos:</w:t>
      </w:r>
      <w:r w:rsidRPr="00853C19">
        <w:rPr>
          <w:rFonts w:ascii="Arial" w:eastAsia="Times New Roman" w:hAnsi="Arial" w:cs="Arial"/>
          <w:sz w:val="28"/>
          <w:szCs w:val="28"/>
          <w:lang w:eastAsia="pt-BR"/>
        </w:rPr>
        <w:br/>
        <w:t xml:space="preserve">Utilizam pesticidas, </w:t>
      </w:r>
      <w:proofErr w:type="spellStart"/>
      <w:r w:rsidRPr="00853C19">
        <w:rPr>
          <w:rFonts w:ascii="Arial" w:eastAsia="Times New Roman" w:hAnsi="Arial" w:cs="Arial"/>
          <w:sz w:val="28"/>
          <w:szCs w:val="28"/>
          <w:lang w:eastAsia="pt-BR"/>
        </w:rPr>
        <w:t>rodenticidas</w:t>
      </w:r>
      <w:proofErr w:type="spellEnd"/>
      <w:r w:rsidRPr="00853C19">
        <w:rPr>
          <w:rFonts w:ascii="Arial" w:eastAsia="Times New Roman" w:hAnsi="Arial" w:cs="Arial"/>
          <w:sz w:val="28"/>
          <w:szCs w:val="28"/>
          <w:lang w:eastAsia="pt-BR"/>
        </w:rPr>
        <w:t xml:space="preserve"> e repelentes químicos amplamente regulamentados para o controle de pragas e aves. Esses métodos são eficazes a curto prazo e apresentam custo inicial mais acessível, mas exigem reaplicações periódicas devido à degradação dos produtos e ao ciclo de vida das pragas. O impacto ambiental é moderado, demandando cuidado na escolha de produtos certificados para reduzir riscos.</w:t>
      </w:r>
    </w:p>
    <w:p w14:paraId="70B443BF" w14:textId="77777777" w:rsidR="0029220C" w:rsidRPr="00853C19" w:rsidRDefault="0029220C" w:rsidP="0029220C">
      <w:pPr>
        <w:numPr>
          <w:ilvl w:val="0"/>
          <w:numId w:val="53"/>
        </w:numPr>
        <w:spacing w:before="100" w:beforeAutospacing="1" w:after="100" w:afterAutospacing="1" w:line="360" w:lineRule="auto"/>
        <w:jc w:val="both"/>
        <w:rPr>
          <w:rFonts w:ascii="Arial" w:eastAsia="Times New Roman" w:hAnsi="Arial" w:cs="Arial"/>
          <w:sz w:val="28"/>
          <w:szCs w:val="28"/>
          <w:lang w:eastAsia="pt-BR"/>
        </w:rPr>
      </w:pPr>
      <w:r w:rsidRPr="00853C19">
        <w:rPr>
          <w:rFonts w:ascii="Arial" w:eastAsia="Times New Roman" w:hAnsi="Arial" w:cs="Arial"/>
          <w:b/>
          <w:bCs/>
          <w:sz w:val="28"/>
          <w:szCs w:val="28"/>
          <w:lang w:eastAsia="pt-BR"/>
        </w:rPr>
        <w:t>Soluções Biológicas e Naturais:</w:t>
      </w:r>
      <w:r w:rsidRPr="00853C19">
        <w:rPr>
          <w:rFonts w:ascii="Arial" w:eastAsia="Times New Roman" w:hAnsi="Arial" w:cs="Arial"/>
          <w:sz w:val="28"/>
          <w:szCs w:val="28"/>
          <w:lang w:eastAsia="pt-BR"/>
        </w:rPr>
        <w:br/>
        <w:t>Baseiam-se no uso de agentes biológicos, como predadores naturais ou substâncias biodegradáveis, e repelentes orgânicos para minimizar o impacto ambiental. Embora sejam mais sustentáveis, essas soluções podem ter eficácia limitada em casos de infestações severas e demandam maior investimento inicial.</w:t>
      </w:r>
    </w:p>
    <w:p w14:paraId="4E97EB6D" w14:textId="77777777" w:rsidR="0029220C" w:rsidRPr="00853C19" w:rsidRDefault="0029220C" w:rsidP="0029220C">
      <w:pPr>
        <w:numPr>
          <w:ilvl w:val="0"/>
          <w:numId w:val="53"/>
        </w:numPr>
        <w:spacing w:before="100" w:beforeAutospacing="1" w:after="100" w:afterAutospacing="1" w:line="360" w:lineRule="auto"/>
        <w:jc w:val="both"/>
        <w:rPr>
          <w:rFonts w:ascii="Arial" w:eastAsia="Times New Roman" w:hAnsi="Arial" w:cs="Arial"/>
          <w:sz w:val="28"/>
          <w:szCs w:val="28"/>
          <w:lang w:eastAsia="pt-BR"/>
        </w:rPr>
      </w:pPr>
      <w:r w:rsidRPr="00853C19">
        <w:rPr>
          <w:rFonts w:ascii="Arial" w:eastAsia="Times New Roman" w:hAnsi="Arial" w:cs="Arial"/>
          <w:b/>
          <w:bCs/>
          <w:sz w:val="28"/>
          <w:szCs w:val="28"/>
          <w:lang w:eastAsia="pt-BR"/>
        </w:rPr>
        <w:t>Sistemas de Controle Mecânico e Físico:</w:t>
      </w:r>
      <w:r w:rsidRPr="00853C19">
        <w:rPr>
          <w:rFonts w:ascii="Arial" w:eastAsia="Times New Roman" w:hAnsi="Arial" w:cs="Arial"/>
          <w:sz w:val="28"/>
          <w:szCs w:val="28"/>
          <w:lang w:eastAsia="pt-BR"/>
        </w:rPr>
        <w:br/>
        <w:t xml:space="preserve">Incluem barreiras físicas, como redes para controle de aves, </w:t>
      </w:r>
      <w:r w:rsidRPr="00853C19">
        <w:rPr>
          <w:rFonts w:ascii="Arial" w:eastAsia="Times New Roman" w:hAnsi="Arial" w:cs="Arial"/>
          <w:sz w:val="28"/>
          <w:szCs w:val="28"/>
          <w:lang w:eastAsia="pt-BR"/>
        </w:rPr>
        <w:lastRenderedPageBreak/>
        <w:t>armadilhas mecânicas para roedores e dispositivos eletrônicos de ultrassom para repelir pragas. Essas opções são duráveis, exigem menor manutenção a longo prazo e apresentam impacto ambiental reduzido, mas podem demandar maior custo inicial.</w:t>
      </w:r>
    </w:p>
    <w:p w14:paraId="352F83F3" w14:textId="77777777" w:rsidR="0029220C" w:rsidRPr="00853C19" w:rsidRDefault="0029220C" w:rsidP="0029220C">
      <w:pPr>
        <w:numPr>
          <w:ilvl w:val="0"/>
          <w:numId w:val="53"/>
        </w:numPr>
        <w:spacing w:before="100" w:beforeAutospacing="1" w:after="100" w:afterAutospacing="1" w:line="360" w:lineRule="auto"/>
        <w:jc w:val="both"/>
        <w:rPr>
          <w:rFonts w:ascii="Arial" w:eastAsia="Times New Roman" w:hAnsi="Arial" w:cs="Arial"/>
          <w:sz w:val="28"/>
          <w:szCs w:val="28"/>
          <w:lang w:eastAsia="pt-BR"/>
        </w:rPr>
      </w:pPr>
      <w:r w:rsidRPr="00853C19">
        <w:rPr>
          <w:rFonts w:ascii="Arial" w:eastAsia="Times New Roman" w:hAnsi="Arial" w:cs="Arial"/>
          <w:b/>
          <w:bCs/>
          <w:sz w:val="28"/>
          <w:szCs w:val="28"/>
          <w:lang w:eastAsia="pt-BR"/>
        </w:rPr>
        <w:t>Serviços Integrados de Manejo de Pragas (IMP):</w:t>
      </w:r>
      <w:r w:rsidRPr="00853C19">
        <w:rPr>
          <w:rFonts w:ascii="Arial" w:eastAsia="Times New Roman" w:hAnsi="Arial" w:cs="Arial"/>
          <w:sz w:val="28"/>
          <w:szCs w:val="28"/>
          <w:lang w:eastAsia="pt-BR"/>
        </w:rPr>
        <w:br/>
        <w:t>Abordam o controle de pragas de forma integrada, combinando métodos químicos, físicos e biológicos, além de estratégias de monitoramento contínuo. Essa solução é mais abrangente e eficaz a longo prazo, embora exija maior investimento inicial e planejamento contínuo.</w:t>
      </w:r>
    </w:p>
    <w:p w14:paraId="7AE5C276" w14:textId="77777777" w:rsidR="0029220C" w:rsidRPr="00853C19" w:rsidRDefault="0029220C" w:rsidP="0029220C">
      <w:pPr>
        <w:spacing w:before="100" w:beforeAutospacing="1" w:after="100" w:afterAutospacing="1" w:line="360" w:lineRule="auto"/>
        <w:jc w:val="both"/>
        <w:outlineLvl w:val="2"/>
        <w:rPr>
          <w:rFonts w:ascii="Arial" w:eastAsia="Times New Roman" w:hAnsi="Arial" w:cs="Arial"/>
          <w:b/>
          <w:bCs/>
          <w:sz w:val="28"/>
          <w:szCs w:val="28"/>
          <w:lang w:eastAsia="pt-BR"/>
        </w:rPr>
      </w:pPr>
      <w:r w:rsidRPr="00853C19">
        <w:rPr>
          <w:rFonts w:ascii="Arial" w:eastAsia="Times New Roman" w:hAnsi="Arial" w:cs="Arial"/>
          <w:b/>
          <w:bCs/>
          <w:sz w:val="28"/>
          <w:szCs w:val="28"/>
          <w:lang w:eastAsia="pt-BR"/>
        </w:rPr>
        <w:t>Consideração do Ciclo de Vida do Objeto</w:t>
      </w:r>
    </w:p>
    <w:p w14:paraId="5B622A1E" w14:textId="77777777" w:rsidR="0029220C" w:rsidRPr="00853C19" w:rsidRDefault="0029220C" w:rsidP="0029220C">
      <w:pPr>
        <w:spacing w:before="100" w:beforeAutospacing="1" w:after="100" w:afterAutospacing="1" w:line="360" w:lineRule="auto"/>
        <w:ind w:firstLine="708"/>
        <w:jc w:val="both"/>
        <w:rPr>
          <w:rFonts w:ascii="Arial" w:eastAsia="Times New Roman" w:hAnsi="Arial" w:cs="Arial"/>
          <w:sz w:val="28"/>
          <w:szCs w:val="28"/>
          <w:lang w:eastAsia="pt-BR"/>
        </w:rPr>
      </w:pPr>
      <w:r w:rsidRPr="00853C19">
        <w:rPr>
          <w:rFonts w:ascii="Arial" w:eastAsia="Times New Roman" w:hAnsi="Arial" w:cs="Arial"/>
          <w:sz w:val="28"/>
          <w:szCs w:val="28"/>
          <w:lang w:eastAsia="pt-BR"/>
        </w:rPr>
        <w:t>Ao considerar o ciclo de vida do objeto, a escolha de soluções sustentáveis e de longo prazo, como o IMP e os sistemas mecânicos, pode ser mais vantajosa, pois reduz a necessidade de reaplicações frequentes e minimiza impactos ambientais e de saúde. No entanto, infestações severas ou emergenciais podem demandar a utilização inicial de métodos químicos tradicionais, seguidos pela adoção de práticas de monitoramento e prevenção.</w:t>
      </w:r>
    </w:p>
    <w:p w14:paraId="5FF6A779" w14:textId="77777777" w:rsidR="0029220C" w:rsidRPr="00853C19" w:rsidRDefault="0029220C" w:rsidP="0029220C">
      <w:pPr>
        <w:spacing w:before="100" w:beforeAutospacing="1" w:after="100" w:afterAutospacing="1" w:line="360" w:lineRule="auto"/>
        <w:ind w:firstLine="708"/>
        <w:jc w:val="both"/>
        <w:rPr>
          <w:rFonts w:ascii="Arial" w:eastAsia="Times New Roman" w:hAnsi="Arial" w:cs="Arial"/>
          <w:sz w:val="28"/>
          <w:szCs w:val="28"/>
          <w:lang w:eastAsia="pt-BR"/>
        </w:rPr>
      </w:pPr>
      <w:r w:rsidRPr="00853C19">
        <w:rPr>
          <w:rFonts w:ascii="Arial" w:eastAsia="Times New Roman" w:hAnsi="Arial" w:cs="Arial"/>
          <w:sz w:val="28"/>
          <w:szCs w:val="28"/>
          <w:lang w:eastAsia="pt-BR"/>
        </w:rPr>
        <w:t>A escolha ideal deve equilibrar eficácia, custo-benefício, impacto ambiental e manutenção, garantindo a salubridade e funcionalidade dos imóveis ao longo do tempo.</w:t>
      </w:r>
    </w:p>
    <w:p w14:paraId="1483C059" w14:textId="77777777" w:rsidR="0029220C" w:rsidRPr="008104FD" w:rsidRDefault="0029220C" w:rsidP="0029220C">
      <w:pPr>
        <w:pStyle w:val="Nivel01"/>
        <w:numPr>
          <w:ilvl w:val="0"/>
          <w:numId w:val="57"/>
        </w:numPr>
        <w:spacing w:before="0" w:afterLines="120" w:after="288"/>
        <w:ind w:left="0" w:firstLine="0"/>
        <w:rPr>
          <w:sz w:val="28"/>
          <w:szCs w:val="28"/>
        </w:rPr>
      </w:pPr>
      <w:r w:rsidRPr="008104FD">
        <w:rPr>
          <w:sz w:val="28"/>
          <w:szCs w:val="28"/>
        </w:rPr>
        <w:lastRenderedPageBreak/>
        <w:t>MODELO DE EXECUÇÃO DO OBJETO</w:t>
      </w:r>
    </w:p>
    <w:p w14:paraId="1D76E5AF" w14:textId="77777777" w:rsidR="0029220C" w:rsidRPr="008104FD" w:rsidRDefault="0029220C" w:rsidP="0029220C">
      <w:pPr>
        <w:pStyle w:val="PargrafodaLista"/>
        <w:numPr>
          <w:ilvl w:val="1"/>
          <w:numId w:val="57"/>
        </w:numPr>
        <w:spacing w:after="0" w:line="360" w:lineRule="auto"/>
        <w:ind w:left="0" w:firstLine="0"/>
        <w:contextualSpacing/>
        <w:jc w:val="both"/>
        <w:rPr>
          <w:rFonts w:ascii="Arial" w:eastAsia="Arial Unicode MS" w:hAnsi="Arial" w:cs="Arial"/>
          <w:b/>
          <w:bCs/>
          <w:color w:val="000000" w:themeColor="text1"/>
          <w:sz w:val="28"/>
          <w:szCs w:val="28"/>
          <w:lang w:eastAsia="pt-BR"/>
        </w:rPr>
      </w:pPr>
      <w:r w:rsidRPr="008104FD">
        <w:rPr>
          <w:rFonts w:ascii="Arial" w:eastAsia="Arial Unicode MS" w:hAnsi="Arial" w:cs="Arial"/>
          <w:b/>
          <w:bCs/>
          <w:color w:val="000000" w:themeColor="text1"/>
          <w:sz w:val="28"/>
          <w:szCs w:val="28"/>
          <w:lang w:eastAsia="pt-BR"/>
        </w:rPr>
        <w:t xml:space="preserve">O objeto é de execução indireta, empreitada por preço unitário, </w:t>
      </w:r>
      <w:r>
        <w:rPr>
          <w:rFonts w:ascii="Arial" w:eastAsia="Arial Unicode MS" w:hAnsi="Arial" w:cs="Arial"/>
          <w:b/>
          <w:bCs/>
          <w:color w:val="000000" w:themeColor="text1"/>
          <w:sz w:val="28"/>
          <w:szCs w:val="28"/>
          <w:lang w:eastAsia="pt-BR"/>
        </w:rPr>
        <w:t>execução imediata</w:t>
      </w:r>
      <w:r w:rsidRPr="008104FD">
        <w:rPr>
          <w:rFonts w:ascii="Arial" w:eastAsia="Arial Unicode MS" w:hAnsi="Arial" w:cs="Arial"/>
          <w:b/>
          <w:bCs/>
          <w:color w:val="000000" w:themeColor="text1"/>
          <w:sz w:val="28"/>
          <w:szCs w:val="28"/>
          <w:lang w:eastAsia="pt-BR"/>
        </w:rPr>
        <w:t xml:space="preserve">. </w:t>
      </w:r>
    </w:p>
    <w:p w14:paraId="75562BC2" w14:textId="77777777" w:rsidR="0029220C" w:rsidRDefault="0029220C" w:rsidP="0029220C">
      <w:pPr>
        <w:pStyle w:val="PargrafodaLista"/>
        <w:spacing w:after="0" w:line="360" w:lineRule="auto"/>
        <w:ind w:left="0" w:firstLine="708"/>
        <w:contextualSpacing/>
        <w:jc w:val="both"/>
        <w:rPr>
          <w:rFonts w:ascii="Arial" w:hAnsi="Arial" w:cs="Arial"/>
          <w:color w:val="000000" w:themeColor="text1"/>
          <w:sz w:val="28"/>
          <w:szCs w:val="28"/>
        </w:rPr>
      </w:pPr>
    </w:p>
    <w:p w14:paraId="05D9B2BB" w14:textId="77777777" w:rsidR="0029220C" w:rsidRPr="008104FD" w:rsidRDefault="0029220C" w:rsidP="0029220C">
      <w:pPr>
        <w:pStyle w:val="PargrafodaLista"/>
        <w:numPr>
          <w:ilvl w:val="1"/>
          <w:numId w:val="57"/>
        </w:numPr>
        <w:spacing w:after="0" w:line="360" w:lineRule="auto"/>
        <w:ind w:left="0" w:firstLine="0"/>
        <w:contextualSpacing/>
        <w:jc w:val="both"/>
        <w:rPr>
          <w:rFonts w:ascii="Arial" w:hAnsi="Arial" w:cs="Arial"/>
          <w:bCs/>
          <w:color w:val="000000" w:themeColor="text1"/>
          <w:sz w:val="28"/>
          <w:szCs w:val="28"/>
        </w:rPr>
      </w:pPr>
      <w:r w:rsidRPr="008104FD">
        <w:rPr>
          <w:rFonts w:ascii="Arial" w:hAnsi="Arial" w:cs="Arial"/>
          <w:color w:val="000000" w:themeColor="text1"/>
          <w:sz w:val="28"/>
          <w:szCs w:val="28"/>
        </w:rPr>
        <w:t xml:space="preserve">O objeto deverá ser realizado em conformidade com o descrito.  </w:t>
      </w:r>
      <w:r w:rsidRPr="008104FD">
        <w:rPr>
          <w:rFonts w:ascii="Arial" w:hAnsi="Arial" w:cs="Arial"/>
          <w:bCs/>
          <w:sz w:val="28"/>
          <w:szCs w:val="28"/>
        </w:rPr>
        <w:t xml:space="preserve">Os bens </w:t>
      </w:r>
      <w:r>
        <w:rPr>
          <w:rFonts w:ascii="Arial" w:hAnsi="Arial" w:cs="Arial"/>
          <w:bCs/>
          <w:sz w:val="28"/>
          <w:szCs w:val="28"/>
        </w:rPr>
        <w:t xml:space="preserve">e serviços </w:t>
      </w:r>
      <w:r w:rsidRPr="008104FD">
        <w:rPr>
          <w:rFonts w:ascii="Arial" w:hAnsi="Arial" w:cs="Arial"/>
          <w:bCs/>
          <w:sz w:val="28"/>
          <w:szCs w:val="28"/>
        </w:rPr>
        <w:t xml:space="preserve">serão recebidos provisoriamente, de forma sumária, no prazo de 15 </w:t>
      </w:r>
      <w:r w:rsidRPr="008104FD">
        <w:rPr>
          <w:rFonts w:ascii="Arial" w:hAnsi="Arial" w:cs="Arial"/>
          <w:bCs/>
          <w:color w:val="000000" w:themeColor="text1"/>
          <w:sz w:val="28"/>
          <w:szCs w:val="28"/>
        </w:rPr>
        <w:t xml:space="preserve">(quinze) </w:t>
      </w:r>
      <w:r w:rsidRPr="008104FD">
        <w:rPr>
          <w:rFonts w:ascii="Arial" w:hAnsi="Arial" w:cs="Arial"/>
          <w:bCs/>
          <w:sz w:val="28"/>
          <w:szCs w:val="28"/>
        </w:rPr>
        <w:t>dias corridos, pelo almoxarife e pelo responsável pelo acompanhamento e fiscalização do contrato, para efeito de posterior verificação de sua conformidade com as especificações constantes neste Termo de Referência e na proposta.</w:t>
      </w:r>
    </w:p>
    <w:p w14:paraId="0BAA7027" w14:textId="77777777" w:rsidR="0029220C" w:rsidRPr="008104FD" w:rsidRDefault="0029220C" w:rsidP="0029220C">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O recebimento provisório ou definitivo não exclui a responsabilidade civil da CONTRATADA pela solidez e segurança do objeto, nem ético-profissional pelo perfeito fornecimento do CONTRATO, independente de lavratura de termo ou não.</w:t>
      </w:r>
    </w:p>
    <w:p w14:paraId="249D2ED5" w14:textId="77777777" w:rsidR="0029220C" w:rsidRPr="008104FD" w:rsidRDefault="0029220C" w:rsidP="0029220C">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Os bens poderão ser rejeitados, no todo ou em parte, quando em desacordo com as especificações constantes neste Termo de Referência e na proposta, devendo ser substituídos no prazo de até 15</w:t>
      </w:r>
      <w:r w:rsidRPr="008104FD">
        <w:rPr>
          <w:rFonts w:ascii="Arial" w:hAnsi="Arial" w:cs="Arial"/>
          <w:bCs/>
          <w:color w:val="FF0000"/>
          <w:sz w:val="28"/>
          <w:szCs w:val="28"/>
        </w:rPr>
        <w:t xml:space="preserve"> </w:t>
      </w:r>
      <w:r w:rsidRPr="008104FD">
        <w:rPr>
          <w:rFonts w:ascii="Arial" w:hAnsi="Arial" w:cs="Arial"/>
          <w:bCs/>
          <w:color w:val="000000" w:themeColor="text1"/>
          <w:sz w:val="28"/>
          <w:szCs w:val="28"/>
        </w:rPr>
        <w:t xml:space="preserve">(quinze) </w:t>
      </w:r>
      <w:r w:rsidRPr="008104FD">
        <w:rPr>
          <w:rFonts w:ascii="Arial" w:hAnsi="Arial" w:cs="Arial"/>
          <w:bCs/>
          <w:sz w:val="28"/>
          <w:szCs w:val="28"/>
        </w:rPr>
        <w:t>dias corridos, a contar da notificação da contratante, às suas custas, sem prejuízo da aplicação das penalidades.</w:t>
      </w:r>
    </w:p>
    <w:p w14:paraId="3D1A70BA" w14:textId="77777777" w:rsidR="0029220C" w:rsidRPr="008104FD" w:rsidRDefault="0029220C" w:rsidP="0029220C">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Os bens serão recebidos definitivamente no prazo de até cinco dias corridos, contados do recebimento provisório, após a verificação da qualidade e quantidade do material e consequente aceitação independente de celebração de termo.</w:t>
      </w:r>
    </w:p>
    <w:p w14:paraId="3A63771F" w14:textId="77777777" w:rsidR="0029220C" w:rsidRPr="008104FD" w:rsidRDefault="0029220C" w:rsidP="0029220C">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 xml:space="preserve">Na hipótese de a verificação a que se refere o subitem anterior não ser procedida dentro do prazo fixado, reputar-se-á como </w:t>
      </w:r>
      <w:r w:rsidRPr="008104FD">
        <w:rPr>
          <w:rFonts w:ascii="Arial" w:hAnsi="Arial" w:cs="Arial"/>
          <w:bCs/>
          <w:sz w:val="28"/>
          <w:szCs w:val="28"/>
        </w:rPr>
        <w:lastRenderedPageBreak/>
        <w:t>realizada, consumando-se o recebimento definitivo no dia do esgotamento do prazo.</w:t>
      </w:r>
    </w:p>
    <w:p w14:paraId="14DDBB27" w14:textId="77777777" w:rsidR="0029220C" w:rsidRPr="008104FD" w:rsidRDefault="0029220C" w:rsidP="0029220C">
      <w:pPr>
        <w:pStyle w:val="Nivel2"/>
        <w:numPr>
          <w:ilvl w:val="1"/>
          <w:numId w:val="57"/>
        </w:numPr>
        <w:spacing w:before="0" w:after="0" w:line="360" w:lineRule="auto"/>
        <w:ind w:left="0" w:firstLine="0"/>
        <w:rPr>
          <w:rFonts w:ascii="Arial" w:hAnsi="Arial" w:cs="Arial"/>
          <w:bCs/>
          <w:sz w:val="28"/>
          <w:szCs w:val="28"/>
        </w:rPr>
      </w:pPr>
      <w:r w:rsidRPr="008104FD">
        <w:rPr>
          <w:rFonts w:ascii="Arial" w:hAnsi="Arial" w:cs="Arial"/>
          <w:bCs/>
          <w:sz w:val="28"/>
          <w:szCs w:val="28"/>
        </w:rPr>
        <w:t>O recebimento provisório ou definitivo não excluirá a responsabilidade civil pela solidez e pela segurança do bem nem a responsabilidade ético-profissional pela perfeita execução do contrato.</w:t>
      </w:r>
    </w:p>
    <w:p w14:paraId="1961874F" w14:textId="77777777" w:rsidR="0029220C" w:rsidRPr="008104FD" w:rsidRDefault="0029220C" w:rsidP="0029220C">
      <w:pPr>
        <w:pStyle w:val="PargrafodaLista"/>
        <w:numPr>
          <w:ilvl w:val="1"/>
          <w:numId w:val="57"/>
        </w:numPr>
        <w:autoSpaceDE w:val="0"/>
        <w:autoSpaceDN w:val="0"/>
        <w:adjustRightInd w:val="0"/>
        <w:spacing w:after="0" w:line="360" w:lineRule="auto"/>
        <w:ind w:left="0" w:firstLine="0"/>
        <w:jc w:val="both"/>
        <w:rPr>
          <w:rFonts w:ascii="Arial" w:hAnsi="Arial" w:cs="Arial"/>
          <w:sz w:val="28"/>
          <w:szCs w:val="28"/>
        </w:rPr>
      </w:pPr>
      <w:r w:rsidRPr="008104FD">
        <w:rPr>
          <w:rFonts w:ascii="Arial" w:hAnsi="Arial" w:cs="Arial"/>
          <w:sz w:val="28"/>
          <w:szCs w:val="28"/>
        </w:rPr>
        <w:t xml:space="preserve"> A </w:t>
      </w:r>
      <w:r>
        <w:rPr>
          <w:rFonts w:ascii="Arial" w:hAnsi="Arial" w:cs="Arial"/>
          <w:sz w:val="28"/>
          <w:szCs w:val="28"/>
        </w:rPr>
        <w:t xml:space="preserve">realização dos referidos serviços </w:t>
      </w:r>
      <w:r w:rsidRPr="008104FD">
        <w:rPr>
          <w:rFonts w:ascii="Arial" w:hAnsi="Arial" w:cs="Arial"/>
          <w:sz w:val="28"/>
          <w:szCs w:val="28"/>
        </w:rPr>
        <w:t xml:space="preserve">será formalizada mediante a </w:t>
      </w:r>
      <w:r>
        <w:rPr>
          <w:rFonts w:ascii="Arial" w:hAnsi="Arial" w:cs="Arial"/>
          <w:sz w:val="28"/>
          <w:szCs w:val="28"/>
        </w:rPr>
        <w:t xml:space="preserve">elaboração do empenho. </w:t>
      </w:r>
    </w:p>
    <w:p w14:paraId="4D90A7C2" w14:textId="77777777" w:rsidR="0029220C" w:rsidRDefault="0029220C" w:rsidP="0029220C">
      <w:pPr>
        <w:pStyle w:val="PargrafodaLista"/>
        <w:numPr>
          <w:ilvl w:val="1"/>
          <w:numId w:val="57"/>
        </w:numPr>
        <w:autoSpaceDE w:val="0"/>
        <w:autoSpaceDN w:val="0"/>
        <w:adjustRightInd w:val="0"/>
        <w:spacing w:after="0" w:line="360" w:lineRule="auto"/>
        <w:ind w:left="0" w:firstLine="0"/>
        <w:jc w:val="both"/>
        <w:rPr>
          <w:rFonts w:ascii="Arial" w:hAnsi="Arial" w:cs="Arial"/>
          <w:sz w:val="28"/>
          <w:szCs w:val="28"/>
        </w:rPr>
      </w:pPr>
      <w:r w:rsidRPr="00642AD4">
        <w:rPr>
          <w:rFonts w:ascii="Arial" w:hAnsi="Arial" w:cs="Arial"/>
          <w:sz w:val="28"/>
          <w:szCs w:val="28"/>
        </w:rPr>
        <w:t>Garantia:</w:t>
      </w:r>
      <w:r w:rsidRPr="00642AD4">
        <w:rPr>
          <w:sz w:val="28"/>
          <w:szCs w:val="28"/>
        </w:rPr>
        <w:t xml:space="preserve"> </w:t>
      </w:r>
      <w:r w:rsidRPr="00642AD4">
        <w:rPr>
          <w:rFonts w:ascii="Arial" w:hAnsi="Arial" w:cs="Arial"/>
          <w:sz w:val="28"/>
          <w:szCs w:val="28"/>
        </w:rPr>
        <w:t xml:space="preserve">a licitante deverá garantir a qualidade dos produtos aplicados e da execução dos serviços.  </w:t>
      </w:r>
    </w:p>
    <w:p w14:paraId="418090F2" w14:textId="77777777" w:rsidR="0029220C" w:rsidRDefault="0029220C" w:rsidP="0029220C">
      <w:pPr>
        <w:pStyle w:val="PargrafodaLista"/>
        <w:numPr>
          <w:ilvl w:val="1"/>
          <w:numId w:val="57"/>
        </w:numPr>
        <w:autoSpaceDE w:val="0"/>
        <w:autoSpaceDN w:val="0"/>
        <w:adjustRightInd w:val="0"/>
        <w:spacing w:after="0" w:line="360" w:lineRule="auto"/>
        <w:ind w:left="0" w:firstLine="0"/>
        <w:jc w:val="both"/>
        <w:rPr>
          <w:rFonts w:ascii="Arial" w:hAnsi="Arial" w:cs="Arial"/>
          <w:sz w:val="28"/>
          <w:szCs w:val="28"/>
        </w:rPr>
      </w:pPr>
      <w:r w:rsidRPr="00642AD4">
        <w:rPr>
          <w:rFonts w:ascii="Arial" w:hAnsi="Arial" w:cs="Arial"/>
          <w:sz w:val="28"/>
          <w:szCs w:val="28"/>
        </w:rPr>
        <w:t xml:space="preserve">O objeto é de regime de </w:t>
      </w:r>
      <w:r>
        <w:rPr>
          <w:rFonts w:ascii="Arial" w:hAnsi="Arial" w:cs="Arial"/>
          <w:sz w:val="28"/>
          <w:szCs w:val="28"/>
        </w:rPr>
        <w:t>execução indireta, imediata</w:t>
      </w:r>
      <w:r w:rsidRPr="00642AD4">
        <w:rPr>
          <w:rFonts w:ascii="Arial" w:hAnsi="Arial" w:cs="Arial"/>
          <w:sz w:val="28"/>
          <w:szCs w:val="28"/>
        </w:rPr>
        <w:t>, empreitada por preço unitário</w:t>
      </w:r>
      <w:r>
        <w:rPr>
          <w:rFonts w:ascii="Arial" w:hAnsi="Arial" w:cs="Arial"/>
          <w:sz w:val="28"/>
          <w:szCs w:val="28"/>
        </w:rPr>
        <w:t>.</w:t>
      </w:r>
    </w:p>
    <w:p w14:paraId="7C457B16" w14:textId="77777777" w:rsidR="0029220C" w:rsidRDefault="0029220C" w:rsidP="0029220C">
      <w:pPr>
        <w:pStyle w:val="PargrafodaLista"/>
        <w:autoSpaceDE w:val="0"/>
        <w:autoSpaceDN w:val="0"/>
        <w:adjustRightInd w:val="0"/>
        <w:spacing w:after="0" w:line="360" w:lineRule="auto"/>
        <w:ind w:left="0"/>
        <w:jc w:val="both"/>
        <w:rPr>
          <w:rFonts w:ascii="Arial" w:hAnsi="Arial" w:cs="Arial"/>
          <w:sz w:val="28"/>
          <w:szCs w:val="28"/>
        </w:rPr>
      </w:pPr>
    </w:p>
    <w:p w14:paraId="108FFFC5" w14:textId="77777777" w:rsidR="0029220C" w:rsidRDefault="0029220C" w:rsidP="0029220C">
      <w:pPr>
        <w:pStyle w:val="Nivel01"/>
        <w:numPr>
          <w:ilvl w:val="3"/>
          <w:numId w:val="57"/>
        </w:numPr>
        <w:spacing w:before="0" w:line="360" w:lineRule="auto"/>
        <w:ind w:left="0" w:firstLine="0"/>
        <w:rPr>
          <w:sz w:val="28"/>
          <w:szCs w:val="28"/>
        </w:rPr>
      </w:pPr>
      <w:r w:rsidRPr="00954EC8">
        <w:rPr>
          <w:sz w:val="28"/>
          <w:szCs w:val="28"/>
        </w:rPr>
        <w:t>CRITÉRIOS DE MEDIÇÃO E DE PAGAMENTO</w:t>
      </w:r>
    </w:p>
    <w:p w14:paraId="7F53D6F2" w14:textId="77777777" w:rsidR="0029220C" w:rsidRPr="00954EC8" w:rsidRDefault="0029220C" w:rsidP="0029220C">
      <w:pPr>
        <w:rPr>
          <w:lang w:eastAsia="pt-BR"/>
        </w:rPr>
      </w:pPr>
    </w:p>
    <w:p w14:paraId="4E69EC76" w14:textId="77777777" w:rsidR="0029220C" w:rsidRDefault="0029220C" w:rsidP="0029220C">
      <w:pPr>
        <w:pStyle w:val="Nvel1-SemNum"/>
        <w:spacing w:before="0" w:line="360" w:lineRule="auto"/>
        <w:ind w:left="0"/>
        <w:rPr>
          <w:color w:val="000000" w:themeColor="text1"/>
          <w:sz w:val="28"/>
          <w:szCs w:val="28"/>
          <w:lang w:eastAsia="en-US"/>
        </w:rPr>
      </w:pPr>
      <w:r w:rsidRPr="00954EC8">
        <w:rPr>
          <w:color w:val="000000" w:themeColor="text1"/>
          <w:sz w:val="28"/>
          <w:szCs w:val="28"/>
          <w:lang w:eastAsia="en-US"/>
        </w:rPr>
        <w:t>Recebimento do Objeto</w:t>
      </w:r>
    </w:p>
    <w:p w14:paraId="50A15018" w14:textId="77777777" w:rsidR="0029220C" w:rsidRPr="00954EC8" w:rsidRDefault="0029220C" w:rsidP="0029220C">
      <w:pPr>
        <w:pStyle w:val="Nvel1-SemNum"/>
        <w:spacing w:before="0" w:line="360" w:lineRule="auto"/>
        <w:rPr>
          <w:color w:val="000000" w:themeColor="text1"/>
          <w:sz w:val="28"/>
          <w:szCs w:val="28"/>
          <w:lang w:eastAsia="en-US"/>
        </w:rPr>
      </w:pPr>
    </w:p>
    <w:p w14:paraId="578A91C4" w14:textId="77777777" w:rsidR="0029220C" w:rsidRDefault="0029220C" w:rsidP="0029220C">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 xml:space="preserve">Os bens </w:t>
      </w:r>
      <w:r>
        <w:rPr>
          <w:rFonts w:ascii="Arial" w:hAnsi="Arial" w:cs="Arial"/>
          <w:color w:val="000000" w:themeColor="text1"/>
          <w:sz w:val="28"/>
          <w:szCs w:val="28"/>
          <w:lang w:eastAsia="en-US"/>
        </w:rPr>
        <w:t xml:space="preserve">e serviços </w:t>
      </w:r>
      <w:r w:rsidRPr="00954EC8">
        <w:rPr>
          <w:rFonts w:ascii="Arial" w:hAnsi="Arial" w:cs="Arial"/>
          <w:color w:val="000000" w:themeColor="text1"/>
          <w:sz w:val="28"/>
          <w:szCs w:val="28"/>
          <w:lang w:eastAsia="en-US"/>
        </w:rPr>
        <w:t>serão recebidos provisoriamente, de forma sumária, no ato da entrega</w:t>
      </w:r>
      <w:r>
        <w:rPr>
          <w:rFonts w:ascii="Arial" w:hAnsi="Arial" w:cs="Arial"/>
          <w:color w:val="000000" w:themeColor="text1"/>
          <w:sz w:val="28"/>
          <w:szCs w:val="28"/>
          <w:lang w:eastAsia="en-US"/>
        </w:rPr>
        <w:t xml:space="preserve"> e realização</w:t>
      </w:r>
      <w:r w:rsidRPr="00954EC8">
        <w:rPr>
          <w:rFonts w:ascii="Arial" w:hAnsi="Arial" w:cs="Arial"/>
          <w:color w:val="000000" w:themeColor="text1"/>
          <w:sz w:val="28"/>
          <w:szCs w:val="28"/>
          <w:lang w:eastAsia="en-US"/>
        </w:rPr>
        <w:t xml:space="preserve">, juntamente com a </w:t>
      </w:r>
      <w:r w:rsidRPr="00954EC8">
        <w:rPr>
          <w:rFonts w:ascii="Arial" w:eastAsia="Calibri" w:hAnsi="Arial" w:cs="Arial"/>
          <w:color w:val="000000" w:themeColor="text1"/>
          <w:sz w:val="28"/>
          <w:szCs w:val="28"/>
          <w:lang w:eastAsia="en-US"/>
        </w:rPr>
        <w:t>nota</w:t>
      </w:r>
      <w:r w:rsidRPr="00954EC8">
        <w:rPr>
          <w:rFonts w:ascii="Arial" w:hAnsi="Arial" w:cs="Arial"/>
          <w:color w:val="000000" w:themeColor="text1"/>
          <w:sz w:val="28"/>
          <w:szCs w:val="28"/>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7A06FF5D" w14:textId="77777777" w:rsidR="0029220C" w:rsidRPr="00954EC8" w:rsidRDefault="0029220C" w:rsidP="0029220C">
      <w:pPr>
        <w:pStyle w:val="Nivel2"/>
        <w:numPr>
          <w:ilvl w:val="0"/>
          <w:numId w:val="0"/>
        </w:numPr>
        <w:spacing w:before="0" w:after="0" w:line="360" w:lineRule="auto"/>
        <w:rPr>
          <w:rFonts w:ascii="Arial" w:hAnsi="Arial" w:cs="Arial"/>
          <w:color w:val="000000" w:themeColor="text1"/>
          <w:sz w:val="28"/>
          <w:szCs w:val="28"/>
          <w:lang w:eastAsia="en-US"/>
        </w:rPr>
      </w:pPr>
    </w:p>
    <w:p w14:paraId="797F99F4" w14:textId="77777777" w:rsidR="0029220C" w:rsidRPr="00954EC8" w:rsidRDefault="0029220C" w:rsidP="0029220C">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lastRenderedPageBreak/>
        <w:t xml:space="preserve">Os bens </w:t>
      </w:r>
      <w:r>
        <w:rPr>
          <w:rFonts w:ascii="Arial" w:hAnsi="Arial" w:cs="Arial"/>
          <w:color w:val="000000" w:themeColor="text1"/>
          <w:sz w:val="28"/>
          <w:szCs w:val="28"/>
          <w:lang w:eastAsia="en-US"/>
        </w:rPr>
        <w:t xml:space="preserve">e serviços </w:t>
      </w:r>
      <w:r w:rsidRPr="00954EC8">
        <w:rPr>
          <w:rFonts w:ascii="Arial" w:hAnsi="Arial" w:cs="Arial"/>
          <w:color w:val="000000" w:themeColor="text1"/>
          <w:sz w:val="28"/>
          <w:szCs w:val="28"/>
          <w:lang w:eastAsia="en-US"/>
        </w:rPr>
        <w:t>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2F42198E" w14:textId="77777777" w:rsidR="0029220C" w:rsidRPr="00954EC8" w:rsidRDefault="0029220C" w:rsidP="0029220C">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15DB366E" w14:textId="77777777" w:rsidR="0029220C" w:rsidRPr="00954EC8" w:rsidRDefault="0029220C" w:rsidP="0029220C">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O prazo para recebimento definitivo poderá ser excepcionalmente prorrogado, de forma justificada, por igual período, quando houver necessidade de diligências para a aferição do atendimento das exigências contratuais.</w:t>
      </w:r>
    </w:p>
    <w:p w14:paraId="15C3C546" w14:textId="77777777" w:rsidR="0029220C" w:rsidRPr="00954EC8" w:rsidRDefault="0029220C" w:rsidP="0029220C">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bCs/>
          <w:color w:val="000000" w:themeColor="text1"/>
          <w:sz w:val="28"/>
          <w:szCs w:val="28"/>
          <w:lang w:eastAsia="en-US"/>
        </w:rPr>
        <w:t xml:space="preserve">No caso de controvérsia sobre a execução do objeto, quanto à dimensão, qualidade e quantidade, deverá ser observado o teor do </w:t>
      </w:r>
      <w:hyperlink r:id="rId16" w:anchor="art143" w:history="1">
        <w:r w:rsidRPr="00954EC8">
          <w:rPr>
            <w:rStyle w:val="Hyperlink"/>
            <w:rFonts w:ascii="Arial" w:hAnsi="Arial" w:cs="Arial"/>
            <w:color w:val="000000" w:themeColor="text1"/>
            <w:sz w:val="28"/>
            <w:szCs w:val="28"/>
            <w:lang w:eastAsia="en-US"/>
          </w:rPr>
          <w:t>art. 143 da Lei nº 14.133, de 2021</w:t>
        </w:r>
      </w:hyperlink>
      <w:r w:rsidRPr="00954EC8">
        <w:rPr>
          <w:rFonts w:ascii="Arial" w:hAnsi="Arial" w:cs="Arial"/>
          <w:bCs/>
          <w:color w:val="000000" w:themeColor="text1"/>
          <w:sz w:val="28"/>
          <w:szCs w:val="28"/>
          <w:lang w:eastAsia="en-US"/>
        </w:rPr>
        <w:t>, comunicando-se à empresa para emissão de Nota Fiscal no que se refere à parcela incontroversa da execução do objeto, para efeito de liquidação e pagamento.</w:t>
      </w:r>
    </w:p>
    <w:p w14:paraId="1273C175" w14:textId="77777777" w:rsidR="0029220C" w:rsidRPr="00954EC8" w:rsidRDefault="0029220C" w:rsidP="0029220C">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DD173BA" w14:textId="77777777" w:rsidR="0029220C" w:rsidRDefault="0029220C" w:rsidP="0029220C">
      <w:pPr>
        <w:pStyle w:val="Nivel2"/>
        <w:numPr>
          <w:ilvl w:val="0"/>
          <w:numId w:val="58"/>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color w:val="000000" w:themeColor="text1"/>
          <w:sz w:val="28"/>
          <w:szCs w:val="28"/>
          <w:lang w:eastAsia="en-US"/>
        </w:rPr>
        <w:lastRenderedPageBreak/>
        <w:t>O recebimento provisório ou definitivo não excluirá a responsabilidade civil pela solidez e pela segurança do serviço nem a responsabilidade ético-profissional pela perfeita execução do contrato.</w:t>
      </w:r>
    </w:p>
    <w:p w14:paraId="675198AF" w14:textId="77777777" w:rsidR="0029220C" w:rsidRPr="00954EC8" w:rsidRDefault="0029220C" w:rsidP="0029220C">
      <w:pPr>
        <w:pStyle w:val="Nivel2"/>
        <w:numPr>
          <w:ilvl w:val="0"/>
          <w:numId w:val="0"/>
        </w:numPr>
        <w:spacing w:before="0" w:after="0" w:line="360" w:lineRule="auto"/>
        <w:ind w:left="426"/>
        <w:rPr>
          <w:rFonts w:ascii="Arial" w:hAnsi="Arial" w:cs="Arial"/>
          <w:color w:val="000000" w:themeColor="text1"/>
          <w:sz w:val="28"/>
          <w:szCs w:val="28"/>
          <w:lang w:eastAsia="en-US"/>
        </w:rPr>
      </w:pPr>
    </w:p>
    <w:p w14:paraId="405B63FD" w14:textId="77777777" w:rsidR="0029220C" w:rsidRDefault="0029220C" w:rsidP="0029220C">
      <w:pPr>
        <w:pStyle w:val="Nvel1-SemNum"/>
        <w:spacing w:before="0" w:line="360" w:lineRule="auto"/>
        <w:ind w:left="0"/>
        <w:rPr>
          <w:color w:val="auto"/>
          <w:sz w:val="28"/>
          <w:szCs w:val="28"/>
          <w:lang w:eastAsia="en-US"/>
        </w:rPr>
      </w:pPr>
      <w:r w:rsidRPr="00954EC8">
        <w:rPr>
          <w:color w:val="auto"/>
          <w:sz w:val="28"/>
          <w:szCs w:val="28"/>
          <w:lang w:eastAsia="en-US"/>
        </w:rPr>
        <w:t>Liquidação</w:t>
      </w:r>
    </w:p>
    <w:p w14:paraId="0D17C8C4" w14:textId="77777777" w:rsidR="0029220C" w:rsidRPr="00954EC8" w:rsidRDefault="0029220C" w:rsidP="0029220C">
      <w:pPr>
        <w:pStyle w:val="Nvel1-SemNum"/>
        <w:spacing w:before="0" w:line="360" w:lineRule="auto"/>
        <w:rPr>
          <w:color w:val="auto"/>
          <w:sz w:val="28"/>
          <w:szCs w:val="28"/>
          <w:lang w:eastAsia="en-US"/>
        </w:rPr>
      </w:pPr>
    </w:p>
    <w:p w14:paraId="647DB13C" w14:textId="77777777" w:rsidR="0029220C" w:rsidRPr="00954EC8" w:rsidRDefault="0029220C" w:rsidP="0029220C">
      <w:pPr>
        <w:pStyle w:val="Nivel2"/>
        <w:numPr>
          <w:ilvl w:val="0"/>
          <w:numId w:val="59"/>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Recebida a Nota Fiscal ou documento de cobrança equivalente, correrá o prazo de até 05 (cinco) dias úteis para fins de liquidação, na forma desta seção, prorrogáveis por igual período.</w:t>
      </w:r>
    </w:p>
    <w:p w14:paraId="4505472E" w14:textId="77777777" w:rsidR="0029220C" w:rsidRPr="00954EC8" w:rsidRDefault="0029220C" w:rsidP="0029220C">
      <w:pPr>
        <w:pStyle w:val="Nivel3"/>
        <w:numPr>
          <w:ilvl w:val="0"/>
          <w:numId w:val="59"/>
        </w:numPr>
        <w:spacing w:before="0" w:after="0" w:line="360" w:lineRule="auto"/>
        <w:ind w:left="0" w:firstLine="0"/>
        <w:rPr>
          <w:rFonts w:ascii="Arial" w:hAnsi="Arial"/>
          <w:sz w:val="28"/>
          <w:szCs w:val="28"/>
        </w:rPr>
      </w:pPr>
      <w:r w:rsidRPr="00954EC8">
        <w:rPr>
          <w:rFonts w:ascii="Arial" w:hAnsi="Arial"/>
          <w:sz w:val="28"/>
          <w:szCs w:val="28"/>
        </w:rPr>
        <w:t>O pagamento referente ao fornecimento</w:t>
      </w:r>
      <w:r>
        <w:rPr>
          <w:rFonts w:ascii="Arial" w:hAnsi="Arial"/>
          <w:sz w:val="28"/>
          <w:szCs w:val="28"/>
        </w:rPr>
        <w:t xml:space="preserve"> e execução</w:t>
      </w:r>
      <w:r w:rsidRPr="00954EC8">
        <w:rPr>
          <w:rFonts w:ascii="Arial" w:hAnsi="Arial"/>
          <w:sz w:val="28"/>
          <w:szCs w:val="28"/>
        </w:rPr>
        <w:t xml:space="preserve"> do objeto deste CONTRATO será efetuado nas seguintes condições: em parcela única em até 05 (cinco) dias úteis a partir da liquidação, mediante apresentação da competente nota fiscal, em consonância com o que foi efetivamente requisitado e entregue.</w:t>
      </w:r>
    </w:p>
    <w:p w14:paraId="76887744" w14:textId="77777777" w:rsidR="0029220C" w:rsidRPr="00954EC8" w:rsidRDefault="0029220C" w:rsidP="0029220C">
      <w:pPr>
        <w:pStyle w:val="Nivel2"/>
        <w:numPr>
          <w:ilvl w:val="0"/>
          <w:numId w:val="59"/>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Para fins de liquidação, o setor competente deverá verificar se a nota fiscal ou instrumento de cobrança equivalente apresentado expressa os elementos necessários e essenciais do documento, tais como: </w:t>
      </w:r>
    </w:p>
    <w:p w14:paraId="6C545773" w14:textId="77777777" w:rsidR="0029220C" w:rsidRPr="00954EC8" w:rsidRDefault="0029220C" w:rsidP="0029220C">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o prazo de validade;</w:t>
      </w:r>
    </w:p>
    <w:p w14:paraId="7AABB868" w14:textId="77777777" w:rsidR="0029220C" w:rsidRPr="00954EC8" w:rsidRDefault="0029220C" w:rsidP="0029220C">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a data da emissão; </w:t>
      </w:r>
    </w:p>
    <w:p w14:paraId="28CE61B2" w14:textId="77777777" w:rsidR="0029220C" w:rsidRPr="00954EC8" w:rsidRDefault="0029220C" w:rsidP="0029220C">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os dados do contrato e do órgão contratante; </w:t>
      </w:r>
    </w:p>
    <w:p w14:paraId="1086C382" w14:textId="77777777" w:rsidR="0029220C" w:rsidRPr="00954EC8" w:rsidRDefault="0029220C" w:rsidP="0029220C">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o período respectivo de execução do contrato; </w:t>
      </w:r>
    </w:p>
    <w:p w14:paraId="1D06FD8A" w14:textId="77777777" w:rsidR="0029220C" w:rsidRPr="00954EC8" w:rsidRDefault="0029220C" w:rsidP="0029220C">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 xml:space="preserve">o valor a pagar; e </w:t>
      </w:r>
    </w:p>
    <w:p w14:paraId="30394A29" w14:textId="77777777" w:rsidR="0029220C" w:rsidRPr="00954EC8" w:rsidRDefault="0029220C" w:rsidP="0029220C">
      <w:pPr>
        <w:numPr>
          <w:ilvl w:val="0"/>
          <w:numId w:val="60"/>
        </w:numPr>
        <w:tabs>
          <w:tab w:val="clear" w:pos="0"/>
          <w:tab w:val="num" w:pos="709"/>
        </w:tabs>
        <w:suppressAutoHyphens/>
        <w:spacing w:after="0" w:line="360" w:lineRule="auto"/>
        <w:ind w:left="851" w:firstLine="0"/>
        <w:contextualSpacing/>
        <w:jc w:val="both"/>
        <w:rPr>
          <w:rFonts w:ascii="Arial" w:hAnsi="Arial" w:cs="Arial"/>
          <w:color w:val="000000"/>
          <w:sz w:val="28"/>
          <w:szCs w:val="28"/>
        </w:rPr>
      </w:pPr>
      <w:r w:rsidRPr="00954EC8">
        <w:rPr>
          <w:rFonts w:ascii="Arial" w:hAnsi="Arial" w:cs="Arial"/>
          <w:color w:val="000000"/>
          <w:sz w:val="28"/>
          <w:szCs w:val="28"/>
        </w:rPr>
        <w:t>eventual destaque do valor de retenções tributárias cabíveis.</w:t>
      </w:r>
    </w:p>
    <w:p w14:paraId="20DED51F" w14:textId="77777777" w:rsidR="0029220C" w:rsidRPr="00954EC8" w:rsidRDefault="0029220C" w:rsidP="0029220C">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eastAsia="Calibri" w:hAnsi="Arial" w:cs="Arial"/>
          <w:sz w:val="28"/>
          <w:szCs w:val="28"/>
          <w:lang w:eastAsia="en-US"/>
        </w:rPr>
        <w:lastRenderedPageBreak/>
        <w:t xml:space="preserve">Havendo erro na apresentação da nota fiscal ou instrumento de cobrança equivalente, ou circunstância que impeça a </w:t>
      </w:r>
      <w:r w:rsidRPr="00954EC8">
        <w:rPr>
          <w:rFonts w:ascii="Arial" w:hAnsi="Arial" w:cs="Arial"/>
          <w:sz w:val="28"/>
          <w:szCs w:val="28"/>
          <w:lang w:eastAsia="en-US"/>
        </w:rPr>
        <w:t>liquidação da despesa, esta ficará sobrestada até que o contratado providencie as medidas saneadoras, reiniciando-se o prazo após a comprovação da regularização da situação, sem ônus ao contratante;</w:t>
      </w:r>
    </w:p>
    <w:p w14:paraId="1FA2D204" w14:textId="77777777" w:rsidR="0029220C" w:rsidRPr="00954EC8" w:rsidRDefault="0029220C" w:rsidP="0029220C">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A nota fiscal ou instrumento de cobrança equivalente deverá ser obrigatoriamente acompanhado da comprovação da regularidade fiscal.</w:t>
      </w:r>
    </w:p>
    <w:p w14:paraId="445FAF6E" w14:textId="77777777" w:rsidR="0029220C" w:rsidRPr="00954EC8" w:rsidRDefault="0029220C" w:rsidP="0029220C">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5D9EFD8" w14:textId="77777777" w:rsidR="0029220C" w:rsidRPr="00954EC8" w:rsidRDefault="0029220C" w:rsidP="0029220C">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D305FD" w14:textId="77777777" w:rsidR="0029220C" w:rsidRPr="00954EC8" w:rsidRDefault="0029220C" w:rsidP="0029220C">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w:t>
      </w:r>
      <w:r w:rsidRPr="00954EC8">
        <w:rPr>
          <w:rFonts w:ascii="Arial" w:hAnsi="Arial" w:cs="Arial"/>
          <w:sz w:val="28"/>
          <w:szCs w:val="28"/>
          <w:lang w:eastAsia="en-US"/>
        </w:rPr>
        <w:lastRenderedPageBreak/>
        <w:t xml:space="preserve">pertinentes e necessários para garantir o recebimento de seus créditos.  </w:t>
      </w:r>
    </w:p>
    <w:p w14:paraId="1E99908E" w14:textId="77777777" w:rsidR="0029220C" w:rsidRPr="00954EC8" w:rsidRDefault="0029220C" w:rsidP="0029220C">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Persistindo a irregularidade, o contratante deverá adotar as medidas necessárias à rescisão contratual nos autos do processo administrativo correspondente, assegurada ao contratado a ampla defesa. </w:t>
      </w:r>
    </w:p>
    <w:p w14:paraId="044B62AB" w14:textId="77777777" w:rsidR="0029220C" w:rsidRDefault="0029220C" w:rsidP="0029220C">
      <w:pPr>
        <w:pStyle w:val="Nivel2"/>
        <w:numPr>
          <w:ilvl w:val="0"/>
          <w:numId w:val="61"/>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Havendo a efetiva execução do objeto, os pagamentos serão realizados normalmente, até que se decida pela rescisão do contrato, caso o contratado não regularize sua situação junto ao SICAF.  </w:t>
      </w:r>
    </w:p>
    <w:p w14:paraId="5B14EDBF" w14:textId="77777777" w:rsidR="0029220C" w:rsidRPr="00954EC8" w:rsidRDefault="0029220C" w:rsidP="0029220C">
      <w:pPr>
        <w:pStyle w:val="Nivel2"/>
        <w:numPr>
          <w:ilvl w:val="0"/>
          <w:numId w:val="0"/>
        </w:numPr>
        <w:spacing w:before="0" w:after="0" w:line="360" w:lineRule="auto"/>
        <w:rPr>
          <w:rFonts w:ascii="Arial" w:hAnsi="Arial" w:cs="Arial"/>
          <w:sz w:val="28"/>
          <w:szCs w:val="28"/>
          <w:lang w:eastAsia="en-US"/>
        </w:rPr>
      </w:pPr>
    </w:p>
    <w:p w14:paraId="4CF197FF" w14:textId="77777777" w:rsidR="0029220C" w:rsidRDefault="0029220C" w:rsidP="0029220C">
      <w:pPr>
        <w:pStyle w:val="Nvel1-SemNum"/>
        <w:spacing w:before="0" w:line="360" w:lineRule="auto"/>
        <w:ind w:left="0"/>
        <w:rPr>
          <w:color w:val="auto"/>
          <w:sz w:val="28"/>
          <w:szCs w:val="28"/>
          <w:lang w:eastAsia="en-US"/>
        </w:rPr>
      </w:pPr>
      <w:r w:rsidRPr="00954EC8">
        <w:rPr>
          <w:color w:val="auto"/>
          <w:sz w:val="28"/>
          <w:szCs w:val="28"/>
          <w:lang w:eastAsia="en-US"/>
        </w:rPr>
        <w:t>Prazo de pagamento</w:t>
      </w:r>
    </w:p>
    <w:p w14:paraId="6B60E2C8" w14:textId="77777777" w:rsidR="0029220C" w:rsidRPr="00954EC8" w:rsidRDefault="0029220C" w:rsidP="0029220C">
      <w:pPr>
        <w:pStyle w:val="Nvel1-SemNum"/>
        <w:spacing w:before="0" w:line="360" w:lineRule="auto"/>
        <w:rPr>
          <w:color w:val="auto"/>
          <w:sz w:val="28"/>
          <w:szCs w:val="28"/>
          <w:lang w:eastAsia="en-US"/>
        </w:rPr>
      </w:pPr>
    </w:p>
    <w:p w14:paraId="7EE907FE" w14:textId="77777777" w:rsidR="0029220C" w:rsidRPr="00954EC8" w:rsidRDefault="0029220C" w:rsidP="0029220C">
      <w:pPr>
        <w:pStyle w:val="Nivel2"/>
        <w:numPr>
          <w:ilvl w:val="0"/>
          <w:numId w:val="62"/>
        </w:numPr>
        <w:spacing w:before="0" w:after="0" w:line="360" w:lineRule="auto"/>
        <w:ind w:left="0" w:firstLine="0"/>
        <w:rPr>
          <w:rFonts w:ascii="Arial" w:hAnsi="Arial" w:cs="Arial"/>
          <w:sz w:val="28"/>
          <w:szCs w:val="28"/>
        </w:rPr>
      </w:pPr>
      <w:r w:rsidRPr="00954EC8">
        <w:rPr>
          <w:rFonts w:ascii="Arial" w:hAnsi="Arial" w:cs="Arial"/>
          <w:sz w:val="28"/>
          <w:szCs w:val="28"/>
        </w:rPr>
        <w:t>O pagamento será efetuado no prazo de até 05 (cinco) dias úteis contados da finalização da liquidação da despesa.</w:t>
      </w:r>
    </w:p>
    <w:p w14:paraId="4CE4867F" w14:textId="77777777" w:rsidR="0029220C" w:rsidRDefault="0029220C" w:rsidP="0029220C">
      <w:pPr>
        <w:pStyle w:val="Nivel2"/>
        <w:numPr>
          <w:ilvl w:val="0"/>
          <w:numId w:val="62"/>
        </w:numPr>
        <w:spacing w:before="0" w:after="0" w:line="360" w:lineRule="auto"/>
        <w:ind w:left="0" w:firstLine="0"/>
        <w:rPr>
          <w:rFonts w:ascii="Arial" w:hAnsi="Arial" w:cs="Arial"/>
          <w:color w:val="000000" w:themeColor="text1"/>
          <w:sz w:val="28"/>
          <w:szCs w:val="28"/>
          <w:lang w:eastAsia="en-US"/>
        </w:rPr>
      </w:pPr>
      <w:r w:rsidRPr="00954EC8">
        <w:rPr>
          <w:rFonts w:ascii="Arial" w:hAnsi="Arial" w:cs="Arial"/>
          <w:sz w:val="28"/>
          <w:szCs w:val="28"/>
          <w:lang w:eastAsia="en-US"/>
        </w:rPr>
        <w:t>No caso de atraso pel</w:t>
      </w:r>
      <w:r>
        <w:rPr>
          <w:rFonts w:ascii="Arial" w:hAnsi="Arial" w:cs="Arial"/>
          <w:sz w:val="28"/>
          <w:szCs w:val="28"/>
          <w:lang w:eastAsia="en-US"/>
        </w:rPr>
        <w:t>a</w:t>
      </w:r>
      <w:r w:rsidRPr="00954EC8">
        <w:rPr>
          <w:rFonts w:ascii="Arial" w:hAnsi="Arial" w:cs="Arial"/>
          <w:sz w:val="28"/>
          <w:szCs w:val="28"/>
          <w:lang w:eastAsia="en-US"/>
        </w:rPr>
        <w:t xml:space="preserve"> Contratante, os valores devidos ao contratado serão atualizados monetariamente entre o termo final do prazo de pagamento até a data de sua efetiva realização, mediante aplicação do índice de correção monetária </w:t>
      </w:r>
      <w:r w:rsidRPr="00954EC8">
        <w:rPr>
          <w:rFonts w:ascii="Arial" w:hAnsi="Arial" w:cs="Arial"/>
          <w:color w:val="000000" w:themeColor="text1"/>
          <w:sz w:val="28"/>
          <w:szCs w:val="28"/>
          <w:lang w:eastAsia="en-US"/>
        </w:rPr>
        <w:t>IPCA - Índice Nacional de Preços ao Consumidor Amplo – IBGE.</w:t>
      </w:r>
    </w:p>
    <w:p w14:paraId="76088D46" w14:textId="77777777" w:rsidR="0029220C" w:rsidRPr="00954EC8" w:rsidRDefault="0029220C" w:rsidP="0029220C">
      <w:pPr>
        <w:pStyle w:val="Nivel2"/>
        <w:numPr>
          <w:ilvl w:val="0"/>
          <w:numId w:val="0"/>
        </w:numPr>
        <w:spacing w:before="0" w:after="0" w:line="360" w:lineRule="auto"/>
        <w:rPr>
          <w:rFonts w:ascii="Arial" w:hAnsi="Arial" w:cs="Arial"/>
          <w:color w:val="000000" w:themeColor="text1"/>
          <w:sz w:val="28"/>
          <w:szCs w:val="28"/>
          <w:lang w:eastAsia="en-US"/>
        </w:rPr>
      </w:pPr>
    </w:p>
    <w:p w14:paraId="4120C026" w14:textId="77777777" w:rsidR="0029220C" w:rsidRDefault="0029220C" w:rsidP="0029220C">
      <w:pPr>
        <w:pStyle w:val="Nvel1-SemNum"/>
        <w:spacing w:before="0" w:line="360" w:lineRule="auto"/>
        <w:ind w:left="0"/>
        <w:rPr>
          <w:color w:val="auto"/>
          <w:sz w:val="28"/>
          <w:szCs w:val="28"/>
          <w:lang w:eastAsia="en-US"/>
        </w:rPr>
      </w:pPr>
      <w:r w:rsidRPr="00954EC8">
        <w:rPr>
          <w:color w:val="auto"/>
          <w:sz w:val="28"/>
          <w:szCs w:val="28"/>
          <w:lang w:eastAsia="en-US"/>
        </w:rPr>
        <w:t>Forma de pagamento</w:t>
      </w:r>
    </w:p>
    <w:p w14:paraId="20784640" w14:textId="77777777" w:rsidR="0029220C" w:rsidRPr="00954EC8" w:rsidRDefault="0029220C" w:rsidP="0029220C">
      <w:pPr>
        <w:pStyle w:val="Nvel1-SemNum"/>
        <w:spacing w:before="0" w:line="360" w:lineRule="auto"/>
        <w:rPr>
          <w:color w:val="auto"/>
          <w:sz w:val="28"/>
          <w:szCs w:val="28"/>
          <w:lang w:eastAsia="en-US"/>
        </w:rPr>
      </w:pPr>
    </w:p>
    <w:p w14:paraId="412BD3ED" w14:textId="77777777" w:rsidR="0029220C" w:rsidRPr="00954EC8" w:rsidRDefault="0029220C" w:rsidP="0029220C">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O pagamento será realizado por meio de ordem bancária, para crédito em banco, agência e conta corrente indicados pelo contratado ou mediante boleto bancário.</w:t>
      </w:r>
    </w:p>
    <w:p w14:paraId="496DFA4C" w14:textId="77777777" w:rsidR="0029220C" w:rsidRPr="00954EC8" w:rsidRDefault="0029220C" w:rsidP="0029220C">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lastRenderedPageBreak/>
        <w:t>Quando do pagamento, será efetuada a retenção tributária prevista na legislação aplicável.</w:t>
      </w:r>
    </w:p>
    <w:p w14:paraId="1B280F3A" w14:textId="77777777" w:rsidR="0029220C" w:rsidRPr="00954EC8" w:rsidRDefault="0029220C" w:rsidP="0029220C">
      <w:pPr>
        <w:pStyle w:val="Nivel3"/>
        <w:numPr>
          <w:ilvl w:val="0"/>
          <w:numId w:val="63"/>
        </w:numPr>
        <w:spacing w:before="0" w:after="0" w:line="360" w:lineRule="auto"/>
        <w:ind w:left="0" w:firstLine="0"/>
        <w:rPr>
          <w:rFonts w:ascii="Arial" w:hAnsi="Arial"/>
          <w:sz w:val="28"/>
          <w:szCs w:val="28"/>
          <w:lang w:eastAsia="en-US"/>
        </w:rPr>
      </w:pPr>
      <w:r w:rsidRPr="00954EC8">
        <w:rPr>
          <w:rFonts w:ascii="Arial" w:hAnsi="Arial"/>
          <w:sz w:val="28"/>
          <w:szCs w:val="28"/>
          <w:lang w:eastAsia="en-US"/>
        </w:rPr>
        <w:t>Independentemente do percentual de tributo inserido na planilha, quando houver, serão retidos na fonte, quando da realização do pagamento, os percentuais estabelecidos na legislação vigente.</w:t>
      </w:r>
    </w:p>
    <w:p w14:paraId="6ADCE0D6" w14:textId="77777777" w:rsidR="0029220C" w:rsidRPr="00954EC8" w:rsidRDefault="0029220C" w:rsidP="0029220C">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6AA577F" w14:textId="77777777" w:rsidR="0029220C" w:rsidRDefault="0029220C" w:rsidP="0029220C">
      <w:pPr>
        <w:pStyle w:val="Nivel2"/>
        <w:numPr>
          <w:ilvl w:val="0"/>
          <w:numId w:val="63"/>
        </w:numPr>
        <w:spacing w:before="0" w:after="0" w:line="360" w:lineRule="auto"/>
        <w:ind w:left="0" w:firstLine="0"/>
        <w:rPr>
          <w:rFonts w:ascii="Arial" w:hAnsi="Arial" w:cs="Arial"/>
          <w:sz w:val="28"/>
          <w:szCs w:val="28"/>
          <w:lang w:eastAsia="en-US"/>
        </w:rPr>
      </w:pPr>
      <w:r w:rsidRPr="00954EC8">
        <w:rPr>
          <w:rFonts w:ascii="Arial" w:hAnsi="Arial" w:cs="Arial"/>
          <w:sz w:val="28"/>
          <w:szCs w:val="28"/>
          <w:lang w:eastAsia="en-US"/>
        </w:rPr>
        <w:t xml:space="preserve">Não será admitida a antecipação de pagamento. </w:t>
      </w:r>
    </w:p>
    <w:p w14:paraId="3FEB7063" w14:textId="77777777" w:rsidR="0029220C" w:rsidRPr="00954EC8" w:rsidRDefault="0029220C" w:rsidP="0029220C">
      <w:pPr>
        <w:pStyle w:val="Nivel2"/>
        <w:numPr>
          <w:ilvl w:val="0"/>
          <w:numId w:val="0"/>
        </w:numPr>
        <w:spacing w:before="0" w:after="0" w:line="360" w:lineRule="auto"/>
        <w:rPr>
          <w:rFonts w:ascii="Arial" w:hAnsi="Arial" w:cs="Arial"/>
          <w:sz w:val="28"/>
          <w:szCs w:val="28"/>
          <w:lang w:eastAsia="en-US"/>
        </w:rPr>
      </w:pPr>
    </w:p>
    <w:p w14:paraId="46436A38" w14:textId="77777777" w:rsidR="0029220C" w:rsidRDefault="0029220C" w:rsidP="0029220C">
      <w:pPr>
        <w:pStyle w:val="Nivel01"/>
        <w:numPr>
          <w:ilvl w:val="3"/>
          <w:numId w:val="57"/>
        </w:numPr>
        <w:autoSpaceDE w:val="0"/>
        <w:autoSpaceDN w:val="0"/>
        <w:adjustRightInd w:val="0"/>
        <w:spacing w:before="0" w:line="360" w:lineRule="auto"/>
        <w:ind w:left="0" w:firstLine="0"/>
        <w:rPr>
          <w:sz w:val="28"/>
          <w:szCs w:val="28"/>
        </w:rPr>
      </w:pPr>
      <w:r w:rsidRPr="005308A0">
        <w:rPr>
          <w:sz w:val="28"/>
          <w:szCs w:val="28"/>
        </w:rPr>
        <w:t xml:space="preserve">DA DOTAÇÃO ORÇAMENTÁRIA E DO VALOR GLOBAL MÁXIMO </w:t>
      </w:r>
      <w:r>
        <w:rPr>
          <w:sz w:val="28"/>
          <w:szCs w:val="28"/>
        </w:rPr>
        <w:t xml:space="preserve">ESTIMADO </w:t>
      </w:r>
      <w:r w:rsidRPr="005308A0">
        <w:rPr>
          <w:sz w:val="28"/>
          <w:szCs w:val="28"/>
        </w:rPr>
        <w:t>DA CONTRATAÇÃO</w:t>
      </w:r>
    </w:p>
    <w:p w14:paraId="234EC189" w14:textId="77777777" w:rsidR="0029220C" w:rsidRPr="005308A0" w:rsidRDefault="0029220C" w:rsidP="0029220C">
      <w:pPr>
        <w:spacing w:after="0" w:line="360" w:lineRule="auto"/>
        <w:rPr>
          <w:rFonts w:ascii="Arial" w:hAnsi="Arial" w:cs="Arial"/>
          <w:sz w:val="28"/>
          <w:szCs w:val="28"/>
          <w:lang w:eastAsia="pt-BR"/>
        </w:rPr>
      </w:pPr>
    </w:p>
    <w:p w14:paraId="1F635A6C" w14:textId="77777777" w:rsidR="0029220C" w:rsidRDefault="0029220C" w:rsidP="0029220C">
      <w:pPr>
        <w:pStyle w:val="PargrafodaLista"/>
        <w:numPr>
          <w:ilvl w:val="0"/>
          <w:numId w:val="64"/>
        </w:numPr>
        <w:spacing w:after="0" w:line="360" w:lineRule="auto"/>
        <w:ind w:left="0" w:firstLine="0"/>
        <w:jc w:val="both"/>
        <w:rPr>
          <w:rFonts w:ascii="Arial" w:hAnsi="Arial" w:cs="Arial"/>
          <w:sz w:val="28"/>
          <w:szCs w:val="28"/>
          <w:lang w:eastAsia="pt-BR"/>
        </w:rPr>
      </w:pPr>
      <w:r w:rsidRPr="005308A0">
        <w:rPr>
          <w:rFonts w:ascii="Arial" w:hAnsi="Arial" w:cs="Arial"/>
          <w:sz w:val="28"/>
          <w:szCs w:val="28"/>
          <w:lang w:eastAsia="pt-BR"/>
        </w:rPr>
        <w:t xml:space="preserve">Dotação orçamentária: 3.3.90.39.78 – Limpeza e </w:t>
      </w:r>
      <w:r>
        <w:rPr>
          <w:rFonts w:ascii="Arial" w:hAnsi="Arial" w:cs="Arial"/>
          <w:sz w:val="28"/>
          <w:szCs w:val="28"/>
          <w:lang w:eastAsia="pt-BR"/>
        </w:rPr>
        <w:t>C</w:t>
      </w:r>
      <w:r w:rsidRPr="005308A0">
        <w:rPr>
          <w:rFonts w:ascii="Arial" w:hAnsi="Arial" w:cs="Arial"/>
          <w:sz w:val="28"/>
          <w:szCs w:val="28"/>
          <w:lang w:eastAsia="pt-BR"/>
        </w:rPr>
        <w:t>onservação. Ficha 20.</w:t>
      </w:r>
    </w:p>
    <w:p w14:paraId="419096CF" w14:textId="77777777" w:rsidR="0029220C" w:rsidRPr="005308A0" w:rsidRDefault="0029220C" w:rsidP="0029220C">
      <w:pPr>
        <w:pStyle w:val="PargrafodaLista"/>
        <w:numPr>
          <w:ilvl w:val="0"/>
          <w:numId w:val="64"/>
        </w:numPr>
        <w:spacing w:after="0" w:line="360" w:lineRule="auto"/>
        <w:ind w:left="0" w:firstLine="0"/>
        <w:jc w:val="both"/>
        <w:rPr>
          <w:rFonts w:ascii="Arial" w:hAnsi="Arial" w:cs="Arial"/>
          <w:sz w:val="28"/>
          <w:szCs w:val="28"/>
          <w:lang w:eastAsia="pt-BR"/>
        </w:rPr>
      </w:pPr>
      <w:r>
        <w:rPr>
          <w:rFonts w:ascii="Arial" w:hAnsi="Arial" w:cs="Arial"/>
          <w:sz w:val="28"/>
          <w:szCs w:val="28"/>
          <w:lang w:eastAsia="pt-BR"/>
        </w:rPr>
        <w:t>Valor global máximo estimado: R$ 9.902,50 (nove mil novecentos e dois reais e cinquenta centavos).</w:t>
      </w:r>
    </w:p>
    <w:p w14:paraId="62F6582B" w14:textId="77777777" w:rsidR="0029220C" w:rsidRDefault="0029220C" w:rsidP="0029220C">
      <w:pPr>
        <w:rPr>
          <w:lang w:eastAsia="pt-BR"/>
        </w:rPr>
      </w:pPr>
    </w:p>
    <w:p w14:paraId="1FA142B7" w14:textId="77777777" w:rsidR="0029220C" w:rsidRDefault="0029220C" w:rsidP="0029220C">
      <w:pPr>
        <w:rPr>
          <w:lang w:eastAsia="pt-BR"/>
        </w:rPr>
      </w:pPr>
    </w:p>
    <w:p w14:paraId="088918D6" w14:textId="77777777" w:rsidR="0029220C" w:rsidRDefault="0029220C" w:rsidP="0029220C">
      <w:pPr>
        <w:rPr>
          <w:lang w:eastAsia="pt-BR"/>
        </w:rPr>
      </w:pPr>
    </w:p>
    <w:p w14:paraId="0E8A7F9E" w14:textId="77777777" w:rsidR="0029220C" w:rsidRDefault="0029220C" w:rsidP="0029220C">
      <w:pPr>
        <w:rPr>
          <w:lang w:eastAsia="pt-BR"/>
        </w:rPr>
      </w:pPr>
    </w:p>
    <w:p w14:paraId="724E9AE0" w14:textId="77777777" w:rsidR="0029220C" w:rsidRDefault="0029220C" w:rsidP="0029220C">
      <w:pPr>
        <w:rPr>
          <w:lang w:eastAsia="pt-BR"/>
        </w:rPr>
      </w:pPr>
    </w:p>
    <w:p w14:paraId="4C987258" w14:textId="77777777" w:rsidR="0029220C" w:rsidRDefault="0029220C" w:rsidP="0029220C">
      <w:pPr>
        <w:rPr>
          <w:lang w:eastAsia="pt-BR"/>
        </w:rPr>
      </w:pPr>
    </w:p>
    <w:p w14:paraId="0F677443" w14:textId="77777777" w:rsidR="0029220C" w:rsidRDefault="0029220C" w:rsidP="0029220C">
      <w:pPr>
        <w:rPr>
          <w:lang w:eastAsia="pt-BR"/>
        </w:rPr>
      </w:pPr>
    </w:p>
    <w:p w14:paraId="0EE3DD19" w14:textId="77777777" w:rsidR="0029220C" w:rsidRPr="005308A0" w:rsidRDefault="0029220C" w:rsidP="0029220C">
      <w:pPr>
        <w:pStyle w:val="PargrafodaLista"/>
        <w:autoSpaceDE w:val="0"/>
        <w:autoSpaceDN w:val="0"/>
        <w:adjustRightInd w:val="0"/>
        <w:spacing w:after="0" w:line="360" w:lineRule="auto"/>
        <w:ind w:left="0"/>
        <w:jc w:val="both"/>
        <w:rPr>
          <w:rFonts w:ascii="Arial" w:hAnsi="Arial" w:cs="Arial"/>
          <w:b/>
          <w:bCs/>
          <w:sz w:val="28"/>
          <w:szCs w:val="28"/>
          <w:u w:val="single"/>
        </w:rPr>
      </w:pPr>
      <w:r w:rsidRPr="005308A0">
        <w:rPr>
          <w:rFonts w:ascii="Arial" w:hAnsi="Arial" w:cs="Arial"/>
          <w:b/>
          <w:bCs/>
          <w:sz w:val="28"/>
          <w:szCs w:val="28"/>
          <w:u w:val="single"/>
        </w:rPr>
        <w:t>DIRETORIA GERAL</w:t>
      </w:r>
    </w:p>
    <w:p w14:paraId="56A5C8BE" w14:textId="77777777" w:rsidR="0029220C" w:rsidRPr="00954EC8" w:rsidRDefault="0029220C" w:rsidP="0029220C">
      <w:pPr>
        <w:pStyle w:val="PargrafodaLista"/>
        <w:autoSpaceDE w:val="0"/>
        <w:autoSpaceDN w:val="0"/>
        <w:adjustRightInd w:val="0"/>
        <w:spacing w:after="0" w:line="360" w:lineRule="auto"/>
        <w:ind w:left="0"/>
        <w:jc w:val="both"/>
        <w:rPr>
          <w:rFonts w:ascii="Arial" w:hAnsi="Arial" w:cs="Arial"/>
          <w:sz w:val="28"/>
          <w:szCs w:val="28"/>
        </w:rPr>
      </w:pPr>
    </w:p>
    <w:p w14:paraId="311317DC" w14:textId="77777777" w:rsidR="0029220C" w:rsidRDefault="0029220C" w:rsidP="0029220C">
      <w:pPr>
        <w:pStyle w:val="PargrafodaLista"/>
        <w:ind w:left="0"/>
        <w:jc w:val="both"/>
        <w:rPr>
          <w:rFonts w:ascii="Arial" w:hAnsi="Arial" w:cs="Arial"/>
          <w:sz w:val="28"/>
          <w:szCs w:val="28"/>
        </w:rPr>
      </w:pPr>
      <w:r w:rsidRPr="00D17C69">
        <w:rPr>
          <w:rFonts w:ascii="Arial" w:hAnsi="Arial" w:cs="Arial"/>
          <w:sz w:val="28"/>
          <w:szCs w:val="28"/>
        </w:rPr>
        <w:t xml:space="preserve">Extrema, MG, </w:t>
      </w:r>
      <w:r>
        <w:rPr>
          <w:rFonts w:ascii="Arial" w:hAnsi="Arial" w:cs="Arial"/>
          <w:sz w:val="28"/>
          <w:szCs w:val="28"/>
        </w:rPr>
        <w:t>08</w:t>
      </w:r>
      <w:r w:rsidRPr="00D17C69">
        <w:rPr>
          <w:rFonts w:ascii="Arial" w:hAnsi="Arial" w:cs="Arial"/>
          <w:sz w:val="28"/>
          <w:szCs w:val="28"/>
        </w:rPr>
        <w:t xml:space="preserve"> de </w:t>
      </w:r>
      <w:r>
        <w:rPr>
          <w:rFonts w:ascii="Arial" w:hAnsi="Arial" w:cs="Arial"/>
          <w:sz w:val="28"/>
          <w:szCs w:val="28"/>
        </w:rPr>
        <w:t>janeiro</w:t>
      </w:r>
      <w:r w:rsidRPr="00D17C69">
        <w:rPr>
          <w:rFonts w:ascii="Arial" w:hAnsi="Arial" w:cs="Arial"/>
          <w:sz w:val="28"/>
          <w:szCs w:val="28"/>
        </w:rPr>
        <w:t xml:space="preserve"> de 202</w:t>
      </w:r>
      <w:r>
        <w:rPr>
          <w:rFonts w:ascii="Arial" w:hAnsi="Arial" w:cs="Arial"/>
          <w:sz w:val="28"/>
          <w:szCs w:val="28"/>
        </w:rPr>
        <w:t>5</w:t>
      </w:r>
      <w:r w:rsidRPr="00D17C69">
        <w:rPr>
          <w:rFonts w:ascii="Arial" w:hAnsi="Arial" w:cs="Arial"/>
          <w:sz w:val="28"/>
          <w:szCs w:val="28"/>
        </w:rPr>
        <w:t>.</w:t>
      </w:r>
    </w:p>
    <w:p w14:paraId="44872FE8" w14:textId="77777777" w:rsidR="0029220C" w:rsidRDefault="0029220C" w:rsidP="0029220C">
      <w:pPr>
        <w:pStyle w:val="PargrafodaLista"/>
        <w:ind w:left="0"/>
        <w:jc w:val="both"/>
        <w:rPr>
          <w:rFonts w:ascii="Arial" w:hAnsi="Arial" w:cs="Arial"/>
          <w:sz w:val="28"/>
          <w:szCs w:val="28"/>
        </w:rPr>
      </w:pPr>
    </w:p>
    <w:p w14:paraId="1145C115" w14:textId="77777777" w:rsidR="0029220C" w:rsidRPr="00D17C69" w:rsidRDefault="0029220C" w:rsidP="0029220C">
      <w:pPr>
        <w:pStyle w:val="PargrafodaLista"/>
        <w:spacing w:after="0" w:line="240" w:lineRule="auto"/>
        <w:jc w:val="center"/>
        <w:rPr>
          <w:rFonts w:ascii="Arial" w:hAnsi="Arial" w:cs="Arial"/>
          <w:sz w:val="28"/>
          <w:szCs w:val="28"/>
        </w:rPr>
      </w:pPr>
      <w:r w:rsidRPr="00D17C69">
        <w:rPr>
          <w:rFonts w:ascii="Arial" w:hAnsi="Arial" w:cs="Arial"/>
          <w:sz w:val="28"/>
          <w:szCs w:val="28"/>
        </w:rPr>
        <w:t>______</w:t>
      </w:r>
      <w:r>
        <w:rPr>
          <w:rFonts w:ascii="Arial" w:hAnsi="Arial" w:cs="Arial"/>
          <w:sz w:val="28"/>
          <w:szCs w:val="28"/>
        </w:rPr>
        <w:t>_____</w:t>
      </w:r>
      <w:r w:rsidRPr="00D17C69">
        <w:rPr>
          <w:rFonts w:ascii="Arial" w:hAnsi="Arial" w:cs="Arial"/>
          <w:sz w:val="28"/>
          <w:szCs w:val="28"/>
        </w:rPr>
        <w:t>__________________________________</w:t>
      </w:r>
    </w:p>
    <w:p w14:paraId="3C0D0863" w14:textId="77777777" w:rsidR="0029220C" w:rsidRDefault="0029220C" w:rsidP="0029220C">
      <w:pPr>
        <w:pStyle w:val="PargrafodaLista"/>
        <w:spacing w:after="0" w:line="240" w:lineRule="auto"/>
        <w:ind w:left="0"/>
        <w:jc w:val="center"/>
        <w:rPr>
          <w:rFonts w:ascii="Arial" w:hAnsi="Arial" w:cs="Arial"/>
          <w:sz w:val="28"/>
          <w:szCs w:val="28"/>
        </w:rPr>
      </w:pPr>
      <w:r>
        <w:rPr>
          <w:rFonts w:ascii="Arial" w:hAnsi="Arial" w:cs="Arial"/>
          <w:sz w:val="28"/>
          <w:szCs w:val="28"/>
        </w:rPr>
        <w:t>TAMIRES NUNES DA SILVA ALBERTINI</w:t>
      </w:r>
    </w:p>
    <w:p w14:paraId="5B079BEC" w14:textId="77777777" w:rsidR="0029220C" w:rsidRPr="00D17C69" w:rsidRDefault="0029220C" w:rsidP="0029220C">
      <w:pPr>
        <w:pStyle w:val="PargrafodaLista"/>
        <w:spacing w:after="0" w:line="240" w:lineRule="auto"/>
        <w:ind w:left="0"/>
        <w:jc w:val="center"/>
        <w:rPr>
          <w:rFonts w:ascii="Arial" w:hAnsi="Arial" w:cs="Arial"/>
          <w:sz w:val="28"/>
          <w:szCs w:val="28"/>
        </w:rPr>
      </w:pPr>
      <w:r w:rsidRPr="00D17C69">
        <w:rPr>
          <w:rFonts w:ascii="Arial" w:hAnsi="Arial" w:cs="Arial"/>
          <w:sz w:val="28"/>
          <w:szCs w:val="28"/>
        </w:rPr>
        <w:t>DIRETORA GERAL</w:t>
      </w:r>
    </w:p>
    <w:p w14:paraId="4DF5A465" w14:textId="77777777" w:rsidR="0029220C" w:rsidRDefault="0029220C" w:rsidP="0029220C">
      <w:pPr>
        <w:jc w:val="center"/>
        <w:rPr>
          <w:rFonts w:ascii="Arial" w:hAnsi="Arial" w:cs="Arial"/>
          <w:sz w:val="28"/>
          <w:szCs w:val="28"/>
        </w:rPr>
      </w:pPr>
    </w:p>
    <w:p w14:paraId="63B0939A" w14:textId="77777777" w:rsidR="0029220C" w:rsidRDefault="0029220C" w:rsidP="0029220C">
      <w:pPr>
        <w:jc w:val="both"/>
        <w:rPr>
          <w:rFonts w:ascii="Arial" w:hAnsi="Arial" w:cs="Arial"/>
          <w:b/>
          <w:bCs/>
          <w:sz w:val="28"/>
          <w:szCs w:val="28"/>
        </w:rPr>
      </w:pPr>
    </w:p>
    <w:p w14:paraId="081B5DC8" w14:textId="77777777" w:rsidR="0029220C" w:rsidRPr="00D17C69" w:rsidRDefault="0029220C" w:rsidP="0029220C">
      <w:pPr>
        <w:jc w:val="both"/>
        <w:rPr>
          <w:rFonts w:ascii="Arial" w:hAnsi="Arial" w:cs="Arial"/>
          <w:b/>
          <w:bCs/>
          <w:sz w:val="28"/>
          <w:szCs w:val="28"/>
        </w:rPr>
      </w:pPr>
      <w:r w:rsidRPr="00D17C69">
        <w:rPr>
          <w:rFonts w:ascii="Arial" w:hAnsi="Arial" w:cs="Arial"/>
          <w:b/>
          <w:bCs/>
          <w:sz w:val="28"/>
          <w:szCs w:val="28"/>
        </w:rPr>
        <w:t>DESPACHO</w:t>
      </w:r>
    </w:p>
    <w:p w14:paraId="1CE9652D" w14:textId="77777777" w:rsidR="0029220C" w:rsidRDefault="0029220C" w:rsidP="0029220C">
      <w:pPr>
        <w:pStyle w:val="PargrafodaLista"/>
        <w:ind w:left="0"/>
        <w:jc w:val="both"/>
        <w:rPr>
          <w:rFonts w:ascii="Arial" w:hAnsi="Arial" w:cs="Arial"/>
          <w:sz w:val="28"/>
          <w:szCs w:val="28"/>
        </w:rPr>
      </w:pPr>
      <w:r w:rsidRPr="00D17C69">
        <w:rPr>
          <w:rFonts w:ascii="Arial" w:hAnsi="Arial" w:cs="Arial"/>
          <w:sz w:val="28"/>
          <w:szCs w:val="28"/>
        </w:rPr>
        <w:t xml:space="preserve">APROVO, na íntegra, esse </w:t>
      </w:r>
      <w:r>
        <w:rPr>
          <w:rFonts w:ascii="Arial" w:hAnsi="Arial" w:cs="Arial"/>
          <w:sz w:val="28"/>
          <w:szCs w:val="28"/>
        </w:rPr>
        <w:t>Termo de Referência</w:t>
      </w:r>
      <w:r w:rsidRPr="00D17C69">
        <w:rPr>
          <w:rFonts w:ascii="Arial" w:hAnsi="Arial" w:cs="Arial"/>
          <w:sz w:val="28"/>
          <w:szCs w:val="28"/>
        </w:rPr>
        <w:t>.</w:t>
      </w:r>
    </w:p>
    <w:p w14:paraId="40DB2692" w14:textId="77777777" w:rsidR="0029220C" w:rsidRDefault="0029220C" w:rsidP="0029220C">
      <w:pPr>
        <w:pStyle w:val="PargrafodaLista"/>
        <w:ind w:left="0"/>
        <w:jc w:val="both"/>
        <w:rPr>
          <w:rFonts w:ascii="Arial" w:hAnsi="Arial" w:cs="Arial"/>
          <w:sz w:val="28"/>
          <w:szCs w:val="28"/>
        </w:rPr>
      </w:pPr>
    </w:p>
    <w:p w14:paraId="326383DC" w14:textId="77777777" w:rsidR="0029220C" w:rsidRPr="00D17C69" w:rsidRDefault="0029220C" w:rsidP="0029220C">
      <w:pPr>
        <w:pStyle w:val="PargrafodaLista"/>
        <w:spacing w:after="0" w:line="240" w:lineRule="auto"/>
        <w:jc w:val="center"/>
        <w:rPr>
          <w:rFonts w:ascii="Arial" w:hAnsi="Arial" w:cs="Arial"/>
          <w:sz w:val="28"/>
          <w:szCs w:val="28"/>
        </w:rPr>
      </w:pPr>
      <w:r w:rsidRPr="00D17C69">
        <w:rPr>
          <w:rFonts w:ascii="Arial" w:hAnsi="Arial" w:cs="Arial"/>
          <w:sz w:val="28"/>
          <w:szCs w:val="28"/>
        </w:rPr>
        <w:t>___________________________________</w:t>
      </w:r>
      <w:r>
        <w:rPr>
          <w:rFonts w:ascii="Arial" w:hAnsi="Arial" w:cs="Arial"/>
          <w:sz w:val="28"/>
          <w:szCs w:val="28"/>
        </w:rPr>
        <w:t>____</w:t>
      </w:r>
      <w:r w:rsidRPr="00D17C69">
        <w:rPr>
          <w:rFonts w:ascii="Arial" w:hAnsi="Arial" w:cs="Arial"/>
          <w:sz w:val="28"/>
          <w:szCs w:val="28"/>
        </w:rPr>
        <w:t>_____</w:t>
      </w:r>
    </w:p>
    <w:p w14:paraId="2EC65A14" w14:textId="77777777" w:rsidR="0029220C" w:rsidRPr="00D17C69" w:rsidRDefault="0029220C" w:rsidP="0029220C">
      <w:pPr>
        <w:pStyle w:val="PargrafodaLista"/>
        <w:spacing w:after="0" w:line="240" w:lineRule="auto"/>
        <w:jc w:val="center"/>
        <w:rPr>
          <w:rFonts w:ascii="Arial" w:hAnsi="Arial" w:cs="Arial"/>
          <w:sz w:val="28"/>
          <w:szCs w:val="28"/>
        </w:rPr>
      </w:pPr>
      <w:r w:rsidRPr="00D17C69">
        <w:rPr>
          <w:rFonts w:ascii="Arial" w:hAnsi="Arial" w:cs="Arial"/>
          <w:sz w:val="28"/>
          <w:szCs w:val="28"/>
        </w:rPr>
        <w:t>RAFAEL SILVA DE SOUZA LIMA</w:t>
      </w:r>
    </w:p>
    <w:p w14:paraId="0A7A6BDD" w14:textId="77777777" w:rsidR="0029220C" w:rsidRPr="00D310AC" w:rsidRDefault="0029220C" w:rsidP="0029220C">
      <w:pPr>
        <w:pStyle w:val="PargrafodaLista"/>
        <w:spacing w:after="0" w:line="240" w:lineRule="auto"/>
        <w:ind w:left="0"/>
        <w:jc w:val="center"/>
        <w:rPr>
          <w:rFonts w:ascii="Arial" w:eastAsia="Times New Roman" w:hAnsi="Arial" w:cs="Arial"/>
          <w:sz w:val="28"/>
          <w:szCs w:val="28"/>
          <w:lang w:eastAsia="pt-BR"/>
        </w:rPr>
      </w:pPr>
      <w:r w:rsidRPr="00D17C69">
        <w:rPr>
          <w:rFonts w:ascii="Arial" w:hAnsi="Arial" w:cs="Arial"/>
          <w:sz w:val="28"/>
          <w:szCs w:val="28"/>
        </w:rPr>
        <w:t>PRESIDENTE</w:t>
      </w:r>
    </w:p>
    <w:p w14:paraId="286D6F30" w14:textId="77777777" w:rsidR="0029220C" w:rsidRDefault="0029220C" w:rsidP="0029220C">
      <w:pPr>
        <w:autoSpaceDE w:val="0"/>
        <w:autoSpaceDN w:val="0"/>
        <w:spacing w:after="0" w:line="240" w:lineRule="auto"/>
        <w:jc w:val="center"/>
        <w:rPr>
          <w:rFonts w:ascii="Arial" w:hAnsi="Arial" w:cs="Arial"/>
          <w:i/>
          <w:iCs/>
          <w:sz w:val="24"/>
          <w:szCs w:val="24"/>
        </w:rPr>
      </w:pPr>
    </w:p>
    <w:p w14:paraId="61F25FD3"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4FDC9C09"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02A9A149"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6926EFDE"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73FCC733"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276458B9"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25FDE3F6" w14:textId="77777777" w:rsidR="004D3473" w:rsidRDefault="004D3473" w:rsidP="00ED4AAB">
      <w:pPr>
        <w:pStyle w:val="Nivel2"/>
        <w:numPr>
          <w:ilvl w:val="0"/>
          <w:numId w:val="0"/>
        </w:numPr>
        <w:spacing w:before="0" w:afterLines="120" w:after="288" w:line="240" w:lineRule="auto"/>
        <w:rPr>
          <w:rFonts w:ascii="Arial" w:hAnsi="Arial" w:cs="Arial"/>
          <w:i/>
          <w:iCs/>
          <w:sz w:val="24"/>
          <w:szCs w:val="24"/>
        </w:rPr>
      </w:pPr>
    </w:p>
    <w:p w14:paraId="10AED6A8" w14:textId="57E2B3C9" w:rsidR="00EC6ED8" w:rsidRPr="00847256" w:rsidRDefault="00FF540E"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ANE</w:t>
      </w:r>
      <w:r w:rsidR="00EC6ED8" w:rsidRPr="00847256">
        <w:rPr>
          <w:color w:val="000000" w:themeColor="text1"/>
          <w:sz w:val="24"/>
          <w:szCs w:val="24"/>
        </w:rPr>
        <w:t>XO</w:t>
      </w:r>
      <w:r w:rsidR="00EC6ED8" w:rsidRPr="00847256">
        <w:rPr>
          <w:color w:val="000000" w:themeColor="text1"/>
          <w:spacing w:val="-1"/>
          <w:sz w:val="24"/>
          <w:szCs w:val="24"/>
        </w:rPr>
        <w:t xml:space="preserve"> </w:t>
      </w:r>
      <w:r w:rsidR="00EC6ED8" w:rsidRPr="00847256">
        <w:rPr>
          <w:color w:val="000000" w:themeColor="text1"/>
          <w:sz w:val="24"/>
          <w:szCs w:val="24"/>
        </w:rPr>
        <w:t>I</w:t>
      </w:r>
      <w:r w:rsidR="00EC6ED8">
        <w:rPr>
          <w:color w:val="000000" w:themeColor="text1"/>
          <w:sz w:val="24"/>
          <w:szCs w:val="24"/>
        </w:rPr>
        <w:t>V</w:t>
      </w:r>
      <w:r w:rsidR="00EC6ED8"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10372" w:type="dxa"/>
        <w:jc w:val="center"/>
        <w:tblLook w:val="04A0" w:firstRow="1" w:lastRow="0" w:firstColumn="1" w:lastColumn="0" w:noHBand="0" w:noVBand="1"/>
      </w:tblPr>
      <w:tblGrid>
        <w:gridCol w:w="988"/>
        <w:gridCol w:w="6715"/>
        <w:gridCol w:w="1293"/>
        <w:gridCol w:w="1376"/>
      </w:tblGrid>
      <w:tr w:rsidR="009321EA" w:rsidRPr="00B957E6" w14:paraId="22580BE5" w14:textId="77777777" w:rsidTr="009321EA">
        <w:trPr>
          <w:trHeight w:val="492"/>
          <w:jc w:val="center"/>
        </w:trPr>
        <w:tc>
          <w:tcPr>
            <w:tcW w:w="988" w:type="dxa"/>
            <w:hideMark/>
          </w:tcPr>
          <w:p w14:paraId="77CBFB78" w14:textId="6DD4E7B1" w:rsidR="009321EA" w:rsidRPr="009321EA" w:rsidRDefault="009321EA" w:rsidP="009321EA">
            <w:pPr>
              <w:jc w:val="center"/>
              <w:rPr>
                <w:rFonts w:ascii="Arial" w:hAnsi="Arial" w:cs="Arial"/>
                <w:b/>
                <w:bCs/>
                <w:color w:val="000000"/>
                <w:sz w:val="24"/>
                <w:szCs w:val="24"/>
              </w:rPr>
            </w:pPr>
            <w:r w:rsidRPr="009321EA">
              <w:rPr>
                <w:rFonts w:ascii="Arial" w:hAnsi="Arial" w:cs="Arial"/>
                <w:b/>
                <w:bCs/>
                <w:color w:val="000000"/>
                <w:sz w:val="24"/>
                <w:szCs w:val="24"/>
              </w:rPr>
              <w:t>ITEM</w:t>
            </w:r>
          </w:p>
        </w:tc>
        <w:tc>
          <w:tcPr>
            <w:tcW w:w="6715" w:type="dxa"/>
            <w:hideMark/>
          </w:tcPr>
          <w:p w14:paraId="677B19A3" w14:textId="19761AA7" w:rsidR="009321EA" w:rsidRPr="009321EA" w:rsidRDefault="009321EA" w:rsidP="009321EA">
            <w:pPr>
              <w:jc w:val="center"/>
              <w:rPr>
                <w:rFonts w:ascii="Arial" w:hAnsi="Arial" w:cs="Arial"/>
                <w:b/>
                <w:bCs/>
                <w:color w:val="000000"/>
                <w:sz w:val="24"/>
                <w:szCs w:val="24"/>
              </w:rPr>
            </w:pPr>
            <w:r w:rsidRPr="009321EA">
              <w:rPr>
                <w:rFonts w:ascii="Arial" w:hAnsi="Arial" w:cs="Arial"/>
                <w:b/>
                <w:bCs/>
                <w:color w:val="000000"/>
                <w:sz w:val="24"/>
                <w:szCs w:val="24"/>
              </w:rPr>
              <w:t>DESCRIÇÃO</w:t>
            </w:r>
          </w:p>
        </w:tc>
        <w:tc>
          <w:tcPr>
            <w:tcW w:w="1293" w:type="dxa"/>
          </w:tcPr>
          <w:p w14:paraId="4130E5FF" w14:textId="7DA05326" w:rsidR="009321EA" w:rsidRPr="009321EA" w:rsidRDefault="009321EA" w:rsidP="009321EA">
            <w:pPr>
              <w:jc w:val="center"/>
              <w:rPr>
                <w:rFonts w:ascii="Arial" w:hAnsi="Arial" w:cs="Arial"/>
                <w:b/>
                <w:bCs/>
                <w:color w:val="000000"/>
                <w:sz w:val="24"/>
                <w:szCs w:val="24"/>
              </w:rPr>
            </w:pPr>
            <w:r w:rsidRPr="009321EA">
              <w:rPr>
                <w:rFonts w:ascii="Arial" w:hAnsi="Arial" w:cs="Arial"/>
                <w:b/>
                <w:bCs/>
                <w:color w:val="000000"/>
                <w:sz w:val="24"/>
                <w:szCs w:val="24"/>
              </w:rPr>
              <w:t>QUANT.</w:t>
            </w:r>
          </w:p>
        </w:tc>
        <w:tc>
          <w:tcPr>
            <w:tcW w:w="1376" w:type="dxa"/>
          </w:tcPr>
          <w:p w14:paraId="488B18B8" w14:textId="77777777" w:rsidR="009321EA" w:rsidRDefault="009321EA" w:rsidP="009321EA">
            <w:pPr>
              <w:jc w:val="center"/>
              <w:rPr>
                <w:rFonts w:ascii="Arial" w:hAnsi="Arial" w:cs="Arial"/>
                <w:b/>
                <w:bCs/>
                <w:color w:val="000000"/>
                <w:sz w:val="24"/>
                <w:szCs w:val="24"/>
              </w:rPr>
            </w:pPr>
            <w:r>
              <w:rPr>
                <w:rFonts w:ascii="Arial" w:hAnsi="Arial" w:cs="Arial"/>
                <w:b/>
                <w:bCs/>
                <w:color w:val="000000"/>
                <w:sz w:val="24"/>
                <w:szCs w:val="24"/>
              </w:rPr>
              <w:t>VALOR</w:t>
            </w:r>
          </w:p>
          <w:p w14:paraId="7893638B" w14:textId="1E687394" w:rsidR="009321EA" w:rsidRPr="009321EA" w:rsidRDefault="009321EA" w:rsidP="009321EA">
            <w:pPr>
              <w:jc w:val="center"/>
              <w:rPr>
                <w:rFonts w:ascii="Arial" w:hAnsi="Arial" w:cs="Arial"/>
                <w:b/>
                <w:bCs/>
                <w:color w:val="000000"/>
                <w:sz w:val="24"/>
                <w:szCs w:val="24"/>
              </w:rPr>
            </w:pPr>
            <w:r>
              <w:rPr>
                <w:rFonts w:ascii="Arial" w:hAnsi="Arial" w:cs="Arial"/>
                <w:b/>
                <w:bCs/>
                <w:color w:val="000000"/>
                <w:sz w:val="24"/>
                <w:szCs w:val="24"/>
              </w:rPr>
              <w:t>UNITÁRIO</w:t>
            </w:r>
          </w:p>
        </w:tc>
      </w:tr>
      <w:tr w:rsidR="009321EA" w:rsidRPr="00B957E6" w14:paraId="41CFD0E6" w14:textId="77777777" w:rsidTr="009321EA">
        <w:trPr>
          <w:trHeight w:val="2575"/>
          <w:jc w:val="center"/>
        </w:trPr>
        <w:tc>
          <w:tcPr>
            <w:tcW w:w="988" w:type="dxa"/>
            <w:hideMark/>
          </w:tcPr>
          <w:p w14:paraId="26CD0CCF" w14:textId="77777777" w:rsidR="009321EA" w:rsidRPr="001024A4" w:rsidRDefault="009321EA" w:rsidP="009321EA">
            <w:pPr>
              <w:jc w:val="center"/>
              <w:rPr>
                <w:rFonts w:ascii="Arial" w:hAnsi="Arial" w:cs="Arial"/>
                <w:color w:val="000000"/>
                <w:sz w:val="24"/>
                <w:szCs w:val="24"/>
              </w:rPr>
            </w:pPr>
            <w:r w:rsidRPr="001024A4">
              <w:rPr>
                <w:rFonts w:ascii="Arial" w:hAnsi="Arial" w:cs="Arial"/>
                <w:color w:val="000000"/>
                <w:sz w:val="24"/>
                <w:szCs w:val="24"/>
              </w:rPr>
              <w:t>01</w:t>
            </w:r>
          </w:p>
        </w:tc>
        <w:tc>
          <w:tcPr>
            <w:tcW w:w="6715" w:type="dxa"/>
            <w:hideMark/>
          </w:tcPr>
          <w:p w14:paraId="23713904" w14:textId="77777777" w:rsidR="009321EA" w:rsidRPr="001024A4" w:rsidRDefault="009321EA" w:rsidP="009321EA">
            <w:pPr>
              <w:jc w:val="both"/>
              <w:rPr>
                <w:rFonts w:ascii="Arial" w:hAnsi="Arial" w:cs="Arial"/>
                <w:color w:val="000000"/>
                <w:sz w:val="24"/>
                <w:szCs w:val="24"/>
              </w:rPr>
            </w:pPr>
            <w:r w:rsidRPr="001024A4">
              <w:rPr>
                <w:rFonts w:ascii="Arial" w:hAnsi="Arial" w:cs="Arial"/>
                <w:color w:val="000000"/>
                <w:sz w:val="24"/>
                <w:szCs w:val="24"/>
              </w:rPr>
              <w:t>Prestação de serviços de dedetização e desratização, desinsetização, e controle de aves e pombos na área interna e externa da CÂMARA MUNICIPAL DE EXTREMA com sede na Av. Delegado Waldemar Gomes Pinto, 1626, Bairro Ponte Nova, Extrema, MG. Área total aproximada de 1.200m².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w:t>
            </w:r>
          </w:p>
        </w:tc>
        <w:tc>
          <w:tcPr>
            <w:tcW w:w="1293" w:type="dxa"/>
          </w:tcPr>
          <w:p w14:paraId="32DD09E0" w14:textId="0AA2E214" w:rsidR="009321EA" w:rsidRPr="001024A4" w:rsidRDefault="009321EA" w:rsidP="009321EA">
            <w:pPr>
              <w:jc w:val="center"/>
              <w:rPr>
                <w:rFonts w:ascii="Arial" w:hAnsi="Arial" w:cs="Arial"/>
                <w:color w:val="000000"/>
                <w:sz w:val="24"/>
                <w:szCs w:val="24"/>
              </w:rPr>
            </w:pPr>
            <w:r w:rsidRPr="001024A4">
              <w:rPr>
                <w:rFonts w:ascii="Arial" w:hAnsi="Arial" w:cs="Arial"/>
                <w:color w:val="000000"/>
                <w:sz w:val="24"/>
                <w:szCs w:val="24"/>
              </w:rPr>
              <w:t>01 serviço</w:t>
            </w:r>
          </w:p>
        </w:tc>
        <w:tc>
          <w:tcPr>
            <w:tcW w:w="1376" w:type="dxa"/>
            <w:noWrap/>
          </w:tcPr>
          <w:p w14:paraId="49A523CC" w14:textId="0BF4368A" w:rsidR="009321EA" w:rsidRPr="001024A4" w:rsidRDefault="009321EA" w:rsidP="009321EA">
            <w:pPr>
              <w:jc w:val="center"/>
              <w:rPr>
                <w:rFonts w:ascii="Arial" w:hAnsi="Arial" w:cs="Arial"/>
                <w:color w:val="000000"/>
                <w:sz w:val="24"/>
                <w:szCs w:val="24"/>
              </w:rPr>
            </w:pPr>
          </w:p>
        </w:tc>
      </w:tr>
      <w:tr w:rsidR="009321EA" w:rsidRPr="00B957E6" w14:paraId="72A49CD8" w14:textId="77777777" w:rsidTr="009321EA">
        <w:trPr>
          <w:trHeight w:val="1704"/>
          <w:jc w:val="center"/>
        </w:trPr>
        <w:tc>
          <w:tcPr>
            <w:tcW w:w="988" w:type="dxa"/>
            <w:hideMark/>
          </w:tcPr>
          <w:p w14:paraId="5C8DE6CA" w14:textId="77777777" w:rsidR="009321EA" w:rsidRPr="001024A4" w:rsidRDefault="009321EA" w:rsidP="009321EA">
            <w:pPr>
              <w:jc w:val="center"/>
              <w:rPr>
                <w:rFonts w:ascii="Arial" w:hAnsi="Arial" w:cs="Arial"/>
                <w:color w:val="000000"/>
                <w:sz w:val="24"/>
                <w:szCs w:val="24"/>
              </w:rPr>
            </w:pPr>
            <w:r w:rsidRPr="001024A4">
              <w:rPr>
                <w:rFonts w:ascii="Arial" w:hAnsi="Arial" w:cs="Arial"/>
                <w:color w:val="000000"/>
                <w:sz w:val="24"/>
                <w:szCs w:val="24"/>
              </w:rPr>
              <w:t>02</w:t>
            </w:r>
          </w:p>
        </w:tc>
        <w:tc>
          <w:tcPr>
            <w:tcW w:w="6715" w:type="dxa"/>
            <w:hideMark/>
          </w:tcPr>
          <w:p w14:paraId="4ADBA80D" w14:textId="77777777" w:rsidR="009321EA" w:rsidRPr="001024A4" w:rsidRDefault="009321EA" w:rsidP="009321EA">
            <w:pPr>
              <w:jc w:val="both"/>
              <w:rPr>
                <w:rFonts w:ascii="Arial" w:hAnsi="Arial" w:cs="Arial"/>
                <w:color w:val="000000"/>
                <w:sz w:val="24"/>
                <w:szCs w:val="24"/>
              </w:rPr>
            </w:pPr>
            <w:r w:rsidRPr="001024A4">
              <w:rPr>
                <w:rFonts w:ascii="Arial" w:hAnsi="Arial" w:cs="Arial"/>
                <w:color w:val="000000"/>
                <w:sz w:val="24"/>
                <w:szCs w:val="24"/>
              </w:rPr>
              <w:t>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w:t>
            </w:r>
          </w:p>
        </w:tc>
        <w:tc>
          <w:tcPr>
            <w:tcW w:w="1293" w:type="dxa"/>
          </w:tcPr>
          <w:p w14:paraId="33221561" w14:textId="25C7C3C0" w:rsidR="009321EA" w:rsidRPr="001024A4" w:rsidRDefault="009321EA" w:rsidP="009321EA">
            <w:pPr>
              <w:jc w:val="center"/>
              <w:rPr>
                <w:rFonts w:ascii="Arial" w:hAnsi="Arial" w:cs="Arial"/>
                <w:color w:val="000000"/>
                <w:sz w:val="24"/>
                <w:szCs w:val="24"/>
              </w:rPr>
            </w:pPr>
            <w:r w:rsidRPr="001024A4">
              <w:rPr>
                <w:rFonts w:ascii="Arial" w:hAnsi="Arial" w:cs="Arial"/>
                <w:color w:val="000000"/>
                <w:sz w:val="24"/>
                <w:szCs w:val="24"/>
              </w:rPr>
              <w:t>01 serviço</w:t>
            </w:r>
          </w:p>
        </w:tc>
        <w:tc>
          <w:tcPr>
            <w:tcW w:w="1376" w:type="dxa"/>
            <w:noWrap/>
          </w:tcPr>
          <w:p w14:paraId="67CADE4D" w14:textId="64D0A3A0" w:rsidR="009321EA" w:rsidRPr="001024A4" w:rsidRDefault="009321EA" w:rsidP="009321EA">
            <w:pPr>
              <w:jc w:val="center"/>
              <w:rPr>
                <w:rFonts w:ascii="Arial" w:hAnsi="Arial" w:cs="Arial"/>
                <w:color w:val="000000"/>
                <w:sz w:val="24"/>
                <w:szCs w:val="24"/>
              </w:rPr>
            </w:pPr>
          </w:p>
        </w:tc>
      </w:tr>
      <w:tr w:rsidR="009321EA" w:rsidRPr="00B957E6" w14:paraId="68474F38" w14:textId="77777777" w:rsidTr="009321EA">
        <w:trPr>
          <w:trHeight w:val="1827"/>
          <w:jc w:val="center"/>
        </w:trPr>
        <w:tc>
          <w:tcPr>
            <w:tcW w:w="988" w:type="dxa"/>
            <w:hideMark/>
          </w:tcPr>
          <w:p w14:paraId="3022062D" w14:textId="77777777" w:rsidR="009321EA" w:rsidRPr="001024A4" w:rsidRDefault="009321EA" w:rsidP="009321EA">
            <w:pPr>
              <w:jc w:val="center"/>
              <w:rPr>
                <w:rFonts w:ascii="Arial" w:hAnsi="Arial" w:cs="Arial"/>
                <w:color w:val="000000"/>
                <w:sz w:val="24"/>
                <w:szCs w:val="24"/>
              </w:rPr>
            </w:pPr>
            <w:r w:rsidRPr="001024A4">
              <w:rPr>
                <w:rFonts w:ascii="Arial" w:hAnsi="Arial" w:cs="Arial"/>
                <w:color w:val="000000"/>
                <w:sz w:val="24"/>
                <w:szCs w:val="24"/>
              </w:rPr>
              <w:lastRenderedPageBreak/>
              <w:t>03</w:t>
            </w:r>
          </w:p>
        </w:tc>
        <w:tc>
          <w:tcPr>
            <w:tcW w:w="6715" w:type="dxa"/>
            <w:hideMark/>
          </w:tcPr>
          <w:p w14:paraId="2453C1FE" w14:textId="77777777" w:rsidR="009321EA" w:rsidRPr="001024A4" w:rsidRDefault="009321EA" w:rsidP="009321EA">
            <w:pPr>
              <w:jc w:val="both"/>
              <w:rPr>
                <w:rFonts w:ascii="Arial" w:hAnsi="Arial" w:cs="Arial"/>
                <w:color w:val="000000"/>
                <w:sz w:val="24"/>
                <w:szCs w:val="24"/>
              </w:rPr>
            </w:pPr>
            <w:r w:rsidRPr="001024A4">
              <w:rPr>
                <w:rFonts w:ascii="Arial" w:hAnsi="Arial" w:cs="Arial"/>
                <w:color w:val="000000"/>
                <w:sz w:val="24"/>
                <w:szCs w:val="24"/>
              </w:rPr>
              <w:t xml:space="preserve">Prestação de serviços de dedetização e desratização no imóvel do “PROCON CÂMARA”, imóvel comercial, composto por um térreo e um mezanino localizado na Rua Antônio </w:t>
            </w:r>
            <w:proofErr w:type="spellStart"/>
            <w:r w:rsidRPr="001024A4">
              <w:rPr>
                <w:rFonts w:ascii="Arial" w:hAnsi="Arial" w:cs="Arial"/>
                <w:color w:val="000000"/>
                <w:sz w:val="24"/>
                <w:szCs w:val="24"/>
              </w:rPr>
              <w:t>Onisto</w:t>
            </w:r>
            <w:proofErr w:type="spellEnd"/>
            <w:r w:rsidRPr="001024A4">
              <w:rPr>
                <w:rFonts w:ascii="Arial" w:hAnsi="Arial" w:cs="Arial"/>
                <w:color w:val="000000"/>
                <w:sz w:val="24"/>
                <w:szCs w:val="24"/>
              </w:rPr>
              <w:t>, nº 369, esquina com a Rua João Mendes, região central da cidade de Extrema, MG, Área total 118 m2 de área construída. A licitante deverá colocar duas caixas com porta-iscas para ratos na sede do PROCON CÂMARA. A dedetização deverá abranger além do controle de praxe também os escorpiões.</w:t>
            </w:r>
          </w:p>
        </w:tc>
        <w:tc>
          <w:tcPr>
            <w:tcW w:w="1293" w:type="dxa"/>
          </w:tcPr>
          <w:p w14:paraId="7F2C029B" w14:textId="7BAD7636" w:rsidR="009321EA" w:rsidRPr="001024A4" w:rsidRDefault="009321EA" w:rsidP="009321EA">
            <w:pPr>
              <w:jc w:val="center"/>
              <w:rPr>
                <w:rFonts w:ascii="Arial" w:hAnsi="Arial" w:cs="Arial"/>
                <w:color w:val="000000"/>
                <w:sz w:val="24"/>
                <w:szCs w:val="24"/>
              </w:rPr>
            </w:pPr>
            <w:r w:rsidRPr="001024A4">
              <w:rPr>
                <w:rFonts w:ascii="Arial" w:hAnsi="Arial" w:cs="Arial"/>
                <w:color w:val="000000"/>
                <w:sz w:val="24"/>
                <w:szCs w:val="24"/>
              </w:rPr>
              <w:t>01 serviço</w:t>
            </w:r>
          </w:p>
        </w:tc>
        <w:tc>
          <w:tcPr>
            <w:tcW w:w="1376" w:type="dxa"/>
            <w:noWrap/>
          </w:tcPr>
          <w:p w14:paraId="3C45F85A" w14:textId="3D9B056D" w:rsidR="009321EA" w:rsidRPr="001024A4" w:rsidRDefault="009321EA" w:rsidP="009321EA">
            <w:pPr>
              <w:jc w:val="center"/>
              <w:rPr>
                <w:rFonts w:ascii="Arial" w:hAnsi="Arial" w:cs="Arial"/>
                <w:color w:val="000000"/>
                <w:sz w:val="24"/>
                <w:szCs w:val="24"/>
              </w:rPr>
            </w:pPr>
          </w:p>
        </w:tc>
      </w:tr>
      <w:tr w:rsidR="009321EA" w:rsidRPr="00B957E6" w14:paraId="3163AC2E" w14:textId="77777777" w:rsidTr="009321EA">
        <w:trPr>
          <w:trHeight w:val="1698"/>
          <w:jc w:val="center"/>
        </w:trPr>
        <w:tc>
          <w:tcPr>
            <w:tcW w:w="988" w:type="dxa"/>
            <w:hideMark/>
          </w:tcPr>
          <w:p w14:paraId="12B70CAF" w14:textId="77777777" w:rsidR="009321EA" w:rsidRPr="001024A4" w:rsidRDefault="009321EA" w:rsidP="009321EA">
            <w:pPr>
              <w:jc w:val="center"/>
              <w:rPr>
                <w:rFonts w:ascii="Arial" w:hAnsi="Arial" w:cs="Arial"/>
                <w:color w:val="000000"/>
                <w:sz w:val="24"/>
                <w:szCs w:val="24"/>
              </w:rPr>
            </w:pPr>
            <w:r w:rsidRPr="001024A4">
              <w:rPr>
                <w:rFonts w:ascii="Arial" w:hAnsi="Arial" w:cs="Arial"/>
                <w:color w:val="000000"/>
                <w:sz w:val="24"/>
                <w:szCs w:val="24"/>
              </w:rPr>
              <w:t>04</w:t>
            </w:r>
          </w:p>
        </w:tc>
        <w:tc>
          <w:tcPr>
            <w:tcW w:w="6715" w:type="dxa"/>
            <w:hideMark/>
          </w:tcPr>
          <w:p w14:paraId="136E5A49" w14:textId="77777777" w:rsidR="009321EA" w:rsidRPr="001024A4" w:rsidRDefault="009321EA" w:rsidP="009321EA">
            <w:pPr>
              <w:jc w:val="both"/>
              <w:rPr>
                <w:rFonts w:ascii="Arial" w:hAnsi="Arial" w:cs="Arial"/>
                <w:color w:val="000000"/>
                <w:sz w:val="24"/>
                <w:szCs w:val="24"/>
              </w:rPr>
            </w:pPr>
            <w:r w:rsidRPr="001024A4">
              <w:rPr>
                <w:rFonts w:ascii="Arial" w:hAnsi="Arial" w:cs="Arial"/>
                <w:color w:val="000000"/>
                <w:sz w:val="24"/>
                <w:szCs w:val="24"/>
              </w:rPr>
              <w:t>Prestação de serviços de dedetização e desratização no imóvel da “UAI CÂMARA”, imóvel comercial, composto por um salão, dois banheiros e cozinha localizado na Av. Vereador José Ferreira, nº 41, bairro Lavapés, Extrema, MG.  Área total construída: 223m61cm. A licitante deverá colocar oito caixas com porta-iscas para ratos na sede da UAI CÂMARA. A dedetização deverá abranger além do controle de praxe também os escorpiões.</w:t>
            </w:r>
          </w:p>
        </w:tc>
        <w:tc>
          <w:tcPr>
            <w:tcW w:w="1293" w:type="dxa"/>
          </w:tcPr>
          <w:p w14:paraId="2D3D93B8" w14:textId="489CF12C" w:rsidR="009321EA" w:rsidRPr="001024A4" w:rsidRDefault="009321EA" w:rsidP="009321EA">
            <w:pPr>
              <w:jc w:val="center"/>
              <w:rPr>
                <w:rFonts w:ascii="Arial" w:hAnsi="Arial" w:cs="Arial"/>
                <w:color w:val="000000"/>
                <w:sz w:val="24"/>
                <w:szCs w:val="24"/>
              </w:rPr>
            </w:pPr>
            <w:r w:rsidRPr="001024A4">
              <w:rPr>
                <w:rFonts w:ascii="Arial" w:hAnsi="Arial" w:cs="Arial"/>
                <w:color w:val="000000"/>
                <w:sz w:val="24"/>
                <w:szCs w:val="24"/>
              </w:rPr>
              <w:t>01 serviço</w:t>
            </w:r>
          </w:p>
        </w:tc>
        <w:tc>
          <w:tcPr>
            <w:tcW w:w="1376" w:type="dxa"/>
            <w:noWrap/>
          </w:tcPr>
          <w:p w14:paraId="0B8A6BA7" w14:textId="566CF69C" w:rsidR="009321EA" w:rsidRPr="001024A4" w:rsidRDefault="009321EA" w:rsidP="009321EA">
            <w:pPr>
              <w:jc w:val="center"/>
              <w:rPr>
                <w:rFonts w:ascii="Arial" w:hAnsi="Arial" w:cs="Arial"/>
                <w:color w:val="000000"/>
                <w:sz w:val="24"/>
                <w:szCs w:val="24"/>
              </w:rPr>
            </w:pPr>
          </w:p>
        </w:tc>
      </w:tr>
    </w:tbl>
    <w:p w14:paraId="3C05AA4F" w14:textId="77777777" w:rsidR="004550EF" w:rsidRDefault="004550EF" w:rsidP="00EC6ED8">
      <w:pPr>
        <w:jc w:val="both"/>
        <w:rPr>
          <w:b/>
          <w:color w:val="000000" w:themeColor="text1"/>
          <w:sz w:val="28"/>
          <w:szCs w:val="28"/>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0BD9A40E" w14:textId="77777777" w:rsidR="009321EA" w:rsidRDefault="009321EA" w:rsidP="00EC6ED8">
      <w:pPr>
        <w:spacing w:after="0" w:line="240" w:lineRule="auto"/>
        <w:jc w:val="both"/>
        <w:rPr>
          <w:rFonts w:ascii="Arial" w:hAnsi="Arial" w:cs="Arial"/>
          <w:color w:val="000000"/>
          <w:sz w:val="24"/>
          <w:szCs w:val="24"/>
        </w:rPr>
      </w:pPr>
    </w:p>
    <w:p w14:paraId="7BC88E93" w14:textId="77777777" w:rsidR="009321EA" w:rsidRDefault="009321EA" w:rsidP="00EC6ED8">
      <w:pPr>
        <w:spacing w:after="0" w:line="240" w:lineRule="auto"/>
        <w:jc w:val="both"/>
        <w:rPr>
          <w:rFonts w:ascii="Arial" w:hAnsi="Arial" w:cs="Arial"/>
          <w:color w:val="000000"/>
          <w:sz w:val="24"/>
          <w:szCs w:val="24"/>
        </w:rPr>
      </w:pPr>
    </w:p>
    <w:p w14:paraId="5A975343" w14:textId="77777777" w:rsidR="009321EA" w:rsidRDefault="009321EA" w:rsidP="00EC6ED8">
      <w:pPr>
        <w:spacing w:after="0" w:line="240" w:lineRule="auto"/>
        <w:jc w:val="both"/>
        <w:rPr>
          <w:rFonts w:ascii="Arial" w:hAnsi="Arial" w:cs="Arial"/>
          <w:color w:val="000000"/>
          <w:sz w:val="24"/>
          <w:szCs w:val="24"/>
        </w:rPr>
      </w:pPr>
    </w:p>
    <w:p w14:paraId="20843C2B" w14:textId="77777777" w:rsidR="009321EA" w:rsidRDefault="009321EA" w:rsidP="00EC6ED8">
      <w:pPr>
        <w:spacing w:after="0" w:line="240" w:lineRule="auto"/>
        <w:jc w:val="both"/>
        <w:rPr>
          <w:rFonts w:ascii="Arial" w:hAnsi="Arial" w:cs="Arial"/>
          <w:color w:val="000000"/>
          <w:sz w:val="24"/>
          <w:szCs w:val="24"/>
        </w:rPr>
      </w:pPr>
    </w:p>
    <w:p w14:paraId="34E15AE9" w14:textId="77777777" w:rsidR="009321EA" w:rsidRDefault="009321EA"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1720CED5" w14:textId="77777777" w:rsidR="00FF540E" w:rsidRDefault="00FF540E" w:rsidP="00E66EA1">
      <w:pPr>
        <w:spacing w:after="0" w:line="360" w:lineRule="auto"/>
        <w:jc w:val="both"/>
        <w:rPr>
          <w:rFonts w:ascii="Arial" w:eastAsia="Calibri" w:hAnsi="Arial" w:cs="Arial"/>
          <w:b/>
          <w:bCs/>
          <w:sz w:val="24"/>
          <w:szCs w:val="24"/>
        </w:rPr>
      </w:pPr>
    </w:p>
    <w:p w14:paraId="2D330148" w14:textId="77777777" w:rsidR="00FF540E" w:rsidRDefault="00FF540E" w:rsidP="00E66EA1">
      <w:pPr>
        <w:spacing w:after="0" w:line="360" w:lineRule="auto"/>
        <w:jc w:val="both"/>
        <w:rPr>
          <w:rFonts w:ascii="Arial" w:eastAsia="Calibri" w:hAnsi="Arial" w:cs="Arial"/>
          <w:b/>
          <w:bCs/>
          <w:sz w:val="24"/>
          <w:szCs w:val="24"/>
        </w:rPr>
      </w:pPr>
    </w:p>
    <w:p w14:paraId="59090534" w14:textId="77777777" w:rsidR="00FF540E" w:rsidRDefault="00FF540E" w:rsidP="00E66EA1">
      <w:pPr>
        <w:spacing w:after="0" w:line="360" w:lineRule="auto"/>
        <w:jc w:val="both"/>
        <w:rPr>
          <w:rFonts w:ascii="Arial" w:eastAsia="Calibri" w:hAnsi="Arial" w:cs="Arial"/>
          <w:b/>
          <w:bCs/>
          <w:sz w:val="24"/>
          <w:szCs w:val="24"/>
        </w:rPr>
      </w:pPr>
    </w:p>
    <w:p w14:paraId="5021FD72" w14:textId="77777777" w:rsidR="00FF540E" w:rsidRDefault="00FF540E" w:rsidP="00E66EA1">
      <w:pPr>
        <w:spacing w:after="0" w:line="360" w:lineRule="auto"/>
        <w:jc w:val="both"/>
        <w:rPr>
          <w:rFonts w:ascii="Arial" w:eastAsia="Calibri" w:hAnsi="Arial" w:cs="Arial"/>
          <w:b/>
          <w:bCs/>
          <w:sz w:val="24"/>
          <w:szCs w:val="24"/>
        </w:rPr>
      </w:pPr>
    </w:p>
    <w:p w14:paraId="2E616AD6" w14:textId="77777777" w:rsidR="00FF540E" w:rsidRDefault="00FF540E" w:rsidP="00E66EA1">
      <w:pPr>
        <w:spacing w:after="0" w:line="360" w:lineRule="auto"/>
        <w:jc w:val="both"/>
        <w:rPr>
          <w:rFonts w:ascii="Arial" w:eastAsia="Calibri" w:hAnsi="Arial" w:cs="Arial"/>
          <w:b/>
          <w:bCs/>
          <w:sz w:val="24"/>
          <w:szCs w:val="24"/>
        </w:rPr>
      </w:pPr>
    </w:p>
    <w:p w14:paraId="0D60297B" w14:textId="77777777" w:rsidR="00FF540E" w:rsidRDefault="00FF540E" w:rsidP="00E66EA1">
      <w:pPr>
        <w:spacing w:after="0" w:line="360" w:lineRule="auto"/>
        <w:jc w:val="both"/>
        <w:rPr>
          <w:rFonts w:ascii="Arial" w:eastAsia="Calibri" w:hAnsi="Arial" w:cs="Arial"/>
          <w:b/>
          <w:bCs/>
          <w:sz w:val="24"/>
          <w:szCs w:val="24"/>
        </w:rPr>
      </w:pPr>
    </w:p>
    <w:p w14:paraId="2CB76499" w14:textId="77777777" w:rsidR="00FF540E" w:rsidRDefault="00FF540E" w:rsidP="00E66EA1">
      <w:pPr>
        <w:spacing w:after="0" w:line="360" w:lineRule="auto"/>
        <w:jc w:val="both"/>
        <w:rPr>
          <w:rFonts w:ascii="Arial" w:eastAsia="Calibri" w:hAnsi="Arial" w:cs="Arial"/>
          <w:b/>
          <w:bCs/>
          <w:sz w:val="24"/>
          <w:szCs w:val="24"/>
        </w:rPr>
      </w:pPr>
    </w:p>
    <w:p w14:paraId="630A94D2" w14:textId="77777777" w:rsidR="00FF540E" w:rsidRDefault="00FF540E" w:rsidP="00E66EA1">
      <w:pPr>
        <w:spacing w:after="0" w:line="360" w:lineRule="auto"/>
        <w:jc w:val="both"/>
        <w:rPr>
          <w:rFonts w:ascii="Arial" w:eastAsia="Calibri" w:hAnsi="Arial" w:cs="Arial"/>
          <w:b/>
          <w:bCs/>
          <w:sz w:val="24"/>
          <w:szCs w:val="24"/>
        </w:rPr>
      </w:pPr>
    </w:p>
    <w:p w14:paraId="0D513D02" w14:textId="77777777" w:rsidR="00FF540E" w:rsidRDefault="00FF540E" w:rsidP="00E66EA1">
      <w:pPr>
        <w:spacing w:after="0" w:line="360" w:lineRule="auto"/>
        <w:jc w:val="both"/>
        <w:rPr>
          <w:rFonts w:ascii="Arial" w:eastAsia="Calibri" w:hAnsi="Arial" w:cs="Arial"/>
          <w:b/>
          <w:bCs/>
          <w:sz w:val="24"/>
          <w:szCs w:val="24"/>
        </w:rPr>
      </w:pPr>
    </w:p>
    <w:p w14:paraId="4F51B98B" w14:textId="77777777" w:rsidR="00FF540E" w:rsidRDefault="00FF540E" w:rsidP="00E66EA1">
      <w:pPr>
        <w:spacing w:after="0" w:line="360" w:lineRule="auto"/>
        <w:jc w:val="both"/>
        <w:rPr>
          <w:rFonts w:ascii="Arial" w:eastAsia="Calibri" w:hAnsi="Arial" w:cs="Arial"/>
          <w:b/>
          <w:bCs/>
          <w:sz w:val="24"/>
          <w:szCs w:val="24"/>
        </w:rPr>
      </w:pPr>
    </w:p>
    <w:p w14:paraId="1BCC21A7" w14:textId="77777777" w:rsidR="00FF540E" w:rsidRDefault="00FF540E" w:rsidP="00E66EA1">
      <w:pPr>
        <w:spacing w:after="0" w:line="360" w:lineRule="auto"/>
        <w:jc w:val="both"/>
        <w:rPr>
          <w:rFonts w:ascii="Arial" w:eastAsia="Calibri" w:hAnsi="Arial" w:cs="Arial"/>
          <w:b/>
          <w:bCs/>
          <w:sz w:val="24"/>
          <w:szCs w:val="24"/>
        </w:rPr>
      </w:pPr>
    </w:p>
    <w:p w14:paraId="3C3BC79E" w14:textId="77777777" w:rsidR="00FF540E" w:rsidRDefault="00FF540E" w:rsidP="00E66EA1">
      <w:pPr>
        <w:spacing w:after="0" w:line="360" w:lineRule="auto"/>
        <w:jc w:val="both"/>
        <w:rPr>
          <w:rFonts w:ascii="Arial" w:eastAsia="Calibri" w:hAnsi="Arial" w:cs="Arial"/>
          <w:b/>
          <w:bCs/>
          <w:sz w:val="24"/>
          <w:szCs w:val="24"/>
        </w:rPr>
      </w:pPr>
    </w:p>
    <w:p w14:paraId="478D3ED3" w14:textId="77777777" w:rsidR="00FF540E" w:rsidRDefault="00FF540E" w:rsidP="00E66EA1">
      <w:pPr>
        <w:spacing w:after="0" w:line="360" w:lineRule="auto"/>
        <w:jc w:val="both"/>
        <w:rPr>
          <w:rFonts w:ascii="Arial" w:eastAsia="Calibri" w:hAnsi="Arial" w:cs="Arial"/>
          <w:b/>
          <w:bCs/>
          <w:sz w:val="24"/>
          <w:szCs w:val="24"/>
        </w:rPr>
      </w:pPr>
    </w:p>
    <w:p w14:paraId="1ACB5D8D" w14:textId="77777777" w:rsidR="009321EA" w:rsidRDefault="009321EA" w:rsidP="00E66EA1">
      <w:pPr>
        <w:spacing w:after="0" w:line="360" w:lineRule="auto"/>
        <w:jc w:val="both"/>
        <w:rPr>
          <w:rFonts w:ascii="Arial" w:eastAsia="Calibri" w:hAnsi="Arial" w:cs="Arial"/>
          <w:b/>
          <w:bCs/>
          <w:sz w:val="24"/>
          <w:szCs w:val="24"/>
        </w:rPr>
      </w:pPr>
    </w:p>
    <w:p w14:paraId="0FC54518" w14:textId="77777777" w:rsidR="009321EA" w:rsidRDefault="009321EA" w:rsidP="00E66EA1">
      <w:pPr>
        <w:spacing w:after="0" w:line="360" w:lineRule="auto"/>
        <w:jc w:val="both"/>
        <w:rPr>
          <w:rFonts w:ascii="Arial" w:eastAsia="Calibri" w:hAnsi="Arial" w:cs="Arial"/>
          <w:b/>
          <w:bCs/>
          <w:sz w:val="24"/>
          <w:szCs w:val="24"/>
        </w:rPr>
      </w:pPr>
    </w:p>
    <w:p w14:paraId="5D9787C3" w14:textId="77777777" w:rsidR="009321EA" w:rsidRDefault="009321EA" w:rsidP="00E66EA1">
      <w:pPr>
        <w:spacing w:after="0" w:line="360" w:lineRule="auto"/>
        <w:jc w:val="both"/>
        <w:rPr>
          <w:rFonts w:ascii="Arial" w:eastAsia="Calibri" w:hAnsi="Arial" w:cs="Arial"/>
          <w:b/>
          <w:bCs/>
          <w:sz w:val="24"/>
          <w:szCs w:val="24"/>
        </w:rPr>
      </w:pPr>
    </w:p>
    <w:p w14:paraId="50657857" w14:textId="77777777" w:rsidR="009321EA" w:rsidRDefault="009321EA" w:rsidP="00E66EA1">
      <w:pPr>
        <w:spacing w:after="0" w:line="360" w:lineRule="auto"/>
        <w:jc w:val="both"/>
        <w:rPr>
          <w:rFonts w:ascii="Arial" w:eastAsia="Calibri" w:hAnsi="Arial" w:cs="Arial"/>
          <w:b/>
          <w:bCs/>
          <w:sz w:val="24"/>
          <w:szCs w:val="24"/>
        </w:rPr>
      </w:pPr>
    </w:p>
    <w:p w14:paraId="4AC2F972" w14:textId="77777777" w:rsidR="00FF540E" w:rsidRDefault="00FF540E"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08DBEDF5"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D6BE77"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B7EC4B4" w14:textId="77777777" w:rsidR="009321EA" w:rsidRPr="002E4AFA" w:rsidRDefault="009321EA" w:rsidP="009321EA">
      <w:pPr>
        <w:numPr>
          <w:ilvl w:val="0"/>
          <w:numId w:val="5"/>
        </w:numPr>
        <w:spacing w:after="0" w:line="240" w:lineRule="auto"/>
        <w:ind w:left="0" w:firstLine="0"/>
        <w:jc w:val="both"/>
        <w:rPr>
          <w:rFonts w:ascii="Times New Roman" w:eastAsia="Calibri" w:hAnsi="Times New Roman"/>
        </w:rPr>
      </w:pPr>
      <w:r w:rsidRPr="002E4AFA">
        <w:rPr>
          <w:rFonts w:ascii="Times New Roman" w:eastAsia="Calibri" w:hAnsi="Times New Roman"/>
        </w:rPr>
        <w:t xml:space="preserve">Foram enviados </w:t>
      </w:r>
      <w:r>
        <w:rPr>
          <w:rFonts w:ascii="Times New Roman" w:eastAsia="Calibri" w:hAnsi="Times New Roman"/>
        </w:rPr>
        <w:t>cinco</w:t>
      </w:r>
      <w:r w:rsidRPr="002E4AFA">
        <w:rPr>
          <w:rFonts w:ascii="Times New Roman" w:eastAsia="Calibri" w:hAnsi="Times New Roman"/>
        </w:rPr>
        <w:t xml:space="preserve">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94CE117" w14:textId="77777777" w:rsidR="009321EA" w:rsidRPr="00FC3BCC" w:rsidRDefault="009321EA" w:rsidP="009321EA">
      <w:pPr>
        <w:jc w:val="both"/>
        <w:rPr>
          <w:rFonts w:ascii="Times New Roman" w:eastAsia="Calibri" w:hAnsi="Times New Roman"/>
          <w:highlight w:val="lightGray"/>
        </w:rPr>
      </w:pPr>
    </w:p>
    <w:p w14:paraId="456415EF" w14:textId="77777777" w:rsidR="009321EA" w:rsidRDefault="009321EA" w:rsidP="009321EA">
      <w:pPr>
        <w:numPr>
          <w:ilvl w:val="0"/>
          <w:numId w:val="5"/>
        </w:numPr>
        <w:spacing w:after="0" w:line="240" w:lineRule="auto"/>
        <w:ind w:left="0" w:firstLine="0"/>
        <w:jc w:val="both"/>
        <w:rPr>
          <w:rFonts w:ascii="Times New Roman" w:eastAsia="Calibri" w:hAnsi="Times New Roman"/>
        </w:rPr>
      </w:pPr>
      <w:r>
        <w:rPr>
          <w:rFonts w:ascii="Times New Roman" w:eastAsia="Calibri" w:hAnsi="Times New Roman"/>
        </w:rPr>
        <w:t>A</w:t>
      </w:r>
      <w:r w:rsidRPr="00E91D6C">
        <w:rPr>
          <w:rFonts w:ascii="Times New Roman" w:eastAsia="Calibri" w:hAnsi="Times New Roman"/>
        </w:rPr>
        <w:t xml:space="preserve">penas as empresas </w:t>
      </w:r>
      <w:proofErr w:type="spellStart"/>
      <w:r>
        <w:rPr>
          <w:rFonts w:ascii="Times New Roman" w:eastAsia="Calibri" w:hAnsi="Times New Roman"/>
        </w:rPr>
        <w:t>Bio</w:t>
      </w:r>
      <w:proofErr w:type="spellEnd"/>
      <w:r>
        <w:rPr>
          <w:rFonts w:ascii="Times New Roman" w:eastAsia="Calibri" w:hAnsi="Times New Roman"/>
        </w:rPr>
        <w:t xml:space="preserve"> Tech Controle de Pragas LTDA e MRB de Almeida Serviços </w:t>
      </w:r>
      <w:r w:rsidRPr="00E91D6C">
        <w:rPr>
          <w:rFonts w:ascii="Times New Roman" w:eastAsia="Calibri" w:hAnsi="Times New Roman"/>
        </w:rPr>
        <w:t>retornaram o pedido de cotação respondido.</w:t>
      </w:r>
    </w:p>
    <w:p w14:paraId="2BAA3EDA" w14:textId="77777777" w:rsidR="009321EA" w:rsidRPr="00FC3BCC" w:rsidRDefault="009321EA" w:rsidP="009321EA">
      <w:pPr>
        <w:jc w:val="both"/>
        <w:rPr>
          <w:rFonts w:ascii="Times New Roman" w:eastAsia="Calibri" w:hAnsi="Times New Roman"/>
          <w:highlight w:val="lightGray"/>
        </w:rPr>
      </w:pPr>
    </w:p>
    <w:p w14:paraId="3D3A008B" w14:textId="77777777" w:rsidR="009321EA" w:rsidRPr="002E4AFA" w:rsidRDefault="009321EA" w:rsidP="009321EA">
      <w:pPr>
        <w:numPr>
          <w:ilvl w:val="0"/>
          <w:numId w:val="5"/>
        </w:numPr>
        <w:spacing w:after="0" w:line="240" w:lineRule="auto"/>
        <w:ind w:left="0" w:firstLine="0"/>
        <w:jc w:val="both"/>
        <w:rPr>
          <w:rFonts w:ascii="Times New Roman" w:eastAsia="Calibri" w:hAnsi="Times New Roman"/>
        </w:rPr>
      </w:pPr>
      <w:r w:rsidRPr="002E4AFA">
        <w:rPr>
          <w:rFonts w:ascii="Times New Roman" w:eastAsia="Calibri" w:hAnsi="Times New Roman"/>
        </w:rPr>
        <w:t>Foi realizada pesquisa no Painel de Preços</w:t>
      </w:r>
      <w:r>
        <w:rPr>
          <w:rFonts w:ascii="Times New Roman" w:eastAsia="Calibri" w:hAnsi="Times New Roman"/>
        </w:rPr>
        <w:t>.</w:t>
      </w:r>
    </w:p>
    <w:p w14:paraId="7533BC0B" w14:textId="77777777" w:rsidR="009321EA" w:rsidRPr="00FC3BCC" w:rsidRDefault="009321EA" w:rsidP="009321EA">
      <w:pPr>
        <w:jc w:val="both"/>
        <w:rPr>
          <w:rFonts w:ascii="Times New Roman" w:eastAsia="Calibri" w:hAnsi="Times New Roman"/>
          <w:highlight w:val="lightGray"/>
        </w:rPr>
      </w:pPr>
    </w:p>
    <w:p w14:paraId="5CC1F33F" w14:textId="77777777" w:rsidR="009321EA" w:rsidRPr="002E4AFA" w:rsidRDefault="009321EA" w:rsidP="009321EA">
      <w:pPr>
        <w:numPr>
          <w:ilvl w:val="0"/>
          <w:numId w:val="5"/>
        </w:numPr>
        <w:spacing w:after="0" w:line="240" w:lineRule="auto"/>
        <w:ind w:left="0" w:firstLine="0"/>
        <w:jc w:val="both"/>
        <w:rPr>
          <w:rFonts w:ascii="Times New Roman" w:eastAsia="Calibri" w:hAnsi="Times New Roman"/>
        </w:rPr>
      </w:pPr>
      <w:r w:rsidRPr="002E4AFA">
        <w:rPr>
          <w:rFonts w:ascii="Times New Roman" w:eastAsia="Calibri" w:hAnsi="Times New Roman"/>
        </w:rPr>
        <w:t xml:space="preserve">Foi realizada pesquisa no PNCP: </w:t>
      </w:r>
    </w:p>
    <w:p w14:paraId="179D9E77" w14:textId="77777777" w:rsidR="009321EA" w:rsidRPr="002E4AFA" w:rsidRDefault="009321EA" w:rsidP="009321EA">
      <w:pPr>
        <w:ind w:left="708"/>
        <w:jc w:val="both"/>
        <w:rPr>
          <w:rFonts w:ascii="Times New Roman" w:eastAsia="Calibri" w:hAnsi="Times New Roman"/>
        </w:rPr>
      </w:pPr>
      <w:r w:rsidRPr="00430641">
        <w:rPr>
          <w:rFonts w:ascii="Times New Roman" w:eastAsia="Calibri" w:hAnsi="Times New Roman"/>
        </w:rPr>
        <w:t>O resultado apresentado fo</w:t>
      </w:r>
      <w:r>
        <w:rPr>
          <w:rFonts w:ascii="Times New Roman" w:eastAsia="Calibri" w:hAnsi="Times New Roman"/>
        </w:rPr>
        <w:t>i</w:t>
      </w:r>
      <w:r w:rsidRPr="00430641">
        <w:rPr>
          <w:rFonts w:ascii="Times New Roman" w:eastAsia="Calibri" w:hAnsi="Times New Roman"/>
        </w:rPr>
        <w:t>:</w:t>
      </w:r>
      <w:r>
        <w:rPr>
          <w:rFonts w:ascii="Times New Roman" w:eastAsia="Calibri" w:hAnsi="Times New Roman"/>
        </w:rPr>
        <w:t xml:space="preserve"> Ato que autoriza a Contratação Direta nº 62/2024 e ato que autoriza a contratação direta nº 12/2024</w:t>
      </w:r>
    </w:p>
    <w:p w14:paraId="14D50842" w14:textId="77777777" w:rsidR="009321EA" w:rsidRPr="002E4AFA" w:rsidRDefault="009321EA" w:rsidP="009321EA">
      <w:pPr>
        <w:jc w:val="both"/>
        <w:rPr>
          <w:rFonts w:ascii="Times New Roman" w:eastAsia="Calibri" w:hAnsi="Times New Roman"/>
        </w:rPr>
      </w:pPr>
    </w:p>
    <w:p w14:paraId="4BAA9B53" w14:textId="77777777" w:rsidR="009321EA" w:rsidRPr="00253D93" w:rsidRDefault="009321EA" w:rsidP="009321EA">
      <w:pPr>
        <w:numPr>
          <w:ilvl w:val="0"/>
          <w:numId w:val="5"/>
        </w:numPr>
        <w:spacing w:after="0" w:line="240" w:lineRule="auto"/>
        <w:ind w:left="0" w:firstLine="0"/>
        <w:jc w:val="both"/>
        <w:rPr>
          <w:rFonts w:ascii="Times New Roman" w:eastAsia="Calibri" w:hAnsi="Times New Roman"/>
        </w:rPr>
      </w:pPr>
      <w:r w:rsidRPr="00253D93">
        <w:rPr>
          <w:rFonts w:ascii="Times New Roman" w:eastAsia="Calibri" w:hAnsi="Times New Roman"/>
        </w:rPr>
        <w:t>Foi realizada pesquisa no Banco de Preços “Cotação Zênite”.</w:t>
      </w:r>
    </w:p>
    <w:p w14:paraId="6B15A6B3" w14:textId="77777777" w:rsidR="009321EA" w:rsidRPr="00253D93" w:rsidRDefault="009321EA" w:rsidP="009321EA">
      <w:pPr>
        <w:jc w:val="both"/>
        <w:rPr>
          <w:rFonts w:ascii="Times New Roman" w:eastAsia="Calibri" w:hAnsi="Times New Roman"/>
        </w:rPr>
      </w:pPr>
    </w:p>
    <w:p w14:paraId="38A92248" w14:textId="77777777" w:rsidR="009321EA" w:rsidRPr="002E4AFA" w:rsidRDefault="009321EA" w:rsidP="009321EA">
      <w:pPr>
        <w:numPr>
          <w:ilvl w:val="0"/>
          <w:numId w:val="5"/>
        </w:numPr>
        <w:spacing w:after="0" w:line="240" w:lineRule="auto"/>
        <w:ind w:left="0" w:firstLine="0"/>
        <w:jc w:val="both"/>
        <w:rPr>
          <w:rFonts w:ascii="Times New Roman" w:eastAsia="Calibri" w:hAnsi="Times New Roman"/>
        </w:rPr>
      </w:pPr>
      <w:r w:rsidRPr="00253D93">
        <w:rPr>
          <w:rFonts w:ascii="Times New Roman" w:eastAsia="Calibri" w:hAnsi="Times New Roman"/>
        </w:rPr>
        <w:t>Foi realizada</w:t>
      </w:r>
      <w:r w:rsidRPr="002E4AFA">
        <w:rPr>
          <w:rFonts w:ascii="Times New Roman" w:eastAsia="Calibri" w:hAnsi="Times New Roman"/>
        </w:rPr>
        <w:t xml:space="preserve"> pesquisa no TCE – MG (Banco de Preços)</w:t>
      </w:r>
      <w:r>
        <w:rPr>
          <w:rFonts w:ascii="Times New Roman" w:eastAsia="Calibri" w:hAnsi="Times New Roman"/>
        </w:rPr>
        <w:t>.</w:t>
      </w:r>
    </w:p>
    <w:p w14:paraId="4B94E45F" w14:textId="77777777" w:rsidR="009321EA" w:rsidRPr="002E4AFA" w:rsidRDefault="009321EA" w:rsidP="009321EA">
      <w:pPr>
        <w:jc w:val="both"/>
        <w:rPr>
          <w:rFonts w:ascii="Times New Roman" w:eastAsia="Calibri" w:hAnsi="Times New Roman"/>
        </w:rPr>
      </w:pPr>
    </w:p>
    <w:p w14:paraId="2A09DD8A" w14:textId="77777777" w:rsidR="009321EA" w:rsidRPr="002E4AFA" w:rsidRDefault="009321EA" w:rsidP="009321EA">
      <w:pPr>
        <w:numPr>
          <w:ilvl w:val="0"/>
          <w:numId w:val="5"/>
        </w:numPr>
        <w:spacing w:after="0" w:line="240" w:lineRule="auto"/>
        <w:ind w:left="0" w:firstLine="0"/>
        <w:jc w:val="both"/>
        <w:rPr>
          <w:rFonts w:ascii="Times New Roman" w:eastAsia="Calibri" w:hAnsi="Times New Roman"/>
        </w:rPr>
      </w:pPr>
      <w:r w:rsidRPr="002E4AFA">
        <w:rPr>
          <w:rFonts w:ascii="Times New Roman" w:eastAsia="Calibri" w:hAnsi="Times New Roman"/>
        </w:rPr>
        <w:t>Foi realizada busca na relação de fornecedores: foram enviados e-mails com a solicitação de cotação para todos os fornecedores</w:t>
      </w:r>
      <w:r>
        <w:rPr>
          <w:rFonts w:ascii="Times New Roman" w:eastAsia="Calibri" w:hAnsi="Times New Roman"/>
        </w:rPr>
        <w:t>.</w:t>
      </w:r>
    </w:p>
    <w:p w14:paraId="5784C67B" w14:textId="77777777" w:rsidR="009321EA" w:rsidRPr="002E4AFA" w:rsidRDefault="009321EA" w:rsidP="009321EA">
      <w:pPr>
        <w:jc w:val="both"/>
        <w:rPr>
          <w:rFonts w:ascii="Times New Roman" w:eastAsia="Calibri" w:hAnsi="Times New Roman"/>
        </w:rPr>
      </w:pPr>
    </w:p>
    <w:p w14:paraId="1BBF443D" w14:textId="77777777" w:rsidR="009321EA" w:rsidRPr="00371E97" w:rsidRDefault="009321EA" w:rsidP="009321EA">
      <w:pPr>
        <w:numPr>
          <w:ilvl w:val="0"/>
          <w:numId w:val="5"/>
        </w:numPr>
        <w:spacing w:after="0" w:line="240" w:lineRule="auto"/>
        <w:ind w:left="0" w:firstLine="0"/>
        <w:jc w:val="both"/>
        <w:rPr>
          <w:rFonts w:ascii="Times New Roman" w:eastAsia="Calibri" w:hAnsi="Times New Roman"/>
        </w:rPr>
      </w:pPr>
      <w:r w:rsidRPr="00371E97">
        <w:rPr>
          <w:rFonts w:ascii="Times New Roman" w:eastAsia="Calibri" w:hAnsi="Times New Roman"/>
        </w:rPr>
        <w:t>Contratação correlata – a Câmara Municipal de Extrema não possui contratação vigente para o objeto em questão.</w:t>
      </w:r>
    </w:p>
    <w:p w14:paraId="233A89CC"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18C5C1E"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4ADF00"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D133EC"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4B8F7C"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A6C340"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4D8F19C"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260EF6"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A1FAA1"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9A4C7BD"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C132AA"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99EA1E"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A716C8"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5D36F2"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F5D3DB4"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87F733D"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
        <w:tblW w:w="10207" w:type="dxa"/>
        <w:tblInd w:w="-998" w:type="dxa"/>
        <w:tblLook w:val="04A0" w:firstRow="1" w:lastRow="0" w:firstColumn="1" w:lastColumn="0" w:noHBand="0" w:noVBand="1"/>
      </w:tblPr>
      <w:tblGrid>
        <w:gridCol w:w="1135"/>
        <w:gridCol w:w="5449"/>
        <w:gridCol w:w="1336"/>
        <w:gridCol w:w="1136"/>
        <w:gridCol w:w="1151"/>
      </w:tblGrid>
      <w:tr w:rsidR="009321EA" w:rsidRPr="00B957E6" w14:paraId="7AE51EA8" w14:textId="77777777" w:rsidTr="00855EE9">
        <w:trPr>
          <w:trHeight w:val="492"/>
        </w:trPr>
        <w:tc>
          <w:tcPr>
            <w:tcW w:w="1135" w:type="dxa"/>
            <w:hideMark/>
          </w:tcPr>
          <w:p w14:paraId="716B7DA9" w14:textId="77777777" w:rsidR="009321EA" w:rsidRPr="001D239C" w:rsidRDefault="009321EA" w:rsidP="00855EE9">
            <w:pPr>
              <w:jc w:val="center"/>
              <w:rPr>
                <w:rFonts w:ascii="Arial" w:hAnsi="Arial" w:cs="Arial"/>
                <w:b/>
                <w:bCs/>
                <w:color w:val="000000"/>
                <w:sz w:val="24"/>
                <w:szCs w:val="24"/>
              </w:rPr>
            </w:pPr>
            <w:r w:rsidRPr="001D239C">
              <w:rPr>
                <w:rFonts w:ascii="Arial" w:hAnsi="Arial" w:cs="Arial"/>
                <w:b/>
                <w:bCs/>
                <w:color w:val="000000"/>
                <w:sz w:val="24"/>
                <w:szCs w:val="24"/>
              </w:rPr>
              <w:t>ITEM</w:t>
            </w:r>
          </w:p>
        </w:tc>
        <w:tc>
          <w:tcPr>
            <w:tcW w:w="5449" w:type="dxa"/>
            <w:hideMark/>
          </w:tcPr>
          <w:p w14:paraId="43C0A7B1" w14:textId="77777777" w:rsidR="009321EA" w:rsidRPr="001D239C" w:rsidRDefault="009321EA" w:rsidP="00855EE9">
            <w:pPr>
              <w:jc w:val="center"/>
              <w:rPr>
                <w:rFonts w:ascii="Arial" w:hAnsi="Arial" w:cs="Arial"/>
                <w:b/>
                <w:bCs/>
                <w:color w:val="000000"/>
                <w:sz w:val="24"/>
                <w:szCs w:val="24"/>
              </w:rPr>
            </w:pPr>
            <w:r w:rsidRPr="001D239C">
              <w:rPr>
                <w:rFonts w:ascii="Arial" w:hAnsi="Arial" w:cs="Arial"/>
                <w:b/>
                <w:bCs/>
                <w:color w:val="000000"/>
                <w:sz w:val="24"/>
                <w:szCs w:val="24"/>
              </w:rPr>
              <w:t>DESCRIÇÃO</w:t>
            </w:r>
          </w:p>
        </w:tc>
        <w:tc>
          <w:tcPr>
            <w:tcW w:w="1336" w:type="dxa"/>
            <w:hideMark/>
          </w:tcPr>
          <w:p w14:paraId="50EE0F56" w14:textId="77777777" w:rsidR="009321EA" w:rsidRPr="001D239C" w:rsidRDefault="009321EA" w:rsidP="00855EE9">
            <w:pPr>
              <w:jc w:val="center"/>
              <w:rPr>
                <w:rFonts w:ascii="Arial" w:hAnsi="Arial" w:cs="Arial"/>
                <w:b/>
                <w:bCs/>
                <w:color w:val="000000"/>
                <w:sz w:val="24"/>
                <w:szCs w:val="24"/>
              </w:rPr>
            </w:pPr>
            <w:r w:rsidRPr="001D239C">
              <w:rPr>
                <w:rFonts w:ascii="Arial" w:hAnsi="Arial" w:cs="Arial"/>
                <w:b/>
                <w:bCs/>
                <w:color w:val="000000"/>
                <w:sz w:val="24"/>
                <w:szCs w:val="24"/>
              </w:rPr>
              <w:t>MEDIANA VALOR UNIT.</w:t>
            </w:r>
          </w:p>
        </w:tc>
        <w:tc>
          <w:tcPr>
            <w:tcW w:w="1136" w:type="dxa"/>
            <w:hideMark/>
          </w:tcPr>
          <w:p w14:paraId="57CF2E82" w14:textId="77777777" w:rsidR="009321EA" w:rsidRPr="001D239C" w:rsidRDefault="009321EA" w:rsidP="00855EE9">
            <w:pPr>
              <w:jc w:val="center"/>
              <w:rPr>
                <w:rFonts w:ascii="Arial" w:hAnsi="Arial" w:cs="Arial"/>
                <w:b/>
                <w:bCs/>
                <w:color w:val="000000"/>
                <w:sz w:val="24"/>
                <w:szCs w:val="24"/>
              </w:rPr>
            </w:pPr>
            <w:r w:rsidRPr="001D239C">
              <w:rPr>
                <w:rFonts w:ascii="Arial" w:hAnsi="Arial" w:cs="Arial"/>
                <w:b/>
                <w:bCs/>
                <w:color w:val="000000"/>
                <w:sz w:val="24"/>
                <w:szCs w:val="24"/>
              </w:rPr>
              <w:t>QUANT.</w:t>
            </w:r>
          </w:p>
        </w:tc>
        <w:tc>
          <w:tcPr>
            <w:tcW w:w="1151" w:type="dxa"/>
            <w:hideMark/>
          </w:tcPr>
          <w:p w14:paraId="42380A04" w14:textId="77777777" w:rsidR="009321EA" w:rsidRPr="001D239C" w:rsidRDefault="009321EA" w:rsidP="00855EE9">
            <w:pPr>
              <w:jc w:val="center"/>
              <w:rPr>
                <w:rFonts w:ascii="Arial" w:hAnsi="Arial" w:cs="Arial"/>
                <w:b/>
                <w:bCs/>
                <w:color w:val="000000"/>
                <w:sz w:val="24"/>
                <w:szCs w:val="24"/>
              </w:rPr>
            </w:pPr>
            <w:r w:rsidRPr="001D239C">
              <w:rPr>
                <w:rFonts w:ascii="Arial" w:hAnsi="Arial" w:cs="Arial"/>
                <w:b/>
                <w:bCs/>
                <w:color w:val="000000"/>
                <w:sz w:val="24"/>
                <w:szCs w:val="24"/>
              </w:rPr>
              <w:t>VALOR TOTAL</w:t>
            </w:r>
          </w:p>
        </w:tc>
      </w:tr>
      <w:tr w:rsidR="009321EA" w:rsidRPr="00B957E6" w14:paraId="4138B73F" w14:textId="77777777" w:rsidTr="00855EE9">
        <w:trPr>
          <w:trHeight w:val="2575"/>
        </w:trPr>
        <w:tc>
          <w:tcPr>
            <w:tcW w:w="1135" w:type="dxa"/>
            <w:hideMark/>
          </w:tcPr>
          <w:p w14:paraId="42D5FFC1"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01</w:t>
            </w:r>
          </w:p>
        </w:tc>
        <w:tc>
          <w:tcPr>
            <w:tcW w:w="5449" w:type="dxa"/>
            <w:hideMark/>
          </w:tcPr>
          <w:p w14:paraId="26C1582C" w14:textId="77777777" w:rsidR="009321EA" w:rsidRPr="001D239C" w:rsidRDefault="009321EA" w:rsidP="00855EE9">
            <w:pPr>
              <w:jc w:val="both"/>
              <w:rPr>
                <w:rFonts w:ascii="Arial" w:hAnsi="Arial" w:cs="Arial"/>
                <w:color w:val="000000"/>
                <w:sz w:val="24"/>
                <w:szCs w:val="24"/>
              </w:rPr>
            </w:pPr>
            <w:r w:rsidRPr="001D239C">
              <w:rPr>
                <w:rFonts w:ascii="Arial" w:hAnsi="Arial" w:cs="Arial"/>
                <w:color w:val="000000"/>
                <w:sz w:val="24"/>
                <w:szCs w:val="24"/>
              </w:rPr>
              <w:t>Prestação de serviços de dedetização e desratização, desinsetização, e controle de aves e pombos na área interna e externa da CÂMARA MUNICIPAL DE EXTREMA com sede na Av. Delegado Waldemar Gomes Pinto, 1626, Bairro Ponte Nova, Extrema, MG. Área total aproximada de 1.200m². A licitante deverá colocar oito caixas com porta-iscas para ratos na sede da Câmara Municipal de Extrema. O serviço a ser prestado para o controle de aves, deverá envolver o desalojamento de aves principalmente de pombos, com limpeza, raspagem de fezes, retirada de ninhos e filhotes, desinfestação contra piolhos (biocida bacteriológico), aplicação de produtos repelentes (gel repelente). A dedetização deverá abranger além do controle de praxe também os escorpiões.</w:t>
            </w:r>
          </w:p>
        </w:tc>
        <w:tc>
          <w:tcPr>
            <w:tcW w:w="1336" w:type="dxa"/>
            <w:noWrap/>
            <w:hideMark/>
          </w:tcPr>
          <w:p w14:paraId="62604748"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R$ 6.800,00</w:t>
            </w:r>
          </w:p>
        </w:tc>
        <w:tc>
          <w:tcPr>
            <w:tcW w:w="1136" w:type="dxa"/>
            <w:hideMark/>
          </w:tcPr>
          <w:p w14:paraId="229B70F2"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01 serviço</w:t>
            </w:r>
          </w:p>
        </w:tc>
        <w:tc>
          <w:tcPr>
            <w:tcW w:w="1151" w:type="dxa"/>
            <w:noWrap/>
            <w:hideMark/>
          </w:tcPr>
          <w:p w14:paraId="4048BAF2"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R$ 6.800,00</w:t>
            </w:r>
          </w:p>
        </w:tc>
      </w:tr>
      <w:tr w:rsidR="009321EA" w:rsidRPr="00B957E6" w14:paraId="4889118A" w14:textId="77777777" w:rsidTr="00855EE9">
        <w:trPr>
          <w:trHeight w:val="1704"/>
        </w:trPr>
        <w:tc>
          <w:tcPr>
            <w:tcW w:w="1135" w:type="dxa"/>
            <w:hideMark/>
          </w:tcPr>
          <w:p w14:paraId="37DAC3DA"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02</w:t>
            </w:r>
          </w:p>
        </w:tc>
        <w:tc>
          <w:tcPr>
            <w:tcW w:w="5449" w:type="dxa"/>
            <w:hideMark/>
          </w:tcPr>
          <w:p w14:paraId="5E986579" w14:textId="77777777" w:rsidR="009321EA" w:rsidRPr="001D239C" w:rsidRDefault="009321EA" w:rsidP="00855EE9">
            <w:pPr>
              <w:jc w:val="both"/>
              <w:rPr>
                <w:rFonts w:ascii="Arial" w:hAnsi="Arial" w:cs="Arial"/>
                <w:color w:val="000000"/>
                <w:sz w:val="24"/>
                <w:szCs w:val="24"/>
              </w:rPr>
            </w:pPr>
            <w:r w:rsidRPr="001D239C">
              <w:rPr>
                <w:rFonts w:ascii="Arial" w:hAnsi="Arial" w:cs="Arial"/>
                <w:color w:val="000000"/>
                <w:sz w:val="24"/>
                <w:szCs w:val="24"/>
              </w:rPr>
              <w:t>Prestação de serviços de dedetização e desratização no imóvel da “CASA DO CIDADÃO”, imóvel comercial, localizado na Rua João Mendes, 67, Centro, Extrema, MG, composto por 10 cômodos, com área construída de 192,77 m2 e terreno com área de 303,62 m2. A licitante deverá colocar oito caixas com porta-iscas para ratos na sede da Casa do Cidadão. A dedetização deverá abranger além do controle de praxe também os escorpiões.</w:t>
            </w:r>
          </w:p>
        </w:tc>
        <w:tc>
          <w:tcPr>
            <w:tcW w:w="1336" w:type="dxa"/>
            <w:noWrap/>
            <w:hideMark/>
          </w:tcPr>
          <w:p w14:paraId="1779C6A6"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R$ 1.102,50</w:t>
            </w:r>
          </w:p>
        </w:tc>
        <w:tc>
          <w:tcPr>
            <w:tcW w:w="1136" w:type="dxa"/>
            <w:hideMark/>
          </w:tcPr>
          <w:p w14:paraId="35C6932A"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01 serviço</w:t>
            </w:r>
          </w:p>
        </w:tc>
        <w:tc>
          <w:tcPr>
            <w:tcW w:w="1151" w:type="dxa"/>
            <w:noWrap/>
            <w:hideMark/>
          </w:tcPr>
          <w:p w14:paraId="1E088954"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R$ 1.102,50</w:t>
            </w:r>
          </w:p>
        </w:tc>
      </w:tr>
      <w:tr w:rsidR="009321EA" w:rsidRPr="00B957E6" w14:paraId="281B644E" w14:textId="77777777" w:rsidTr="00855EE9">
        <w:trPr>
          <w:trHeight w:val="1827"/>
        </w:trPr>
        <w:tc>
          <w:tcPr>
            <w:tcW w:w="1135" w:type="dxa"/>
            <w:hideMark/>
          </w:tcPr>
          <w:p w14:paraId="4D72B38C"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03</w:t>
            </w:r>
          </w:p>
        </w:tc>
        <w:tc>
          <w:tcPr>
            <w:tcW w:w="5449" w:type="dxa"/>
            <w:hideMark/>
          </w:tcPr>
          <w:p w14:paraId="445EE896" w14:textId="77777777" w:rsidR="009321EA" w:rsidRPr="001D239C" w:rsidRDefault="009321EA" w:rsidP="00855EE9">
            <w:pPr>
              <w:jc w:val="both"/>
              <w:rPr>
                <w:rFonts w:ascii="Arial" w:hAnsi="Arial" w:cs="Arial"/>
                <w:color w:val="000000"/>
                <w:sz w:val="24"/>
                <w:szCs w:val="24"/>
              </w:rPr>
            </w:pPr>
            <w:r w:rsidRPr="001D239C">
              <w:rPr>
                <w:rFonts w:ascii="Arial" w:hAnsi="Arial" w:cs="Arial"/>
                <w:color w:val="000000"/>
                <w:sz w:val="24"/>
                <w:szCs w:val="24"/>
              </w:rPr>
              <w:t xml:space="preserve">Prestação de serviços de dedetização e desratização no imóvel do “PROCON CÂMARA”, imóvel comercial, composto por um térreo e um mezanino localizado na Rua Antônio </w:t>
            </w:r>
            <w:proofErr w:type="spellStart"/>
            <w:r w:rsidRPr="001D239C">
              <w:rPr>
                <w:rFonts w:ascii="Arial" w:hAnsi="Arial" w:cs="Arial"/>
                <w:color w:val="000000"/>
                <w:sz w:val="24"/>
                <w:szCs w:val="24"/>
              </w:rPr>
              <w:t>Onisto</w:t>
            </w:r>
            <w:proofErr w:type="spellEnd"/>
            <w:r w:rsidRPr="001D239C">
              <w:rPr>
                <w:rFonts w:ascii="Arial" w:hAnsi="Arial" w:cs="Arial"/>
                <w:color w:val="000000"/>
                <w:sz w:val="24"/>
                <w:szCs w:val="24"/>
              </w:rPr>
              <w:t>, nº 369, esquina com a Rua João Mendes, região central da cidade de Extrema, MG, Área total 118 m2 de área construída. A licitante deverá colocar duas caixas com porta-iscas para ratos na sede do PROCON CÂMARA. A dedetização deverá abranger além do controle de praxe também os escorpiões.</w:t>
            </w:r>
          </w:p>
        </w:tc>
        <w:tc>
          <w:tcPr>
            <w:tcW w:w="1336" w:type="dxa"/>
            <w:noWrap/>
            <w:hideMark/>
          </w:tcPr>
          <w:p w14:paraId="080D9D75"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R$ 1.000,00</w:t>
            </w:r>
          </w:p>
        </w:tc>
        <w:tc>
          <w:tcPr>
            <w:tcW w:w="1136" w:type="dxa"/>
            <w:hideMark/>
          </w:tcPr>
          <w:p w14:paraId="0D5E589D"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01 serviço</w:t>
            </w:r>
          </w:p>
        </w:tc>
        <w:tc>
          <w:tcPr>
            <w:tcW w:w="1151" w:type="dxa"/>
            <w:noWrap/>
            <w:hideMark/>
          </w:tcPr>
          <w:p w14:paraId="777A40F8"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R$ 1.000,00</w:t>
            </w:r>
          </w:p>
        </w:tc>
      </w:tr>
      <w:tr w:rsidR="009321EA" w:rsidRPr="00B957E6" w14:paraId="78446037" w14:textId="77777777" w:rsidTr="00855EE9">
        <w:trPr>
          <w:trHeight w:val="1698"/>
        </w:trPr>
        <w:tc>
          <w:tcPr>
            <w:tcW w:w="1135" w:type="dxa"/>
            <w:hideMark/>
          </w:tcPr>
          <w:p w14:paraId="3DE3C1B4"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lastRenderedPageBreak/>
              <w:t>04</w:t>
            </w:r>
          </w:p>
        </w:tc>
        <w:tc>
          <w:tcPr>
            <w:tcW w:w="5449" w:type="dxa"/>
            <w:hideMark/>
          </w:tcPr>
          <w:p w14:paraId="658AE729" w14:textId="77777777" w:rsidR="009321EA" w:rsidRPr="001D239C" w:rsidRDefault="009321EA" w:rsidP="00855EE9">
            <w:pPr>
              <w:jc w:val="both"/>
              <w:rPr>
                <w:rFonts w:ascii="Arial" w:hAnsi="Arial" w:cs="Arial"/>
                <w:color w:val="000000"/>
                <w:sz w:val="24"/>
                <w:szCs w:val="24"/>
              </w:rPr>
            </w:pPr>
            <w:r w:rsidRPr="001D239C">
              <w:rPr>
                <w:rFonts w:ascii="Arial" w:hAnsi="Arial" w:cs="Arial"/>
                <w:color w:val="000000"/>
                <w:sz w:val="24"/>
                <w:szCs w:val="24"/>
              </w:rPr>
              <w:t>Prestação de serviços de dedetização e desratização no imóvel da “UAI CÂMARA”, imóvel comercial, composto por um salão, dois banheiros e cozinha localizado na Av. Vereador José Ferreira, nº 41, bairro Lavapés, Extrema, MG.  Área total construída: 223m61cm. A licitante deverá colocar oito caixas com porta-iscas para ratos na sede da UAI CÂMARA. A dedetização deverá abranger além do controle de praxe também os escorpiões.</w:t>
            </w:r>
          </w:p>
        </w:tc>
        <w:tc>
          <w:tcPr>
            <w:tcW w:w="1336" w:type="dxa"/>
            <w:noWrap/>
            <w:hideMark/>
          </w:tcPr>
          <w:p w14:paraId="1CD308C2"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R$ 1.000,00</w:t>
            </w:r>
          </w:p>
        </w:tc>
        <w:tc>
          <w:tcPr>
            <w:tcW w:w="1136" w:type="dxa"/>
            <w:hideMark/>
          </w:tcPr>
          <w:p w14:paraId="6703AD6D"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01 serviço</w:t>
            </w:r>
          </w:p>
        </w:tc>
        <w:tc>
          <w:tcPr>
            <w:tcW w:w="1151" w:type="dxa"/>
            <w:noWrap/>
            <w:hideMark/>
          </w:tcPr>
          <w:p w14:paraId="13211C39" w14:textId="77777777" w:rsidR="009321EA" w:rsidRPr="001D239C" w:rsidRDefault="009321EA" w:rsidP="00855EE9">
            <w:pPr>
              <w:jc w:val="center"/>
              <w:rPr>
                <w:rFonts w:ascii="Arial" w:hAnsi="Arial" w:cs="Arial"/>
                <w:color w:val="000000"/>
                <w:sz w:val="24"/>
                <w:szCs w:val="24"/>
              </w:rPr>
            </w:pPr>
            <w:r w:rsidRPr="001D239C">
              <w:rPr>
                <w:rFonts w:ascii="Arial" w:hAnsi="Arial" w:cs="Arial"/>
                <w:color w:val="000000"/>
                <w:sz w:val="24"/>
                <w:szCs w:val="24"/>
              </w:rPr>
              <w:t>R$ 1.000,00</w:t>
            </w:r>
          </w:p>
        </w:tc>
      </w:tr>
      <w:tr w:rsidR="009321EA" w:rsidRPr="00B957E6" w14:paraId="6210BE0D" w14:textId="77777777" w:rsidTr="00855EE9">
        <w:trPr>
          <w:trHeight w:val="701"/>
        </w:trPr>
        <w:tc>
          <w:tcPr>
            <w:tcW w:w="9056" w:type="dxa"/>
            <w:gridSpan w:val="4"/>
          </w:tcPr>
          <w:p w14:paraId="722C0FF2" w14:textId="77777777" w:rsidR="009321EA" w:rsidRPr="001D239C" w:rsidRDefault="009321EA" w:rsidP="00855EE9">
            <w:pPr>
              <w:jc w:val="center"/>
              <w:rPr>
                <w:rFonts w:ascii="Arial" w:hAnsi="Arial" w:cs="Arial"/>
                <w:b/>
                <w:bCs/>
                <w:color w:val="000000"/>
                <w:sz w:val="24"/>
                <w:szCs w:val="24"/>
              </w:rPr>
            </w:pPr>
          </w:p>
          <w:p w14:paraId="1F6C9B65" w14:textId="77777777" w:rsidR="009321EA" w:rsidRPr="001D239C" w:rsidRDefault="009321EA" w:rsidP="00855EE9">
            <w:pPr>
              <w:jc w:val="center"/>
              <w:rPr>
                <w:rFonts w:ascii="Arial" w:hAnsi="Arial" w:cs="Arial"/>
                <w:b/>
                <w:bCs/>
                <w:color w:val="000000"/>
                <w:sz w:val="24"/>
                <w:szCs w:val="24"/>
              </w:rPr>
            </w:pPr>
            <w:r w:rsidRPr="001D239C">
              <w:rPr>
                <w:rFonts w:ascii="Arial" w:hAnsi="Arial" w:cs="Arial"/>
                <w:b/>
                <w:bCs/>
                <w:color w:val="000000"/>
                <w:sz w:val="24"/>
                <w:szCs w:val="24"/>
              </w:rPr>
              <w:t>VALOR TOTAL GLOBAL</w:t>
            </w:r>
          </w:p>
        </w:tc>
        <w:tc>
          <w:tcPr>
            <w:tcW w:w="1151" w:type="dxa"/>
            <w:noWrap/>
          </w:tcPr>
          <w:p w14:paraId="24923B7F" w14:textId="77777777" w:rsidR="009321EA" w:rsidRPr="001D239C" w:rsidRDefault="009321EA" w:rsidP="00855EE9">
            <w:pPr>
              <w:jc w:val="center"/>
              <w:rPr>
                <w:rFonts w:ascii="Arial" w:hAnsi="Arial" w:cs="Arial"/>
                <w:b/>
                <w:bCs/>
                <w:color w:val="000000"/>
                <w:sz w:val="24"/>
                <w:szCs w:val="24"/>
              </w:rPr>
            </w:pPr>
            <w:r w:rsidRPr="001D239C">
              <w:rPr>
                <w:rFonts w:ascii="Arial" w:hAnsi="Arial" w:cs="Arial"/>
                <w:b/>
                <w:bCs/>
                <w:color w:val="000000"/>
                <w:sz w:val="24"/>
                <w:szCs w:val="24"/>
              </w:rPr>
              <w:t>R$ 9.902,50</w:t>
            </w:r>
          </w:p>
          <w:p w14:paraId="19014DC2" w14:textId="77777777" w:rsidR="009321EA" w:rsidRPr="001D239C" w:rsidRDefault="009321EA" w:rsidP="00855EE9">
            <w:pPr>
              <w:jc w:val="center"/>
              <w:rPr>
                <w:rFonts w:ascii="Arial" w:hAnsi="Arial" w:cs="Arial"/>
                <w:b/>
                <w:bCs/>
                <w:color w:val="000000"/>
                <w:sz w:val="24"/>
                <w:szCs w:val="24"/>
              </w:rPr>
            </w:pPr>
          </w:p>
        </w:tc>
      </w:tr>
    </w:tbl>
    <w:p w14:paraId="06D04183"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0BE66C" w14:textId="77777777" w:rsidR="009321EA" w:rsidRDefault="009321E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52C1E5"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656468F"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29FF5F"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665AE8" w14:textId="77777777" w:rsidR="002F156F" w:rsidRDefault="002F156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7FB15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sectPr w:rsidR="004E0FB8" w:rsidSect="00C93D05">
      <w:headerReference w:type="default" r:id="rId17"/>
      <w:footerReference w:type="default" r:id="rId18"/>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91063" w14:textId="77777777" w:rsidR="00FB55E2" w:rsidRDefault="00FB55E2" w:rsidP="00D85572">
      <w:pPr>
        <w:spacing w:after="0" w:line="240" w:lineRule="auto"/>
      </w:pPr>
      <w:r>
        <w:separator/>
      </w:r>
    </w:p>
  </w:endnote>
  <w:endnote w:type="continuationSeparator" w:id="0">
    <w:p w14:paraId="081EED91" w14:textId="77777777" w:rsidR="00FB55E2" w:rsidRDefault="00FB55E2"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BB359" w14:textId="77777777" w:rsidR="00FB55E2" w:rsidRDefault="00FB55E2" w:rsidP="00D85572">
      <w:pPr>
        <w:spacing w:after="0" w:line="240" w:lineRule="auto"/>
      </w:pPr>
      <w:r>
        <w:separator/>
      </w:r>
    </w:p>
  </w:footnote>
  <w:footnote w:type="continuationSeparator" w:id="0">
    <w:p w14:paraId="5133560F" w14:textId="77777777" w:rsidR="00FB55E2" w:rsidRDefault="00FB55E2"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5"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5"/>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4"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1"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5"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7"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3"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4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52"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211574">
    <w:abstractNumId w:val="49"/>
  </w:num>
  <w:num w:numId="2" w16cid:durableId="854349881">
    <w:abstractNumId w:val="0"/>
  </w:num>
  <w:num w:numId="3" w16cid:durableId="1581063775">
    <w:abstractNumId w:val="1"/>
  </w:num>
  <w:num w:numId="4" w16cid:durableId="674302976">
    <w:abstractNumId w:val="45"/>
  </w:num>
  <w:num w:numId="5" w16cid:durableId="1052000953">
    <w:abstractNumId w:val="22"/>
  </w:num>
  <w:num w:numId="6" w16cid:durableId="973558577">
    <w:abstractNumId w:val="31"/>
  </w:num>
  <w:num w:numId="7" w16cid:durableId="13135598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165100">
    <w:abstractNumId w:val="19"/>
  </w:num>
  <w:num w:numId="9" w16cid:durableId="664550501">
    <w:abstractNumId w:val="18"/>
  </w:num>
  <w:num w:numId="10" w16cid:durableId="1310867170">
    <w:abstractNumId w:val="51"/>
  </w:num>
  <w:num w:numId="11" w16cid:durableId="1720864170">
    <w:abstractNumId w:val="38"/>
  </w:num>
  <w:num w:numId="12" w16cid:durableId="1274288185">
    <w:abstractNumId w:val="10"/>
  </w:num>
  <w:num w:numId="13" w16cid:durableId="441153176">
    <w:abstractNumId w:val="60"/>
  </w:num>
  <w:num w:numId="14" w16cid:durableId="431970896">
    <w:abstractNumId w:val="14"/>
  </w:num>
  <w:num w:numId="15" w16cid:durableId="762649502">
    <w:abstractNumId w:val="44"/>
  </w:num>
  <w:num w:numId="16" w16cid:durableId="2141879304">
    <w:abstractNumId w:val="61"/>
  </w:num>
  <w:num w:numId="17" w16cid:durableId="1032148595">
    <w:abstractNumId w:val="47"/>
  </w:num>
  <w:num w:numId="18" w16cid:durableId="16512465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1957456">
    <w:abstractNumId w:val="59"/>
  </w:num>
  <w:num w:numId="20" w16cid:durableId="1230387888">
    <w:abstractNumId w:val="33"/>
  </w:num>
  <w:num w:numId="21" w16cid:durableId="1144812675">
    <w:abstractNumId w:val="11"/>
  </w:num>
  <w:num w:numId="22" w16cid:durableId="931353959">
    <w:abstractNumId w:val="30"/>
  </w:num>
  <w:num w:numId="23" w16cid:durableId="1679699894">
    <w:abstractNumId w:val="36"/>
  </w:num>
  <w:num w:numId="24" w16cid:durableId="697394371">
    <w:abstractNumId w:val="12"/>
  </w:num>
  <w:num w:numId="25" w16cid:durableId="48693489">
    <w:abstractNumId w:val="43"/>
  </w:num>
  <w:num w:numId="26" w16cid:durableId="614295368">
    <w:abstractNumId w:val="23"/>
  </w:num>
  <w:num w:numId="27" w16cid:durableId="1255167192">
    <w:abstractNumId w:val="25"/>
  </w:num>
  <w:num w:numId="28" w16cid:durableId="509611552">
    <w:abstractNumId w:val="2"/>
  </w:num>
  <w:num w:numId="29" w16cid:durableId="1828203717">
    <w:abstractNumId w:val="32"/>
  </w:num>
  <w:num w:numId="30" w16cid:durableId="1228491225">
    <w:abstractNumId w:val="20"/>
  </w:num>
  <w:num w:numId="31" w16cid:durableId="2105147681">
    <w:abstractNumId w:val="7"/>
  </w:num>
  <w:num w:numId="32" w16cid:durableId="2021621366">
    <w:abstractNumId w:val="15"/>
  </w:num>
  <w:num w:numId="33" w16cid:durableId="1213693783">
    <w:abstractNumId w:val="50"/>
  </w:num>
  <w:num w:numId="34" w16cid:durableId="1087536968">
    <w:abstractNumId w:val="26"/>
  </w:num>
  <w:num w:numId="35" w16cid:durableId="364212234">
    <w:abstractNumId w:val="55"/>
  </w:num>
  <w:num w:numId="36" w16cid:durableId="1953047631">
    <w:abstractNumId w:val="39"/>
  </w:num>
  <w:num w:numId="37" w16cid:durableId="314455048">
    <w:abstractNumId w:val="24"/>
  </w:num>
  <w:num w:numId="38" w16cid:durableId="26181353">
    <w:abstractNumId w:val="21"/>
  </w:num>
  <w:num w:numId="39" w16cid:durableId="1818952125">
    <w:abstractNumId w:val="47"/>
    <w:lvlOverride w:ilvl="0">
      <w:startOverride w:val="4"/>
    </w:lvlOverride>
  </w:num>
  <w:num w:numId="40" w16cid:durableId="84693059">
    <w:abstractNumId w:val="57"/>
  </w:num>
  <w:num w:numId="41" w16cid:durableId="111898716">
    <w:abstractNumId w:val="46"/>
  </w:num>
  <w:num w:numId="42" w16cid:durableId="305667065">
    <w:abstractNumId w:val="4"/>
  </w:num>
  <w:num w:numId="43" w16cid:durableId="651060263">
    <w:abstractNumId w:val="58"/>
  </w:num>
  <w:num w:numId="44" w16cid:durableId="2097050501">
    <w:abstractNumId w:val="41"/>
  </w:num>
  <w:num w:numId="45" w16cid:durableId="1150975115">
    <w:abstractNumId w:val="34"/>
  </w:num>
  <w:num w:numId="46" w16cid:durableId="598948448">
    <w:abstractNumId w:val="17"/>
  </w:num>
  <w:num w:numId="47" w16cid:durableId="98915799">
    <w:abstractNumId w:val="9"/>
  </w:num>
  <w:num w:numId="48" w16cid:durableId="1284309327">
    <w:abstractNumId w:val="56"/>
  </w:num>
  <w:num w:numId="49" w16cid:durableId="2094353058">
    <w:abstractNumId w:val="53"/>
  </w:num>
  <w:num w:numId="50" w16cid:durableId="176703333">
    <w:abstractNumId w:val="28"/>
  </w:num>
  <w:num w:numId="51" w16cid:durableId="1611089275">
    <w:abstractNumId w:val="13"/>
  </w:num>
  <w:num w:numId="52" w16cid:durableId="1710375321">
    <w:abstractNumId w:val="29"/>
  </w:num>
  <w:num w:numId="53" w16cid:durableId="1706104527">
    <w:abstractNumId w:val="27"/>
  </w:num>
  <w:num w:numId="54" w16cid:durableId="461311565">
    <w:abstractNumId w:val="54"/>
  </w:num>
  <w:num w:numId="55" w16cid:durableId="1098021666">
    <w:abstractNumId w:val="37"/>
  </w:num>
  <w:num w:numId="56" w16cid:durableId="1116487244">
    <w:abstractNumId w:val="3"/>
  </w:num>
  <w:num w:numId="57" w16cid:durableId="1658534825">
    <w:abstractNumId w:val="5"/>
  </w:num>
  <w:num w:numId="58" w16cid:durableId="1946184342">
    <w:abstractNumId w:val="40"/>
  </w:num>
  <w:num w:numId="59" w16cid:durableId="1751535761">
    <w:abstractNumId w:val="8"/>
  </w:num>
  <w:num w:numId="60" w16cid:durableId="1483808131">
    <w:abstractNumId w:val="6"/>
  </w:num>
  <w:num w:numId="61" w16cid:durableId="1241283566">
    <w:abstractNumId w:val="16"/>
  </w:num>
  <w:num w:numId="62" w16cid:durableId="1088307315">
    <w:abstractNumId w:val="42"/>
  </w:num>
  <w:num w:numId="63" w16cid:durableId="455755179">
    <w:abstractNumId w:val="52"/>
  </w:num>
  <w:num w:numId="64" w16cid:durableId="91481878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0066"/>
    <w:rsid w:val="00011714"/>
    <w:rsid w:val="00015F3D"/>
    <w:rsid w:val="00016098"/>
    <w:rsid w:val="000175F3"/>
    <w:rsid w:val="00017A76"/>
    <w:rsid w:val="00020D0A"/>
    <w:rsid w:val="000212D6"/>
    <w:rsid w:val="00022CD3"/>
    <w:rsid w:val="00024D70"/>
    <w:rsid w:val="00025334"/>
    <w:rsid w:val="000255ED"/>
    <w:rsid w:val="00026A78"/>
    <w:rsid w:val="000307B8"/>
    <w:rsid w:val="00032448"/>
    <w:rsid w:val="00037F86"/>
    <w:rsid w:val="000418E3"/>
    <w:rsid w:val="00041985"/>
    <w:rsid w:val="00041A8D"/>
    <w:rsid w:val="00043675"/>
    <w:rsid w:val="00046B50"/>
    <w:rsid w:val="000470D0"/>
    <w:rsid w:val="0005259B"/>
    <w:rsid w:val="00061519"/>
    <w:rsid w:val="00063602"/>
    <w:rsid w:val="00066037"/>
    <w:rsid w:val="0007377D"/>
    <w:rsid w:val="00076819"/>
    <w:rsid w:val="000810FA"/>
    <w:rsid w:val="00081E60"/>
    <w:rsid w:val="0008240A"/>
    <w:rsid w:val="000862E7"/>
    <w:rsid w:val="000A10DE"/>
    <w:rsid w:val="000A27CF"/>
    <w:rsid w:val="000A4363"/>
    <w:rsid w:val="000A5F8E"/>
    <w:rsid w:val="000B35DB"/>
    <w:rsid w:val="000C06C4"/>
    <w:rsid w:val="000C159F"/>
    <w:rsid w:val="000C4FB1"/>
    <w:rsid w:val="000C507B"/>
    <w:rsid w:val="000C7A43"/>
    <w:rsid w:val="000D3691"/>
    <w:rsid w:val="000D7507"/>
    <w:rsid w:val="000E0E3A"/>
    <w:rsid w:val="000E5CF1"/>
    <w:rsid w:val="000E7610"/>
    <w:rsid w:val="000F5E0D"/>
    <w:rsid w:val="000F61EB"/>
    <w:rsid w:val="000F7101"/>
    <w:rsid w:val="000F7110"/>
    <w:rsid w:val="00100639"/>
    <w:rsid w:val="00101588"/>
    <w:rsid w:val="00101CE2"/>
    <w:rsid w:val="001024A4"/>
    <w:rsid w:val="00102CCB"/>
    <w:rsid w:val="00113C20"/>
    <w:rsid w:val="00113E60"/>
    <w:rsid w:val="00114E98"/>
    <w:rsid w:val="00115562"/>
    <w:rsid w:val="00117152"/>
    <w:rsid w:val="00117758"/>
    <w:rsid w:val="001179FC"/>
    <w:rsid w:val="001216A4"/>
    <w:rsid w:val="001268BE"/>
    <w:rsid w:val="00127B60"/>
    <w:rsid w:val="001302AE"/>
    <w:rsid w:val="001327DC"/>
    <w:rsid w:val="00141F49"/>
    <w:rsid w:val="0014417C"/>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B5141"/>
    <w:rsid w:val="001C0301"/>
    <w:rsid w:val="001C2368"/>
    <w:rsid w:val="001C2D63"/>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6E18"/>
    <w:rsid w:val="00227496"/>
    <w:rsid w:val="002352DD"/>
    <w:rsid w:val="002370BB"/>
    <w:rsid w:val="002433B9"/>
    <w:rsid w:val="002503DE"/>
    <w:rsid w:val="00251A87"/>
    <w:rsid w:val="00260C70"/>
    <w:rsid w:val="002623C6"/>
    <w:rsid w:val="0026599E"/>
    <w:rsid w:val="00267142"/>
    <w:rsid w:val="002673FA"/>
    <w:rsid w:val="00272E64"/>
    <w:rsid w:val="002764E1"/>
    <w:rsid w:val="00282BC0"/>
    <w:rsid w:val="00286894"/>
    <w:rsid w:val="00286949"/>
    <w:rsid w:val="00291E03"/>
    <w:rsid w:val="0029220C"/>
    <w:rsid w:val="002930F8"/>
    <w:rsid w:val="00294509"/>
    <w:rsid w:val="00297488"/>
    <w:rsid w:val="002A0002"/>
    <w:rsid w:val="002A3809"/>
    <w:rsid w:val="002A4CEE"/>
    <w:rsid w:val="002A565A"/>
    <w:rsid w:val="002B2515"/>
    <w:rsid w:val="002B4279"/>
    <w:rsid w:val="002C145E"/>
    <w:rsid w:val="002D0F38"/>
    <w:rsid w:val="002D1776"/>
    <w:rsid w:val="002D5310"/>
    <w:rsid w:val="002D7963"/>
    <w:rsid w:val="002E1433"/>
    <w:rsid w:val="002E5DC9"/>
    <w:rsid w:val="002F156F"/>
    <w:rsid w:val="00301CF8"/>
    <w:rsid w:val="00302BEF"/>
    <w:rsid w:val="0030407A"/>
    <w:rsid w:val="0030481C"/>
    <w:rsid w:val="00313403"/>
    <w:rsid w:val="00313426"/>
    <w:rsid w:val="00315FAD"/>
    <w:rsid w:val="00321DFA"/>
    <w:rsid w:val="0032237E"/>
    <w:rsid w:val="003421C8"/>
    <w:rsid w:val="00346410"/>
    <w:rsid w:val="0035499D"/>
    <w:rsid w:val="00354C75"/>
    <w:rsid w:val="003555DC"/>
    <w:rsid w:val="003611AC"/>
    <w:rsid w:val="00362B31"/>
    <w:rsid w:val="00363E74"/>
    <w:rsid w:val="00365677"/>
    <w:rsid w:val="003663DD"/>
    <w:rsid w:val="00370A8B"/>
    <w:rsid w:val="00372706"/>
    <w:rsid w:val="003749B7"/>
    <w:rsid w:val="00375C2F"/>
    <w:rsid w:val="00383A84"/>
    <w:rsid w:val="003848A8"/>
    <w:rsid w:val="0038541F"/>
    <w:rsid w:val="00386445"/>
    <w:rsid w:val="003865EF"/>
    <w:rsid w:val="003875B7"/>
    <w:rsid w:val="00390B0A"/>
    <w:rsid w:val="00395BD8"/>
    <w:rsid w:val="003A1F59"/>
    <w:rsid w:val="003A43B1"/>
    <w:rsid w:val="003B222A"/>
    <w:rsid w:val="003B24EE"/>
    <w:rsid w:val="003B2ED7"/>
    <w:rsid w:val="003B6AD5"/>
    <w:rsid w:val="003B7956"/>
    <w:rsid w:val="003C180D"/>
    <w:rsid w:val="003C1B97"/>
    <w:rsid w:val="003C5360"/>
    <w:rsid w:val="003C6692"/>
    <w:rsid w:val="003D3BA6"/>
    <w:rsid w:val="003D4160"/>
    <w:rsid w:val="003E1C58"/>
    <w:rsid w:val="003E4773"/>
    <w:rsid w:val="003F36ED"/>
    <w:rsid w:val="003F4FA8"/>
    <w:rsid w:val="003F5C5F"/>
    <w:rsid w:val="00406954"/>
    <w:rsid w:val="0041542C"/>
    <w:rsid w:val="00425007"/>
    <w:rsid w:val="00425504"/>
    <w:rsid w:val="00425E40"/>
    <w:rsid w:val="00427C86"/>
    <w:rsid w:val="00431CB9"/>
    <w:rsid w:val="004419E1"/>
    <w:rsid w:val="00441B93"/>
    <w:rsid w:val="004424A4"/>
    <w:rsid w:val="00445665"/>
    <w:rsid w:val="004474D1"/>
    <w:rsid w:val="00447FB8"/>
    <w:rsid w:val="00451D9A"/>
    <w:rsid w:val="004536F1"/>
    <w:rsid w:val="00453B0E"/>
    <w:rsid w:val="004550EF"/>
    <w:rsid w:val="0045550C"/>
    <w:rsid w:val="00456F11"/>
    <w:rsid w:val="00457703"/>
    <w:rsid w:val="00470250"/>
    <w:rsid w:val="0048044D"/>
    <w:rsid w:val="00483144"/>
    <w:rsid w:val="00483A2A"/>
    <w:rsid w:val="00485C52"/>
    <w:rsid w:val="00491EE6"/>
    <w:rsid w:val="004A46A9"/>
    <w:rsid w:val="004A4ECE"/>
    <w:rsid w:val="004B3E29"/>
    <w:rsid w:val="004B6A73"/>
    <w:rsid w:val="004C1547"/>
    <w:rsid w:val="004C4501"/>
    <w:rsid w:val="004C4BF3"/>
    <w:rsid w:val="004D17BF"/>
    <w:rsid w:val="004D20BB"/>
    <w:rsid w:val="004D3473"/>
    <w:rsid w:val="004D75B0"/>
    <w:rsid w:val="004E0FB8"/>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52FD8"/>
    <w:rsid w:val="00560FB8"/>
    <w:rsid w:val="00562273"/>
    <w:rsid w:val="00565CA3"/>
    <w:rsid w:val="00573BCC"/>
    <w:rsid w:val="00576873"/>
    <w:rsid w:val="00585F6F"/>
    <w:rsid w:val="0058703E"/>
    <w:rsid w:val="00590120"/>
    <w:rsid w:val="005916D2"/>
    <w:rsid w:val="00592916"/>
    <w:rsid w:val="005935E9"/>
    <w:rsid w:val="005A147A"/>
    <w:rsid w:val="005A32D6"/>
    <w:rsid w:val="005A3FF9"/>
    <w:rsid w:val="005B2260"/>
    <w:rsid w:val="005B6AE4"/>
    <w:rsid w:val="005C68BB"/>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24BD"/>
    <w:rsid w:val="00622FE4"/>
    <w:rsid w:val="00630116"/>
    <w:rsid w:val="00633B62"/>
    <w:rsid w:val="006411BF"/>
    <w:rsid w:val="00642DA1"/>
    <w:rsid w:val="00643D5E"/>
    <w:rsid w:val="006441BD"/>
    <w:rsid w:val="00645B16"/>
    <w:rsid w:val="00650197"/>
    <w:rsid w:val="006522C0"/>
    <w:rsid w:val="00653F9D"/>
    <w:rsid w:val="00654B8C"/>
    <w:rsid w:val="00656E2A"/>
    <w:rsid w:val="006600CD"/>
    <w:rsid w:val="00666E04"/>
    <w:rsid w:val="0066758D"/>
    <w:rsid w:val="00675B45"/>
    <w:rsid w:val="00680C5A"/>
    <w:rsid w:val="00683194"/>
    <w:rsid w:val="00692574"/>
    <w:rsid w:val="0069334B"/>
    <w:rsid w:val="00695135"/>
    <w:rsid w:val="00695238"/>
    <w:rsid w:val="006965FE"/>
    <w:rsid w:val="006A07F9"/>
    <w:rsid w:val="006A4FA1"/>
    <w:rsid w:val="006A79CC"/>
    <w:rsid w:val="006B4174"/>
    <w:rsid w:val="006B45E7"/>
    <w:rsid w:val="006B5E84"/>
    <w:rsid w:val="006D3341"/>
    <w:rsid w:val="006D5DB5"/>
    <w:rsid w:val="006D6884"/>
    <w:rsid w:val="006E01FA"/>
    <w:rsid w:val="006E33EE"/>
    <w:rsid w:val="006E6018"/>
    <w:rsid w:val="00702915"/>
    <w:rsid w:val="00702AD1"/>
    <w:rsid w:val="00703037"/>
    <w:rsid w:val="00705B8B"/>
    <w:rsid w:val="007079E3"/>
    <w:rsid w:val="00711FA6"/>
    <w:rsid w:val="00716461"/>
    <w:rsid w:val="00717E4C"/>
    <w:rsid w:val="007372C8"/>
    <w:rsid w:val="007430EE"/>
    <w:rsid w:val="00744292"/>
    <w:rsid w:val="0074614D"/>
    <w:rsid w:val="00746EA1"/>
    <w:rsid w:val="007475FB"/>
    <w:rsid w:val="00747A9A"/>
    <w:rsid w:val="00753179"/>
    <w:rsid w:val="007546CA"/>
    <w:rsid w:val="00755558"/>
    <w:rsid w:val="00756657"/>
    <w:rsid w:val="007601E5"/>
    <w:rsid w:val="007642F6"/>
    <w:rsid w:val="00774174"/>
    <w:rsid w:val="00774649"/>
    <w:rsid w:val="0077487E"/>
    <w:rsid w:val="007762D9"/>
    <w:rsid w:val="0077670C"/>
    <w:rsid w:val="00785D6A"/>
    <w:rsid w:val="00786602"/>
    <w:rsid w:val="00786901"/>
    <w:rsid w:val="00795AA8"/>
    <w:rsid w:val="007A08C9"/>
    <w:rsid w:val="007A2468"/>
    <w:rsid w:val="007A7385"/>
    <w:rsid w:val="007B44F6"/>
    <w:rsid w:val="007B772F"/>
    <w:rsid w:val="007B7C15"/>
    <w:rsid w:val="007C2ADA"/>
    <w:rsid w:val="007C342B"/>
    <w:rsid w:val="007C4938"/>
    <w:rsid w:val="007C4AD7"/>
    <w:rsid w:val="007C6FA6"/>
    <w:rsid w:val="007D39FF"/>
    <w:rsid w:val="007E77D6"/>
    <w:rsid w:val="007F5D2E"/>
    <w:rsid w:val="007F65A8"/>
    <w:rsid w:val="007F7384"/>
    <w:rsid w:val="007F7F68"/>
    <w:rsid w:val="00803B4A"/>
    <w:rsid w:val="0080423A"/>
    <w:rsid w:val="00810623"/>
    <w:rsid w:val="008114FA"/>
    <w:rsid w:val="008120DB"/>
    <w:rsid w:val="008123F5"/>
    <w:rsid w:val="00812939"/>
    <w:rsid w:val="00815093"/>
    <w:rsid w:val="0082152E"/>
    <w:rsid w:val="00824586"/>
    <w:rsid w:val="008269D6"/>
    <w:rsid w:val="00827422"/>
    <w:rsid w:val="00831FE3"/>
    <w:rsid w:val="0084035F"/>
    <w:rsid w:val="008468F6"/>
    <w:rsid w:val="008515D6"/>
    <w:rsid w:val="00852A47"/>
    <w:rsid w:val="008700C5"/>
    <w:rsid w:val="00870C76"/>
    <w:rsid w:val="008711DF"/>
    <w:rsid w:val="00871E38"/>
    <w:rsid w:val="00876761"/>
    <w:rsid w:val="00877C4D"/>
    <w:rsid w:val="00883B48"/>
    <w:rsid w:val="0088518E"/>
    <w:rsid w:val="00886DD4"/>
    <w:rsid w:val="00891B88"/>
    <w:rsid w:val="008A0CAC"/>
    <w:rsid w:val="008A230D"/>
    <w:rsid w:val="008B522D"/>
    <w:rsid w:val="008B5909"/>
    <w:rsid w:val="008B5918"/>
    <w:rsid w:val="008B6364"/>
    <w:rsid w:val="008C0376"/>
    <w:rsid w:val="008C59DE"/>
    <w:rsid w:val="008C7EF3"/>
    <w:rsid w:val="008D1406"/>
    <w:rsid w:val="008E0165"/>
    <w:rsid w:val="008E11BF"/>
    <w:rsid w:val="008E4975"/>
    <w:rsid w:val="008E607F"/>
    <w:rsid w:val="008F7640"/>
    <w:rsid w:val="00901051"/>
    <w:rsid w:val="0090589D"/>
    <w:rsid w:val="009068EF"/>
    <w:rsid w:val="009145E3"/>
    <w:rsid w:val="0091616B"/>
    <w:rsid w:val="00921007"/>
    <w:rsid w:val="0092434E"/>
    <w:rsid w:val="009253EA"/>
    <w:rsid w:val="009321EA"/>
    <w:rsid w:val="00934BD0"/>
    <w:rsid w:val="009426F9"/>
    <w:rsid w:val="009479E8"/>
    <w:rsid w:val="009506BC"/>
    <w:rsid w:val="009509BA"/>
    <w:rsid w:val="00950A61"/>
    <w:rsid w:val="009525DC"/>
    <w:rsid w:val="009527FD"/>
    <w:rsid w:val="00952874"/>
    <w:rsid w:val="00956BDD"/>
    <w:rsid w:val="009627D1"/>
    <w:rsid w:val="0096479F"/>
    <w:rsid w:val="009651AA"/>
    <w:rsid w:val="00967C82"/>
    <w:rsid w:val="00971199"/>
    <w:rsid w:val="0097327C"/>
    <w:rsid w:val="0097404F"/>
    <w:rsid w:val="00974E37"/>
    <w:rsid w:val="00976876"/>
    <w:rsid w:val="00981039"/>
    <w:rsid w:val="009815EE"/>
    <w:rsid w:val="00985D4A"/>
    <w:rsid w:val="009868EE"/>
    <w:rsid w:val="009914F4"/>
    <w:rsid w:val="009A08C1"/>
    <w:rsid w:val="009B1E89"/>
    <w:rsid w:val="009B492C"/>
    <w:rsid w:val="009C238B"/>
    <w:rsid w:val="009C300C"/>
    <w:rsid w:val="009C3FAC"/>
    <w:rsid w:val="009D07BC"/>
    <w:rsid w:val="009D1988"/>
    <w:rsid w:val="009D200F"/>
    <w:rsid w:val="009E0480"/>
    <w:rsid w:val="009E3B82"/>
    <w:rsid w:val="009E798F"/>
    <w:rsid w:val="009E7AA1"/>
    <w:rsid w:val="009F4C00"/>
    <w:rsid w:val="009F6A85"/>
    <w:rsid w:val="00A1107C"/>
    <w:rsid w:val="00A1717C"/>
    <w:rsid w:val="00A177BA"/>
    <w:rsid w:val="00A17E9D"/>
    <w:rsid w:val="00A20620"/>
    <w:rsid w:val="00A2206A"/>
    <w:rsid w:val="00A230F5"/>
    <w:rsid w:val="00A4040D"/>
    <w:rsid w:val="00A430FE"/>
    <w:rsid w:val="00A436CF"/>
    <w:rsid w:val="00A44638"/>
    <w:rsid w:val="00A45C0C"/>
    <w:rsid w:val="00A4636E"/>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B5AB1"/>
    <w:rsid w:val="00AC079C"/>
    <w:rsid w:val="00AC25E1"/>
    <w:rsid w:val="00AC50D4"/>
    <w:rsid w:val="00AD0E1A"/>
    <w:rsid w:val="00AD63D2"/>
    <w:rsid w:val="00AD73C5"/>
    <w:rsid w:val="00AE08AA"/>
    <w:rsid w:val="00AE26BF"/>
    <w:rsid w:val="00AE7791"/>
    <w:rsid w:val="00AE787F"/>
    <w:rsid w:val="00AF2674"/>
    <w:rsid w:val="00AF6A2F"/>
    <w:rsid w:val="00AF6D79"/>
    <w:rsid w:val="00B02CC7"/>
    <w:rsid w:val="00B133B8"/>
    <w:rsid w:val="00B27EDB"/>
    <w:rsid w:val="00B37C13"/>
    <w:rsid w:val="00B41C34"/>
    <w:rsid w:val="00B46001"/>
    <w:rsid w:val="00B50EA6"/>
    <w:rsid w:val="00B512D7"/>
    <w:rsid w:val="00B56E20"/>
    <w:rsid w:val="00B63266"/>
    <w:rsid w:val="00B63D15"/>
    <w:rsid w:val="00B7264A"/>
    <w:rsid w:val="00B7395A"/>
    <w:rsid w:val="00B7538A"/>
    <w:rsid w:val="00B768D3"/>
    <w:rsid w:val="00B8059C"/>
    <w:rsid w:val="00B8242A"/>
    <w:rsid w:val="00B826F7"/>
    <w:rsid w:val="00B93F8E"/>
    <w:rsid w:val="00BA0FF6"/>
    <w:rsid w:val="00BB1711"/>
    <w:rsid w:val="00BB5C7B"/>
    <w:rsid w:val="00BC586A"/>
    <w:rsid w:val="00BD4F04"/>
    <w:rsid w:val="00BD6045"/>
    <w:rsid w:val="00BF2B8A"/>
    <w:rsid w:val="00C005BB"/>
    <w:rsid w:val="00C03CBB"/>
    <w:rsid w:val="00C04B72"/>
    <w:rsid w:val="00C105A3"/>
    <w:rsid w:val="00C1215C"/>
    <w:rsid w:val="00C136F5"/>
    <w:rsid w:val="00C3163D"/>
    <w:rsid w:val="00C35196"/>
    <w:rsid w:val="00C430C1"/>
    <w:rsid w:val="00C432D7"/>
    <w:rsid w:val="00C442AC"/>
    <w:rsid w:val="00C458E2"/>
    <w:rsid w:val="00C51B01"/>
    <w:rsid w:val="00C522A6"/>
    <w:rsid w:val="00C56478"/>
    <w:rsid w:val="00C60776"/>
    <w:rsid w:val="00C66E1B"/>
    <w:rsid w:val="00C70071"/>
    <w:rsid w:val="00C70EE1"/>
    <w:rsid w:val="00C73745"/>
    <w:rsid w:val="00C74099"/>
    <w:rsid w:val="00C740F2"/>
    <w:rsid w:val="00C75C38"/>
    <w:rsid w:val="00C77C79"/>
    <w:rsid w:val="00C8051A"/>
    <w:rsid w:val="00C8252A"/>
    <w:rsid w:val="00C87DB6"/>
    <w:rsid w:val="00C900FB"/>
    <w:rsid w:val="00C93D05"/>
    <w:rsid w:val="00C94A03"/>
    <w:rsid w:val="00C97E4E"/>
    <w:rsid w:val="00CA2D39"/>
    <w:rsid w:val="00CA6CAD"/>
    <w:rsid w:val="00CA6E7E"/>
    <w:rsid w:val="00CB6338"/>
    <w:rsid w:val="00CC3681"/>
    <w:rsid w:val="00CC56E3"/>
    <w:rsid w:val="00CC6B8D"/>
    <w:rsid w:val="00CD4A98"/>
    <w:rsid w:val="00CE00D2"/>
    <w:rsid w:val="00CE0FC0"/>
    <w:rsid w:val="00CE2701"/>
    <w:rsid w:val="00CE6310"/>
    <w:rsid w:val="00CF1B8D"/>
    <w:rsid w:val="00CF3928"/>
    <w:rsid w:val="00D05C5F"/>
    <w:rsid w:val="00D119BE"/>
    <w:rsid w:val="00D150EB"/>
    <w:rsid w:val="00D15B4D"/>
    <w:rsid w:val="00D17FDF"/>
    <w:rsid w:val="00D20545"/>
    <w:rsid w:val="00D20F71"/>
    <w:rsid w:val="00D21798"/>
    <w:rsid w:val="00D23429"/>
    <w:rsid w:val="00D24BEA"/>
    <w:rsid w:val="00D316B3"/>
    <w:rsid w:val="00D40BD0"/>
    <w:rsid w:val="00D4231F"/>
    <w:rsid w:val="00D450AB"/>
    <w:rsid w:val="00D458C4"/>
    <w:rsid w:val="00D50830"/>
    <w:rsid w:val="00D51562"/>
    <w:rsid w:val="00D57BCB"/>
    <w:rsid w:val="00D601A6"/>
    <w:rsid w:val="00D60AEE"/>
    <w:rsid w:val="00D63264"/>
    <w:rsid w:val="00D67497"/>
    <w:rsid w:val="00D755E3"/>
    <w:rsid w:val="00D75A9B"/>
    <w:rsid w:val="00D75BA5"/>
    <w:rsid w:val="00D82D97"/>
    <w:rsid w:val="00D8337E"/>
    <w:rsid w:val="00D85572"/>
    <w:rsid w:val="00D87789"/>
    <w:rsid w:val="00D91D05"/>
    <w:rsid w:val="00DA2E1D"/>
    <w:rsid w:val="00DA34F8"/>
    <w:rsid w:val="00DA72CF"/>
    <w:rsid w:val="00DB33B9"/>
    <w:rsid w:val="00DB4C6F"/>
    <w:rsid w:val="00DB6998"/>
    <w:rsid w:val="00DB706B"/>
    <w:rsid w:val="00DC26DC"/>
    <w:rsid w:val="00DC5C0B"/>
    <w:rsid w:val="00DD25AB"/>
    <w:rsid w:val="00DD2B94"/>
    <w:rsid w:val="00DD2D62"/>
    <w:rsid w:val="00DD314F"/>
    <w:rsid w:val="00DD6C60"/>
    <w:rsid w:val="00DD704C"/>
    <w:rsid w:val="00DE1AD5"/>
    <w:rsid w:val="00DE315E"/>
    <w:rsid w:val="00DE46C0"/>
    <w:rsid w:val="00DE7C2E"/>
    <w:rsid w:val="00DE7E5B"/>
    <w:rsid w:val="00DF09AB"/>
    <w:rsid w:val="00DF10D9"/>
    <w:rsid w:val="00E127BB"/>
    <w:rsid w:val="00E14225"/>
    <w:rsid w:val="00E14766"/>
    <w:rsid w:val="00E2168A"/>
    <w:rsid w:val="00E23951"/>
    <w:rsid w:val="00E24DA2"/>
    <w:rsid w:val="00E25EA2"/>
    <w:rsid w:val="00E37183"/>
    <w:rsid w:val="00E3770A"/>
    <w:rsid w:val="00E400E2"/>
    <w:rsid w:val="00E41E94"/>
    <w:rsid w:val="00E42027"/>
    <w:rsid w:val="00E473DB"/>
    <w:rsid w:val="00E50C18"/>
    <w:rsid w:val="00E52005"/>
    <w:rsid w:val="00E53928"/>
    <w:rsid w:val="00E567CC"/>
    <w:rsid w:val="00E60162"/>
    <w:rsid w:val="00E60FB3"/>
    <w:rsid w:val="00E66EA1"/>
    <w:rsid w:val="00E67768"/>
    <w:rsid w:val="00E70297"/>
    <w:rsid w:val="00E73389"/>
    <w:rsid w:val="00E73802"/>
    <w:rsid w:val="00E73C50"/>
    <w:rsid w:val="00E849C8"/>
    <w:rsid w:val="00E85749"/>
    <w:rsid w:val="00E8765E"/>
    <w:rsid w:val="00E9112F"/>
    <w:rsid w:val="00E91A98"/>
    <w:rsid w:val="00E9303D"/>
    <w:rsid w:val="00E935D6"/>
    <w:rsid w:val="00E96709"/>
    <w:rsid w:val="00E96833"/>
    <w:rsid w:val="00EA0469"/>
    <w:rsid w:val="00EB2DC7"/>
    <w:rsid w:val="00EB3703"/>
    <w:rsid w:val="00EB549C"/>
    <w:rsid w:val="00EC0B36"/>
    <w:rsid w:val="00EC54C3"/>
    <w:rsid w:val="00EC6ED8"/>
    <w:rsid w:val="00EC7481"/>
    <w:rsid w:val="00EC7F0F"/>
    <w:rsid w:val="00ED1233"/>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A0C"/>
    <w:rsid w:val="00F22740"/>
    <w:rsid w:val="00F22AA1"/>
    <w:rsid w:val="00F22F8A"/>
    <w:rsid w:val="00F24AF4"/>
    <w:rsid w:val="00F25D11"/>
    <w:rsid w:val="00F3698A"/>
    <w:rsid w:val="00F44749"/>
    <w:rsid w:val="00F45819"/>
    <w:rsid w:val="00F47326"/>
    <w:rsid w:val="00F47528"/>
    <w:rsid w:val="00F519AE"/>
    <w:rsid w:val="00F554CD"/>
    <w:rsid w:val="00F56197"/>
    <w:rsid w:val="00F56404"/>
    <w:rsid w:val="00F60AA2"/>
    <w:rsid w:val="00F61FD3"/>
    <w:rsid w:val="00F65F06"/>
    <w:rsid w:val="00F719DA"/>
    <w:rsid w:val="00F722B4"/>
    <w:rsid w:val="00F74E73"/>
    <w:rsid w:val="00F7697B"/>
    <w:rsid w:val="00F83418"/>
    <w:rsid w:val="00F878CA"/>
    <w:rsid w:val="00F90759"/>
    <w:rsid w:val="00FA0358"/>
    <w:rsid w:val="00FA04AF"/>
    <w:rsid w:val="00FA2D98"/>
    <w:rsid w:val="00FB0609"/>
    <w:rsid w:val="00FB49E5"/>
    <w:rsid w:val="00FB55E2"/>
    <w:rsid w:val="00FC4501"/>
    <w:rsid w:val="00FD3CEF"/>
    <w:rsid w:val="00FD3F88"/>
    <w:rsid w:val="00FD5962"/>
    <w:rsid w:val="00FD6A5E"/>
    <w:rsid w:val="00FD7AC9"/>
    <w:rsid w:val="00FE2115"/>
    <w:rsid w:val="00FE29FE"/>
    <w:rsid w:val="00FE3068"/>
    <w:rsid w:val="00FE65E3"/>
    <w:rsid w:val="00FE6CBE"/>
    <w:rsid w:val="00FF2B92"/>
    <w:rsid w:val="00FF4DED"/>
    <w:rsid w:val="00FF51BD"/>
    <w:rsid w:val="00FF5245"/>
    <w:rsid w:val="00FF54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85"/>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4"/>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14"/>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14"/>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17"/>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15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2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2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29220C"/>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29220C"/>
    <w:pPr>
      <w:keepLines/>
      <w:spacing w:before="480" w:after="120"/>
      <w:ind w:left="360" w:hanging="360"/>
      <w:jc w:val="both"/>
    </w:pPr>
    <w:rPr>
      <w:rFonts w:eastAsiaTheme="majorEastAsia"/>
      <w:bCs w:val="0"/>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614">
      <w:bodyDiv w:val="1"/>
      <w:marLeft w:val="0"/>
      <w:marRight w:val="0"/>
      <w:marTop w:val="0"/>
      <w:marBottom w:val="0"/>
      <w:divBdr>
        <w:top w:val="none" w:sz="0" w:space="0" w:color="auto"/>
        <w:left w:val="none" w:sz="0" w:space="0" w:color="auto"/>
        <w:bottom w:val="none" w:sz="0" w:space="0" w:color="auto"/>
        <w:right w:val="none" w:sz="0" w:space="0" w:color="auto"/>
      </w:divBdr>
    </w:div>
    <w:div w:id="200094964">
      <w:bodyDiv w:val="1"/>
      <w:marLeft w:val="0"/>
      <w:marRight w:val="0"/>
      <w:marTop w:val="0"/>
      <w:marBottom w:val="0"/>
      <w:divBdr>
        <w:top w:val="none" w:sz="0" w:space="0" w:color="auto"/>
        <w:left w:val="none" w:sz="0" w:space="0" w:color="auto"/>
        <w:bottom w:val="none" w:sz="0" w:space="0" w:color="auto"/>
        <w:right w:val="none" w:sz="0" w:space="0" w:color="auto"/>
      </w:divBdr>
      <w:divsChild>
        <w:div w:id="1335261533">
          <w:marLeft w:val="0"/>
          <w:marRight w:val="0"/>
          <w:marTop w:val="0"/>
          <w:marBottom w:val="0"/>
          <w:divBdr>
            <w:top w:val="none" w:sz="0" w:space="0" w:color="auto"/>
            <w:left w:val="none" w:sz="0" w:space="0" w:color="auto"/>
            <w:bottom w:val="none" w:sz="0" w:space="0" w:color="auto"/>
            <w:right w:val="none" w:sz="0" w:space="0" w:color="auto"/>
          </w:divBdr>
          <w:divsChild>
            <w:div w:id="277613637">
              <w:marLeft w:val="0"/>
              <w:marRight w:val="0"/>
              <w:marTop w:val="0"/>
              <w:marBottom w:val="0"/>
              <w:divBdr>
                <w:top w:val="none" w:sz="0" w:space="0" w:color="auto"/>
                <w:left w:val="none" w:sz="0" w:space="0" w:color="auto"/>
                <w:bottom w:val="none" w:sz="0" w:space="0" w:color="auto"/>
                <w:right w:val="none" w:sz="0" w:space="0" w:color="auto"/>
              </w:divBdr>
              <w:divsChild>
                <w:div w:id="283930756">
                  <w:marLeft w:val="0"/>
                  <w:marRight w:val="0"/>
                  <w:marTop w:val="0"/>
                  <w:marBottom w:val="0"/>
                  <w:divBdr>
                    <w:top w:val="none" w:sz="0" w:space="0" w:color="auto"/>
                    <w:left w:val="none" w:sz="0" w:space="0" w:color="auto"/>
                    <w:bottom w:val="none" w:sz="0" w:space="0" w:color="auto"/>
                    <w:right w:val="none" w:sz="0" w:space="0" w:color="auto"/>
                  </w:divBdr>
                  <w:divsChild>
                    <w:div w:id="918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1349">
          <w:marLeft w:val="0"/>
          <w:marRight w:val="0"/>
          <w:marTop w:val="0"/>
          <w:marBottom w:val="0"/>
          <w:divBdr>
            <w:top w:val="none" w:sz="0" w:space="0" w:color="auto"/>
            <w:left w:val="none" w:sz="0" w:space="0" w:color="auto"/>
            <w:bottom w:val="none" w:sz="0" w:space="0" w:color="auto"/>
            <w:right w:val="none" w:sz="0" w:space="0" w:color="auto"/>
          </w:divBdr>
          <w:divsChild>
            <w:div w:id="1440442778">
              <w:marLeft w:val="0"/>
              <w:marRight w:val="0"/>
              <w:marTop w:val="0"/>
              <w:marBottom w:val="0"/>
              <w:divBdr>
                <w:top w:val="none" w:sz="0" w:space="0" w:color="auto"/>
                <w:left w:val="none" w:sz="0" w:space="0" w:color="auto"/>
                <w:bottom w:val="none" w:sz="0" w:space="0" w:color="auto"/>
                <w:right w:val="none" w:sz="0" w:space="0" w:color="auto"/>
              </w:divBdr>
              <w:divsChild>
                <w:div w:id="406615891">
                  <w:marLeft w:val="0"/>
                  <w:marRight w:val="0"/>
                  <w:marTop w:val="0"/>
                  <w:marBottom w:val="0"/>
                  <w:divBdr>
                    <w:top w:val="none" w:sz="0" w:space="0" w:color="auto"/>
                    <w:left w:val="none" w:sz="0" w:space="0" w:color="auto"/>
                    <w:bottom w:val="none" w:sz="0" w:space="0" w:color="auto"/>
                    <w:right w:val="none" w:sz="0" w:space="0" w:color="auto"/>
                  </w:divBdr>
                  <w:divsChild>
                    <w:div w:id="404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568197374">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270161985">
      <w:bodyDiv w:val="1"/>
      <w:marLeft w:val="0"/>
      <w:marRight w:val="0"/>
      <w:marTop w:val="0"/>
      <w:marBottom w:val="0"/>
      <w:divBdr>
        <w:top w:val="none" w:sz="0" w:space="0" w:color="auto"/>
        <w:left w:val="none" w:sz="0" w:space="0" w:color="auto"/>
        <w:bottom w:val="none" w:sz="0" w:space="0" w:color="auto"/>
        <w:right w:val="none" w:sz="0" w:space="0" w:color="auto"/>
      </w:divBdr>
    </w:div>
    <w:div w:id="1566797791">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104</Pages>
  <Words>24044</Words>
  <Characters>129839</Characters>
  <Application>Microsoft Office Word</Application>
  <DocSecurity>0</DocSecurity>
  <Lines>1081</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2024-10-21T13:18:00Z</cp:lastPrinted>
  <dcterms:created xsi:type="dcterms:W3CDTF">2025-01-23T17:47:00Z</dcterms:created>
  <dcterms:modified xsi:type="dcterms:W3CDTF">2025-01-23T17:47:00Z</dcterms:modified>
</cp:coreProperties>
</file>